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85F3D" w14:paraId="553D733D" w14:textId="77777777" w:rsidTr="00AB1BB6">
        <w:trPr>
          <w:trHeight w:val="846"/>
        </w:trPr>
        <w:tc>
          <w:tcPr>
            <w:tcW w:w="4110" w:type="dxa"/>
          </w:tcPr>
          <w:p w14:paraId="6BE3DD07" w14:textId="1D708585" w:rsidR="00C85F3D" w:rsidRDefault="00C85F3D" w:rsidP="00C85F3D">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3C1D614" w:rsidR="00C85F3D" w:rsidRPr="00AB2A76" w:rsidRDefault="00C85F3D" w:rsidP="00C85F3D">
            <w:r>
              <w:t xml:space="preserve">Daugiabučių namų dalis (iš einamaisiais metais gautų paraiškų skaičiaus), kurių gyventojai pritarė renovacijai daugiau nei 60 proc. balsų dauguma  </w:t>
            </w:r>
          </w:p>
        </w:tc>
      </w:tr>
      <w:tr w:rsidR="00C85F3D" w14:paraId="0E021A60" w14:textId="77777777" w:rsidTr="00AB1BB6">
        <w:trPr>
          <w:trHeight w:val="269"/>
        </w:trPr>
        <w:tc>
          <w:tcPr>
            <w:tcW w:w="4110" w:type="dxa"/>
          </w:tcPr>
          <w:p w14:paraId="317ADEB3" w14:textId="3A1E9447" w:rsidR="00C85F3D" w:rsidRDefault="00C85F3D" w:rsidP="00C85F3D">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5348D7A8" w:rsidR="00C85F3D" w:rsidRPr="00AB2A76" w:rsidRDefault="00C85F3D" w:rsidP="00C85F3D">
            <w:r>
              <w:t>Procentai</w:t>
            </w:r>
          </w:p>
        </w:tc>
      </w:tr>
      <w:tr w:rsidR="00C85F3D" w14:paraId="3BB3FAEB" w14:textId="77777777" w:rsidTr="00AB1BB6">
        <w:trPr>
          <w:trHeight w:val="282"/>
        </w:trPr>
        <w:tc>
          <w:tcPr>
            <w:tcW w:w="4110" w:type="dxa"/>
          </w:tcPr>
          <w:p w14:paraId="01BA8A27" w14:textId="1105FB0B" w:rsidR="00C85F3D" w:rsidRDefault="00C85F3D" w:rsidP="00C85F3D">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41B53AA" w:rsidR="00C85F3D" w:rsidRPr="00AB2A76" w:rsidRDefault="00C85F3D" w:rsidP="00C85F3D">
            <w:r>
              <w:t>Didėjimas</w:t>
            </w:r>
          </w:p>
        </w:tc>
      </w:tr>
      <w:tr w:rsidR="00C85F3D" w14:paraId="02618A85" w14:textId="77777777" w:rsidTr="00AB1BB6">
        <w:trPr>
          <w:trHeight w:val="282"/>
        </w:trPr>
        <w:tc>
          <w:tcPr>
            <w:tcW w:w="4110" w:type="dxa"/>
          </w:tcPr>
          <w:p w14:paraId="02ADD13B" w14:textId="1C9DC65E" w:rsidR="00C85F3D" w:rsidRDefault="00C85F3D" w:rsidP="00C85F3D">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27B33892" w:rsidR="00C85F3D" w:rsidRPr="00AB2A76" w:rsidRDefault="00C85F3D" w:rsidP="00C85F3D">
            <w:r>
              <w:t>Skaitinės</w:t>
            </w:r>
          </w:p>
        </w:tc>
      </w:tr>
      <w:tr w:rsidR="00C85F3D" w14:paraId="0E794FF7" w14:textId="77777777" w:rsidTr="0070258B">
        <w:trPr>
          <w:trHeight w:val="377"/>
        </w:trPr>
        <w:tc>
          <w:tcPr>
            <w:tcW w:w="4110" w:type="dxa"/>
          </w:tcPr>
          <w:p w14:paraId="730BC1FE" w14:textId="1A376D23" w:rsidR="00C85F3D" w:rsidRDefault="00C85F3D" w:rsidP="00C85F3D">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606BEAF2" w:rsidR="00C85F3D" w:rsidRPr="00AB2A76" w:rsidRDefault="00C85F3D" w:rsidP="00C85F3D">
            <w:r>
              <w:t>Rezultato</w:t>
            </w:r>
          </w:p>
        </w:tc>
      </w:tr>
      <w:tr w:rsidR="00C85F3D" w14:paraId="503D84A3" w14:textId="77777777" w:rsidTr="00AB1BB6">
        <w:trPr>
          <w:trHeight w:val="282"/>
        </w:trPr>
        <w:tc>
          <w:tcPr>
            <w:tcW w:w="4110" w:type="dxa"/>
          </w:tcPr>
          <w:p w14:paraId="5EFD79DD" w14:textId="6FF857A8" w:rsidR="00C85F3D" w:rsidRDefault="00C85F3D" w:rsidP="00C85F3D">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FE55D17" w:rsidR="00C85F3D" w:rsidRPr="00AB2A76" w:rsidRDefault="00C85F3D" w:rsidP="00C85F3D">
            <w:r>
              <w:t>R-02-001-13-02-03-01</w:t>
            </w:r>
          </w:p>
        </w:tc>
      </w:tr>
      <w:tr w:rsidR="00C85F3D" w14:paraId="2878D385" w14:textId="77777777" w:rsidTr="00AB1BB6">
        <w:trPr>
          <w:trHeight w:val="564"/>
        </w:trPr>
        <w:tc>
          <w:tcPr>
            <w:tcW w:w="4110" w:type="dxa"/>
          </w:tcPr>
          <w:p w14:paraId="63163103" w14:textId="4DFBF5FE" w:rsidR="00C85F3D" w:rsidRDefault="00C85F3D" w:rsidP="00C85F3D">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0FB1A55" w:rsidR="00C85F3D" w:rsidRPr="00AB2A76" w:rsidRDefault="00C85F3D" w:rsidP="00C85F3D">
            <w:r>
              <w:t>Ne</w:t>
            </w:r>
          </w:p>
        </w:tc>
      </w:tr>
      <w:tr w:rsidR="00C85F3D" w14:paraId="384BE381" w14:textId="77777777" w:rsidTr="00AB1BB6">
        <w:trPr>
          <w:trHeight w:val="1681"/>
        </w:trPr>
        <w:tc>
          <w:tcPr>
            <w:tcW w:w="4110" w:type="dxa"/>
          </w:tcPr>
          <w:p w14:paraId="3E5757B4" w14:textId="14513119" w:rsidR="00C85F3D" w:rsidRDefault="00C85F3D" w:rsidP="00C85F3D">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EC638DD" w:rsidR="00C85F3D" w:rsidRPr="00AB2A76" w:rsidRDefault="00C85F3D" w:rsidP="00C85F3D">
            <w:r>
              <w:t xml:space="preserve">Investicijų planas patvirtinamas ir sprendimas dėl daugiabučio namo atnaujinimo (modernizavimo) įgyvendinimo priimamas Lietuvos Respublikos civilinio kodekso 4.85 straipsnyje nustatyta balsų daugumos tvarka (ne mažiau kaip 55 procentai butų ir kitų patalpų savininkų balsų). </w:t>
            </w:r>
          </w:p>
        </w:tc>
      </w:tr>
      <w:tr w:rsidR="00C85F3D" w14:paraId="7A176F51" w14:textId="77777777" w:rsidTr="00AB1BB6">
        <w:trPr>
          <w:trHeight w:val="564"/>
        </w:trPr>
        <w:tc>
          <w:tcPr>
            <w:tcW w:w="4110" w:type="dxa"/>
          </w:tcPr>
          <w:p w14:paraId="526397EA" w14:textId="58105ECC" w:rsidR="00C85F3D" w:rsidRDefault="00C85F3D" w:rsidP="00C85F3D">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EE085C1" w:rsidR="00C85F3D" w:rsidRPr="00AB2A76" w:rsidRDefault="00C85F3D" w:rsidP="00C85F3D">
            <w:r>
              <w:t>Įvedamasis stebėsenos rodiklis</w:t>
            </w:r>
          </w:p>
        </w:tc>
      </w:tr>
      <w:tr w:rsidR="00C85F3D" w14:paraId="1C2475F0" w14:textId="77777777" w:rsidTr="00AB1BB6">
        <w:trPr>
          <w:trHeight w:val="1128"/>
        </w:trPr>
        <w:tc>
          <w:tcPr>
            <w:tcW w:w="4110" w:type="dxa"/>
          </w:tcPr>
          <w:p w14:paraId="701672CE" w14:textId="496EF98F" w:rsidR="00C85F3D" w:rsidRDefault="00C85F3D" w:rsidP="00C85F3D">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4AC1819C" w:rsidR="00C85F3D" w:rsidRPr="00AB2A76" w:rsidRDefault="00C85F3D" w:rsidP="00C85F3D">
            <w:r>
              <w:t xml:space="preserve">Skaičiuojama kiek kalendoriniais metais buvo pateikta paraiškų atnaujinti (modernizuoti) daugiabučius namus. Iš gautų paraiškų vertinama, kokia dalimi iš visų gautų paraiškų buvo  priimtas sprendimas Lietuvos Respublikos civilinio kodekso 4.85 straipsnyje nustatyta tvarka daugiau kaip 60 procentų butų ir kitų patalpų savininkų balsų. </w:t>
            </w:r>
          </w:p>
        </w:tc>
      </w:tr>
      <w:tr w:rsidR="00C85F3D" w14:paraId="3AA10008" w14:textId="77777777" w:rsidTr="00051A28">
        <w:trPr>
          <w:trHeight w:val="1128"/>
        </w:trPr>
        <w:tc>
          <w:tcPr>
            <w:tcW w:w="4110" w:type="dxa"/>
          </w:tcPr>
          <w:p w14:paraId="3DCD3A46" w14:textId="6B4D3579" w:rsidR="00C85F3D" w:rsidRDefault="00C85F3D" w:rsidP="00C85F3D">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2C94884" w:rsidR="00C85F3D" w:rsidRPr="00AB2A76" w:rsidRDefault="00C85F3D" w:rsidP="00C85F3D">
            <w:r>
              <w:t xml:space="preserve">Pirminis duomenų šaltinis: </w:t>
            </w:r>
            <w:r>
              <w:br/>
              <w:t xml:space="preserve">Aplinkos projektų valdymo agentūros išvadų sąvadas, parengtas pagal Aplinkos projektų valdymo informacinėje sistemoje suvestą informaciją; </w:t>
            </w:r>
            <w:r>
              <w:br/>
              <w:t xml:space="preserve">Valstybinės teritorijų planavimo ir statybos inspekcijos Lietuvos Respublikos teisės aktų nustatyta tvarka išduoti statybos užbaigimo aktai. </w:t>
            </w:r>
            <w:r>
              <w:br/>
              <w:t xml:space="preserve">Antrinis duomenų šaltinis – veiklos ataskaita/ataskaitos. </w:t>
            </w:r>
          </w:p>
        </w:tc>
      </w:tr>
      <w:tr w:rsidR="00C85F3D" w14:paraId="3DCF3025" w14:textId="77777777" w:rsidTr="00051A28">
        <w:trPr>
          <w:trHeight w:val="564"/>
        </w:trPr>
        <w:tc>
          <w:tcPr>
            <w:tcW w:w="4110" w:type="dxa"/>
          </w:tcPr>
          <w:p w14:paraId="4D8AFD76" w14:textId="5D81A0FC" w:rsidR="00C85F3D" w:rsidRDefault="00C85F3D" w:rsidP="00C85F3D">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6EF24FDE" w:rsidR="00C85F3D" w:rsidRPr="00AB2A76" w:rsidRDefault="00C85F3D" w:rsidP="00C85F3D">
            <w:r>
              <w:t>Kartą per kalendorinius metus</w:t>
            </w:r>
          </w:p>
        </w:tc>
      </w:tr>
      <w:tr w:rsidR="00C85F3D" w14:paraId="3BC7B4EA" w14:textId="77777777" w:rsidTr="00C25107">
        <w:trPr>
          <w:trHeight w:val="282"/>
        </w:trPr>
        <w:tc>
          <w:tcPr>
            <w:tcW w:w="4110" w:type="dxa"/>
          </w:tcPr>
          <w:p w14:paraId="5076C9F7" w14:textId="7FC158F7" w:rsidR="00C85F3D" w:rsidRDefault="00C85F3D" w:rsidP="00C85F3D">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45D32F8D" w:rsidR="00C85F3D" w:rsidRPr="00AB2A76" w:rsidRDefault="00C85F3D" w:rsidP="00C85F3D">
            <w:r>
              <w:t>Pateikta paraiška per APVIS informacinę sistemą</w:t>
            </w:r>
          </w:p>
        </w:tc>
      </w:tr>
      <w:tr w:rsidR="00C85F3D" w14:paraId="072BA5B9" w14:textId="77777777" w:rsidTr="00305D95">
        <w:trPr>
          <w:trHeight w:val="552"/>
        </w:trPr>
        <w:tc>
          <w:tcPr>
            <w:tcW w:w="4110" w:type="dxa"/>
          </w:tcPr>
          <w:p w14:paraId="77745789" w14:textId="1F799BA4" w:rsidR="00C85F3D" w:rsidRDefault="00C85F3D" w:rsidP="00C85F3D">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5140158F" w:rsidR="00C85F3D" w:rsidRPr="00AB2A76" w:rsidRDefault="00C85F3D" w:rsidP="00C85F3D">
            <w:r>
              <w:t>Lietuvos Respublikos aplinkos ministerijos Aplinkos projektų valdymo agentūra  (APVA)</w:t>
            </w:r>
          </w:p>
        </w:tc>
      </w:tr>
      <w:tr w:rsidR="00C85F3D" w14:paraId="635D4173" w14:textId="77777777" w:rsidTr="00305D95">
        <w:trPr>
          <w:trHeight w:val="846"/>
        </w:trPr>
        <w:tc>
          <w:tcPr>
            <w:tcW w:w="4110" w:type="dxa"/>
            <w:tcBorders>
              <w:bottom w:val="single" w:sz="4" w:space="0" w:color="auto"/>
              <w:right w:val="single" w:sz="4" w:space="0" w:color="auto"/>
            </w:tcBorders>
          </w:tcPr>
          <w:p w14:paraId="3081651A" w14:textId="27D8D18A" w:rsidR="00C85F3D" w:rsidRDefault="00C85F3D" w:rsidP="00C85F3D">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3A3F76C" w:rsidR="00C85F3D" w:rsidRPr="00AB2A76" w:rsidRDefault="00C85F3D" w:rsidP="00C85F3D">
            <w:r>
              <w:t>Lietuvos Respublikos aplinkos ministerijos Aplinkos projektų valdymo agentūra  (APVA) tel.862088591</w:t>
            </w:r>
          </w:p>
        </w:tc>
      </w:tr>
      <w:tr w:rsidR="00C85F3D" w14:paraId="616A13C1" w14:textId="77777777" w:rsidTr="00C25107">
        <w:trPr>
          <w:trHeight w:val="282"/>
        </w:trPr>
        <w:tc>
          <w:tcPr>
            <w:tcW w:w="4110" w:type="dxa"/>
            <w:tcBorders>
              <w:top w:val="single" w:sz="4" w:space="0" w:color="auto"/>
              <w:right w:val="single" w:sz="4" w:space="0" w:color="auto"/>
            </w:tcBorders>
          </w:tcPr>
          <w:p w14:paraId="0BA4CC18" w14:textId="35E2E075" w:rsidR="00C85F3D" w:rsidRDefault="00C85F3D" w:rsidP="00C85F3D">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9C71382" w:rsidR="00C85F3D" w:rsidRPr="00AB2A76" w:rsidRDefault="00C85F3D" w:rsidP="00C85F3D">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AF44FB"/>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1400</Words>
  <Characters>798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145</cp:revision>
  <dcterms:created xsi:type="dcterms:W3CDTF">2024-05-29T15:47:00Z</dcterms:created>
  <dcterms:modified xsi:type="dcterms:W3CDTF">2024-05-30T14:27:00Z</dcterms:modified>
</cp:coreProperties>
</file>