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1F21E" w14:textId="77777777" w:rsidR="00A17B19" w:rsidRDefault="00A17B19" w:rsidP="00A17B19">
      <w:pPr>
        <w:ind w:left="10206"/>
        <w:rPr>
          <w:szCs w:val="24"/>
        </w:rPr>
      </w:pPr>
      <w:r>
        <w:t>Plėtros programos  pažangos priemonės Nr. 02-001-06-06-01 „Didinti atsparumą ekstremaliesiems hidrometeorologiniams reiškiniams“  veiklos „Teršalų likvidavimo jūros rajone sistemos tobulinimas“ projektų</w:t>
      </w:r>
      <w:r>
        <w:rPr>
          <w:b/>
          <w:bCs/>
        </w:rPr>
        <w:t xml:space="preserve"> </w:t>
      </w:r>
      <w:r>
        <w:t xml:space="preserve">finansavimo </w:t>
      </w:r>
      <w:r>
        <w:rPr>
          <w:szCs w:val="24"/>
        </w:rPr>
        <w:t xml:space="preserve">sąlygų aprašo </w:t>
      </w:r>
    </w:p>
    <w:p w14:paraId="4D826953" w14:textId="77777777" w:rsidR="00A17B19" w:rsidRDefault="00A17B19" w:rsidP="00A17B19">
      <w:pPr>
        <w:ind w:left="10206"/>
        <w:rPr>
          <w:szCs w:val="24"/>
        </w:rPr>
      </w:pPr>
      <w:r>
        <w:rPr>
          <w:szCs w:val="24"/>
        </w:rPr>
        <w:t>1 priedas</w:t>
      </w:r>
    </w:p>
    <w:p w14:paraId="1F0F7BBB" w14:textId="77777777" w:rsidR="00A17B19" w:rsidRDefault="00A17B19" w:rsidP="00A17B19">
      <w:pPr>
        <w:keepNext/>
        <w:keepLines/>
        <w:jc w:val="center"/>
        <w:outlineLvl w:val="1"/>
        <w:rPr>
          <w:rFonts w:eastAsia="SimSun"/>
          <w:b/>
          <w:bCs/>
          <w:szCs w:val="24"/>
        </w:rPr>
      </w:pPr>
    </w:p>
    <w:p w14:paraId="300A81F6" w14:textId="77777777" w:rsidR="00A17B19" w:rsidRDefault="00A17B19" w:rsidP="00A17B19">
      <w:pPr>
        <w:keepNext/>
        <w:keepLines/>
        <w:spacing w:line="254" w:lineRule="auto"/>
        <w:jc w:val="center"/>
        <w:outlineLvl w:val="1"/>
        <w:rPr>
          <w:rFonts w:eastAsia="SimSun"/>
          <w:b/>
          <w:caps/>
          <w:szCs w:val="24"/>
          <w:lang w:eastAsia="lt-LT"/>
        </w:rPr>
      </w:pPr>
      <w:r>
        <w:rPr>
          <w:rFonts w:eastAsia="SimSun"/>
          <w:b/>
          <w:caps/>
          <w:szCs w:val="24"/>
          <w:lang w:eastAsia="lt-LT"/>
        </w:rPr>
        <w:t xml:space="preserve">Stebėsenos rodiklio </w:t>
      </w:r>
    </w:p>
    <w:p w14:paraId="1E2889B8" w14:textId="77777777" w:rsidR="00A17B19" w:rsidRDefault="00A17B19" w:rsidP="00A17B19">
      <w:pPr>
        <w:keepNext/>
        <w:keepLines/>
        <w:spacing w:line="254" w:lineRule="auto"/>
        <w:jc w:val="center"/>
        <w:outlineLvl w:val="1"/>
        <w:rPr>
          <w:rFonts w:eastAsia="SimSun"/>
          <w:b/>
          <w:caps/>
          <w:szCs w:val="24"/>
          <w:lang w:eastAsia="lt-LT"/>
        </w:rPr>
      </w:pPr>
      <w:r>
        <w:rPr>
          <w:rFonts w:eastAsia="SimSun"/>
          <w:b/>
          <w:caps/>
          <w:szCs w:val="24"/>
          <w:lang w:eastAsia="lt-LT"/>
        </w:rPr>
        <w:t xml:space="preserve">„Gyventojai, galintys pasinaudoti apsaugos nuo su klimatu nesusijusios gamtinio pavojaus rizikos ir nuo su žmogaus veikla susijusios rizikos priemonėmis“ </w:t>
      </w:r>
    </w:p>
    <w:p w14:paraId="14381909" w14:textId="77777777" w:rsidR="00A17B19" w:rsidRDefault="00A17B19" w:rsidP="00A17B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472522CB" w14:textId="77777777" w:rsidR="00A17B19" w:rsidRDefault="00A17B19" w:rsidP="00A17B19">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818"/>
        <w:gridCol w:w="7399"/>
      </w:tblGrid>
      <w:tr w:rsidR="00A17B19" w14:paraId="02675BAC"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4AC3F" w14:textId="77777777" w:rsidR="00A17B19" w:rsidRDefault="00A17B19" w:rsidP="009C10F4">
            <w:pPr>
              <w:widowControl w:val="0"/>
              <w:jc w:val="center"/>
              <w:rPr>
                <w:b/>
                <w:bCs/>
                <w:szCs w:val="24"/>
                <w:lang w:eastAsia="lt-LT"/>
              </w:rPr>
            </w:pPr>
          </w:p>
        </w:tc>
        <w:tc>
          <w:tcPr>
            <w:tcW w:w="2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40D950" w14:textId="77777777" w:rsidR="00A17B19" w:rsidRDefault="00A17B19" w:rsidP="009C10F4">
            <w:pPr>
              <w:widowControl w:val="0"/>
              <w:jc w:val="center"/>
              <w:rPr>
                <w:b/>
                <w:bCs/>
                <w:szCs w:val="24"/>
                <w:lang w:eastAsia="lt-LT"/>
              </w:rPr>
            </w:pPr>
            <w:r>
              <w:rPr>
                <w:b/>
                <w:bCs/>
                <w:szCs w:val="24"/>
                <w:lang w:eastAsia="lt-LT"/>
              </w:rPr>
              <w:t>Elementai</w:t>
            </w:r>
          </w:p>
        </w:tc>
        <w:tc>
          <w:tcPr>
            <w:tcW w:w="2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DD7F3F" w14:textId="77777777" w:rsidR="00A17B19" w:rsidRDefault="00A17B19" w:rsidP="009C10F4">
            <w:pPr>
              <w:widowControl w:val="0"/>
              <w:jc w:val="center"/>
              <w:rPr>
                <w:b/>
                <w:bCs/>
                <w:strike/>
                <w:szCs w:val="24"/>
                <w:lang w:eastAsia="lt-LT"/>
              </w:rPr>
            </w:pPr>
            <w:r>
              <w:rPr>
                <w:b/>
                <w:bCs/>
                <w:szCs w:val="24"/>
                <w:lang w:eastAsia="lt-LT"/>
              </w:rPr>
              <w:t>Kodai, pavadinimai ir aprašymas</w:t>
            </w:r>
          </w:p>
        </w:tc>
      </w:tr>
      <w:tr w:rsidR="00A17B19" w14:paraId="7E3271EA"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48969" w14:textId="77777777" w:rsidR="00A17B19" w:rsidRDefault="00A17B19" w:rsidP="009C10F4">
            <w:pPr>
              <w:widowControl w:val="0"/>
              <w:rPr>
                <w:szCs w:val="24"/>
                <w:lang w:eastAsia="lt-LT"/>
              </w:rPr>
            </w:pPr>
            <w:r>
              <w:rPr>
                <w:szCs w:val="24"/>
                <w:lang w:eastAsia="lt-LT"/>
              </w:rPr>
              <w:t>1.</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4885644" w14:textId="77777777" w:rsidR="00A17B19" w:rsidRDefault="00A17B19" w:rsidP="009C10F4">
            <w:pPr>
              <w:widowControl w:val="0"/>
              <w:jc w:val="both"/>
              <w:rPr>
                <w:szCs w:val="24"/>
                <w:highlight w:val="yellow"/>
                <w:lang w:eastAsia="lt-LT"/>
              </w:rPr>
            </w:pPr>
            <w:r>
              <w:rPr>
                <w:szCs w:val="24"/>
                <w:lang w:eastAsia="lt-LT"/>
              </w:rPr>
              <w:t>Stebėsenos rodiklio pavadinimas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D62465F" w14:textId="77777777" w:rsidR="00A17B19" w:rsidRDefault="00A17B19" w:rsidP="009C10F4">
            <w:pPr>
              <w:widowControl w:val="0"/>
              <w:jc w:val="both"/>
              <w:rPr>
                <w:bCs/>
                <w:i/>
                <w:iCs/>
                <w:color w:val="808080"/>
                <w:szCs w:val="24"/>
                <w:lang w:eastAsia="lt-LT"/>
              </w:rPr>
            </w:pPr>
            <w:r>
              <w:rPr>
                <w:szCs w:val="24"/>
                <w:lang w:eastAsia="lt-LT"/>
              </w:rPr>
              <w:t>Gyventojai, galintys pasinaudoti apsaugos nuo su klimatu nesusijusios gamtinio pavojaus rizikos ir nuo su žmogaus veikla susijusios rizikos priemonėmis</w:t>
            </w:r>
          </w:p>
        </w:tc>
      </w:tr>
      <w:tr w:rsidR="00A17B19" w14:paraId="44867D46"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49222E" w14:textId="77777777" w:rsidR="00A17B19" w:rsidRDefault="00A17B19" w:rsidP="009C10F4">
            <w:pPr>
              <w:widowControl w:val="0"/>
              <w:rPr>
                <w:szCs w:val="24"/>
                <w:lang w:eastAsia="lt-LT"/>
              </w:rPr>
            </w:pPr>
            <w:r>
              <w:rPr>
                <w:szCs w:val="24"/>
                <w:lang w:eastAsia="lt-LT"/>
              </w:rPr>
              <w:t>2.</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B1286F" w14:textId="77777777" w:rsidR="00A17B19" w:rsidRDefault="00A17B19" w:rsidP="009C10F4">
            <w:pPr>
              <w:widowControl w:val="0"/>
              <w:jc w:val="both"/>
              <w:rPr>
                <w:szCs w:val="24"/>
                <w:lang w:eastAsia="lt-LT"/>
              </w:rPr>
            </w:pPr>
            <w:r>
              <w:rPr>
                <w:szCs w:val="24"/>
                <w:lang w:eastAsia="lt-LT"/>
              </w:rPr>
              <w:t>Stebėsenos rodiklio matavimo vienetai</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690F8D" w14:textId="77777777" w:rsidR="00A17B19" w:rsidRDefault="00A17B19" w:rsidP="009C10F4">
            <w:pPr>
              <w:widowControl w:val="0"/>
              <w:jc w:val="both"/>
              <w:rPr>
                <w:szCs w:val="24"/>
                <w:lang w:eastAsia="lt-LT"/>
              </w:rPr>
            </w:pPr>
            <w:r>
              <w:rPr>
                <w:szCs w:val="24"/>
                <w:lang w:eastAsia="lt-LT"/>
              </w:rPr>
              <w:t>Asmenys</w:t>
            </w:r>
          </w:p>
        </w:tc>
      </w:tr>
      <w:tr w:rsidR="00A17B19" w14:paraId="33E761AB"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0B33A" w14:textId="77777777" w:rsidR="00A17B19" w:rsidRDefault="00A17B19" w:rsidP="009C10F4">
            <w:pPr>
              <w:widowControl w:val="0"/>
              <w:rPr>
                <w:szCs w:val="24"/>
                <w:lang w:eastAsia="lt-LT"/>
              </w:rPr>
            </w:pPr>
            <w:r>
              <w:rPr>
                <w:szCs w:val="24"/>
                <w:lang w:eastAsia="lt-LT"/>
              </w:rPr>
              <w:t>3.</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268BF3E" w14:textId="77777777" w:rsidR="00A17B19" w:rsidRDefault="00A17B19" w:rsidP="009C10F4">
            <w:pPr>
              <w:widowControl w:val="0"/>
              <w:jc w:val="both"/>
              <w:rPr>
                <w:szCs w:val="24"/>
                <w:lang w:eastAsia="lt-LT"/>
              </w:rPr>
            </w:pPr>
            <w:r>
              <w:rPr>
                <w:szCs w:val="24"/>
                <w:lang w:eastAsia="lt-LT"/>
              </w:rPr>
              <w:t>Stebėsenos rodiklio reikšmės kryptis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7D7B13" w14:textId="77777777" w:rsidR="00A17B19" w:rsidRDefault="00A17B19" w:rsidP="009C10F4">
            <w:pPr>
              <w:widowControl w:val="0"/>
              <w:jc w:val="both"/>
              <w:rPr>
                <w:szCs w:val="24"/>
                <w:lang w:eastAsia="lt-LT"/>
              </w:rPr>
            </w:pPr>
            <w:r>
              <w:rPr>
                <w:szCs w:val="24"/>
                <w:lang w:eastAsia="lt-LT"/>
              </w:rPr>
              <w:t>Didėjimas</w:t>
            </w:r>
          </w:p>
        </w:tc>
      </w:tr>
      <w:tr w:rsidR="00A17B19" w14:paraId="78ADB571"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AA7D3" w14:textId="77777777" w:rsidR="00A17B19" w:rsidRDefault="00A17B19" w:rsidP="009C10F4">
            <w:pPr>
              <w:widowControl w:val="0"/>
              <w:rPr>
                <w:szCs w:val="24"/>
                <w:lang w:eastAsia="lt-LT"/>
              </w:rPr>
            </w:pPr>
            <w:r>
              <w:rPr>
                <w:szCs w:val="24"/>
                <w:lang w:eastAsia="lt-LT"/>
              </w:rPr>
              <w:t>4.</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E25272A" w14:textId="77777777" w:rsidR="00A17B19" w:rsidRDefault="00A17B19" w:rsidP="009C10F4">
            <w:pPr>
              <w:widowControl w:val="0"/>
              <w:jc w:val="both"/>
              <w:rPr>
                <w:szCs w:val="24"/>
                <w:lang w:eastAsia="lt-LT"/>
              </w:rPr>
            </w:pPr>
            <w:r>
              <w:rPr>
                <w:szCs w:val="24"/>
                <w:lang w:eastAsia="lt-LT"/>
              </w:rPr>
              <w:t>Stebėsenos rodiklio reikšmės tipas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5C441D" w14:textId="77777777" w:rsidR="00A17B19" w:rsidRDefault="00A17B19" w:rsidP="009C10F4">
            <w:pPr>
              <w:widowControl w:val="0"/>
              <w:jc w:val="both"/>
              <w:rPr>
                <w:szCs w:val="24"/>
                <w:lang w:eastAsia="lt-LT"/>
              </w:rPr>
            </w:pPr>
            <w:r>
              <w:rPr>
                <w:szCs w:val="24"/>
                <w:lang w:eastAsia="lt-LT"/>
              </w:rPr>
              <w:t>Skaitinės</w:t>
            </w:r>
          </w:p>
        </w:tc>
      </w:tr>
      <w:tr w:rsidR="00A17B19" w14:paraId="1FFF1103"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16B6FF" w14:textId="77777777" w:rsidR="00A17B19" w:rsidRDefault="00A17B19" w:rsidP="009C10F4">
            <w:pPr>
              <w:widowControl w:val="0"/>
              <w:rPr>
                <w:szCs w:val="24"/>
                <w:lang w:eastAsia="lt-LT"/>
              </w:rPr>
            </w:pPr>
            <w:r>
              <w:rPr>
                <w:szCs w:val="24"/>
                <w:lang w:eastAsia="lt-LT"/>
              </w:rPr>
              <w:t>5.</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7733B8" w14:textId="77777777" w:rsidR="00A17B19" w:rsidRDefault="00A17B19" w:rsidP="009C10F4">
            <w:pPr>
              <w:widowControl w:val="0"/>
              <w:jc w:val="both"/>
              <w:rPr>
                <w:szCs w:val="24"/>
                <w:lang w:eastAsia="lt-LT"/>
              </w:rPr>
            </w:pPr>
            <w:r>
              <w:rPr>
                <w:szCs w:val="24"/>
                <w:lang w:eastAsia="lt-LT"/>
              </w:rPr>
              <w:t>Stebėsenos rodiklio tipas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50806F1" w14:textId="77777777" w:rsidR="00A17B19" w:rsidRDefault="00A17B19" w:rsidP="009C10F4">
            <w:pPr>
              <w:widowControl w:val="0"/>
              <w:jc w:val="both"/>
              <w:rPr>
                <w:szCs w:val="24"/>
                <w:lang w:eastAsia="lt-LT"/>
              </w:rPr>
            </w:pPr>
            <w:r>
              <w:rPr>
                <w:szCs w:val="24"/>
                <w:lang w:eastAsia="lt-LT"/>
              </w:rPr>
              <w:t>Rezultato</w:t>
            </w:r>
          </w:p>
        </w:tc>
      </w:tr>
      <w:tr w:rsidR="00A17B19" w14:paraId="1B483CFA"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C622E" w14:textId="77777777" w:rsidR="00A17B19" w:rsidRDefault="00A17B19" w:rsidP="009C10F4">
            <w:pPr>
              <w:widowControl w:val="0"/>
              <w:rPr>
                <w:szCs w:val="24"/>
                <w:lang w:eastAsia="lt-LT"/>
              </w:rPr>
            </w:pPr>
            <w:r>
              <w:rPr>
                <w:szCs w:val="24"/>
                <w:lang w:eastAsia="lt-LT"/>
              </w:rPr>
              <w:t>6.</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28F3A22" w14:textId="77777777" w:rsidR="00A17B19" w:rsidRDefault="00A17B19" w:rsidP="009C10F4">
            <w:pPr>
              <w:widowControl w:val="0"/>
              <w:jc w:val="both"/>
              <w:rPr>
                <w:szCs w:val="24"/>
                <w:lang w:eastAsia="lt-LT"/>
              </w:rPr>
            </w:pPr>
            <w:r>
              <w:rPr>
                <w:szCs w:val="24"/>
                <w:lang w:eastAsia="lt-LT"/>
              </w:rPr>
              <w:t>Stebėsenos rodiklio kodas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B5DF67" w14:textId="77777777" w:rsidR="00A17B19" w:rsidRDefault="00A17B19" w:rsidP="009C10F4">
            <w:pPr>
              <w:widowControl w:val="0"/>
              <w:jc w:val="both"/>
              <w:rPr>
                <w:szCs w:val="24"/>
                <w:lang w:eastAsia="lt-LT"/>
              </w:rPr>
            </w:pPr>
            <w:r>
              <w:rPr>
                <w:szCs w:val="24"/>
                <w:lang w:eastAsia="lt-LT"/>
              </w:rPr>
              <w:t xml:space="preserve">R-02-001-06-06-01-03 </w:t>
            </w:r>
          </w:p>
        </w:tc>
      </w:tr>
      <w:tr w:rsidR="00A17B19" w14:paraId="02A1ADA2" w14:textId="77777777" w:rsidTr="009C10F4">
        <w:trPr>
          <w:trHeight w:val="365"/>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580309" w14:textId="77777777" w:rsidR="00A17B19" w:rsidRDefault="00A17B19" w:rsidP="009C10F4">
            <w:pPr>
              <w:widowControl w:val="0"/>
              <w:rPr>
                <w:szCs w:val="24"/>
                <w:lang w:eastAsia="lt-LT"/>
              </w:rPr>
            </w:pPr>
            <w:r>
              <w:rPr>
                <w:bCs/>
                <w:szCs w:val="24"/>
                <w:lang w:eastAsia="lt-LT"/>
              </w:rPr>
              <w:t>7.</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4793D4B" w14:textId="77777777" w:rsidR="00A17B19" w:rsidRDefault="00A17B19" w:rsidP="009C10F4">
            <w:pPr>
              <w:widowControl w:val="0"/>
              <w:jc w:val="both"/>
              <w:rPr>
                <w:szCs w:val="24"/>
                <w:lang w:eastAsia="lt-LT"/>
              </w:rPr>
            </w:pPr>
            <w:r>
              <w:rPr>
                <w:rFonts w:eastAsia="Calibri"/>
                <w:bCs/>
                <w:color w:val="000000"/>
                <w:szCs w:val="24"/>
                <w:lang w:eastAsia="lt-LT"/>
              </w:rPr>
              <w:t>Europos Komisijos suteiktas stebėsenos rodiklio kodas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A315BF5" w14:textId="77777777" w:rsidR="00A17B19" w:rsidRDefault="00A17B19" w:rsidP="009C10F4">
            <w:pPr>
              <w:widowControl w:val="0"/>
              <w:jc w:val="both"/>
              <w:rPr>
                <w:lang w:eastAsia="lt-LT"/>
              </w:rPr>
            </w:pPr>
            <w:r>
              <w:rPr>
                <w:lang w:eastAsia="lt-LT"/>
              </w:rPr>
              <w:t>RCR96</w:t>
            </w:r>
          </w:p>
        </w:tc>
      </w:tr>
      <w:tr w:rsidR="00A17B19" w14:paraId="43238310"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8EDB59" w14:textId="77777777" w:rsidR="00A17B19" w:rsidRDefault="00A17B19" w:rsidP="009C10F4">
            <w:pPr>
              <w:widowControl w:val="0"/>
              <w:rPr>
                <w:szCs w:val="24"/>
                <w:lang w:eastAsia="lt-LT"/>
              </w:rPr>
            </w:pPr>
            <w:r>
              <w:rPr>
                <w:szCs w:val="24"/>
                <w:lang w:eastAsia="lt-LT"/>
              </w:rPr>
              <w:t>8.</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81A159" w14:textId="77777777" w:rsidR="00A17B19" w:rsidRDefault="00A17B19" w:rsidP="009C10F4">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17D721" w14:textId="77777777" w:rsidR="00A17B19" w:rsidRDefault="00A17B19" w:rsidP="009C10F4">
            <w:pPr>
              <w:tabs>
                <w:tab w:val="left" w:pos="284"/>
                <w:tab w:val="left" w:pos="860"/>
              </w:tabs>
              <w:jc w:val="both"/>
              <w:rPr>
                <w:color w:val="000000"/>
                <w:szCs w:val="24"/>
              </w:rPr>
            </w:pPr>
            <w:r>
              <w:rPr>
                <w:color w:val="000000"/>
                <w:szCs w:val="24"/>
                <w:lang w:val="lt"/>
              </w:rPr>
              <w:t xml:space="preserve">Gyventojų, </w:t>
            </w:r>
            <w:r>
              <w:rPr>
                <w:color w:val="000000"/>
                <w:szCs w:val="24"/>
              </w:rPr>
              <w:t>galinčių pasinaudoti apsaugos nuo su klimatu nesusijusios gamtinio pavojaus rizikos ir nuo su žmogaus veikla susijusios rizikos priemonėmis, skaičius, t. y. visų pajūrio savivaldybių (Klaipėdos miesto, Klaipėdos rajono, Palangos miesto ir Neringos savivaldybių) gyventojų skaičius.</w:t>
            </w:r>
            <w:r>
              <w:t xml:space="preserve"> </w:t>
            </w:r>
          </w:p>
          <w:p w14:paraId="3BA4FA4F" w14:textId="77777777" w:rsidR="00A17B19" w:rsidRDefault="00A17B19" w:rsidP="009C10F4">
            <w:pPr>
              <w:widowControl w:val="0"/>
              <w:jc w:val="both"/>
              <w:rPr>
                <w:highlight w:val="yellow"/>
                <w:lang w:eastAsia="lt-LT"/>
              </w:rPr>
            </w:pPr>
            <w:r>
              <w:rPr>
                <w:szCs w:val="24"/>
                <w:lang w:eastAsia="lt-LT"/>
              </w:rPr>
              <w:t xml:space="preserve">Gyventojai, gyvenantys su klimatu nesusijusios gamtinės rizikos ir su žmogaus veikla susijusios rizikos vietovėse, kuriose tokia rizika dėl remiamų </w:t>
            </w:r>
            <w:r>
              <w:rPr>
                <w:szCs w:val="24"/>
                <w:lang w:eastAsia="lt-LT"/>
              </w:rPr>
              <w:lastRenderedPageBreak/>
              <w:t>projektų mažėja. Rodiklis apima apsaugos priemones, kurios įgyvendinamos didelės rizikos zonose ir kuriomis tiesiogiai mažinama konkreti rizika, priešingai nei bendresnio pobūdžio priemonės, įgyvendinamos nacionaliniu ar regioniniu lygmeniu.</w:t>
            </w:r>
          </w:p>
        </w:tc>
      </w:tr>
      <w:tr w:rsidR="00A17B19" w14:paraId="6E7D4AF1"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67D8E6" w14:textId="77777777" w:rsidR="00A17B19" w:rsidRDefault="00A17B19" w:rsidP="009C10F4">
            <w:pPr>
              <w:widowControl w:val="0"/>
              <w:rPr>
                <w:bCs/>
                <w:szCs w:val="24"/>
                <w:lang w:eastAsia="lt-LT"/>
              </w:rPr>
            </w:pPr>
            <w:r>
              <w:rPr>
                <w:bCs/>
                <w:szCs w:val="24"/>
                <w:lang w:eastAsia="lt-LT"/>
              </w:rPr>
              <w:lastRenderedPageBreak/>
              <w:t>9.</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F8D275" w14:textId="77777777" w:rsidR="00A17B19" w:rsidRDefault="00A17B19" w:rsidP="009C10F4">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AEC9B8" w14:textId="77777777" w:rsidR="00A17B19" w:rsidRDefault="00A17B19" w:rsidP="009C10F4">
            <w:pPr>
              <w:widowControl w:val="0"/>
              <w:jc w:val="both"/>
              <w:rPr>
                <w:szCs w:val="24"/>
                <w:lang w:eastAsia="lt-LT"/>
              </w:rPr>
            </w:pPr>
            <w:r>
              <w:rPr>
                <w:szCs w:val="24"/>
                <w:lang w:eastAsia="lt-LT"/>
              </w:rPr>
              <w:t>Automatiškai apskaičiuojamas.</w:t>
            </w:r>
          </w:p>
        </w:tc>
      </w:tr>
      <w:tr w:rsidR="00A17B19" w14:paraId="4E4EFFB0"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B0FB1B" w14:textId="77777777" w:rsidR="00A17B19" w:rsidRDefault="00A17B19" w:rsidP="009C10F4">
            <w:pPr>
              <w:widowControl w:val="0"/>
              <w:rPr>
                <w:szCs w:val="24"/>
                <w:lang w:eastAsia="lt-LT"/>
              </w:rPr>
            </w:pPr>
            <w:r>
              <w:rPr>
                <w:szCs w:val="24"/>
                <w:lang w:eastAsia="lt-LT"/>
              </w:rPr>
              <w:t>10.</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9E28E1" w14:textId="77777777" w:rsidR="00A17B19" w:rsidRDefault="00A17B19" w:rsidP="009C10F4">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93130F" w14:textId="77777777" w:rsidR="00A17B19" w:rsidRDefault="00A17B19" w:rsidP="009C10F4">
            <w:pPr>
              <w:widowControl w:val="0"/>
              <w:jc w:val="both"/>
              <w:rPr>
                <w:szCs w:val="24"/>
                <w:lang w:eastAsia="lt-LT"/>
              </w:rPr>
            </w:pPr>
            <w:r>
              <w:rPr>
                <w:szCs w:val="24"/>
                <w:lang w:eastAsia="lt-LT"/>
              </w:rPr>
              <w:t xml:space="preserve">Skaičiuojami gyventojai, gyvenantys pajūrio savivaldybėse </w:t>
            </w:r>
            <w:r>
              <w:rPr>
                <w:color w:val="000000"/>
                <w:szCs w:val="24"/>
              </w:rPr>
              <w:t>(Klaipėdos miesto, Klaipėdos rajono, Palangos miesto ir Neringos)</w:t>
            </w:r>
            <w:r>
              <w:rPr>
                <w:szCs w:val="24"/>
                <w:lang w:eastAsia="lt-LT"/>
              </w:rPr>
              <w:t xml:space="preserve">, kuriose,  projekto lėšomis įsigijus teršimo incidentų likvidavimo jūroje sistemą,  jie bus apsaugoti  nuo su klimatu nesusijusios gamtinio pavojaus rizikos ir nuo su žmogaus veikla susijusios rizikos. </w:t>
            </w:r>
          </w:p>
        </w:tc>
      </w:tr>
      <w:tr w:rsidR="00A17B19" w14:paraId="19CF7A43"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B3E997" w14:textId="77777777" w:rsidR="00A17B19" w:rsidRDefault="00A17B19" w:rsidP="009C10F4">
            <w:pPr>
              <w:widowControl w:val="0"/>
              <w:rPr>
                <w:szCs w:val="24"/>
                <w:lang w:eastAsia="lt-LT"/>
              </w:rPr>
            </w:pPr>
            <w:r>
              <w:rPr>
                <w:szCs w:val="24"/>
                <w:lang w:eastAsia="lt-LT"/>
              </w:rPr>
              <w:t>11.</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519D9" w14:textId="77777777" w:rsidR="00A17B19" w:rsidRDefault="00A17B19" w:rsidP="009C10F4">
            <w:pPr>
              <w:widowControl w:val="0"/>
              <w:jc w:val="both"/>
              <w:rPr>
                <w:szCs w:val="24"/>
                <w:lang w:eastAsia="lt-LT"/>
              </w:rPr>
            </w:pPr>
            <w:r>
              <w:rPr>
                <w:szCs w:val="24"/>
                <w:lang w:eastAsia="lt-LT"/>
              </w:rPr>
              <w:t>Stebėsenos rodiklio duomenų šaltiniai</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8D8B6D" w14:textId="77777777" w:rsidR="00A17B19" w:rsidRDefault="00A17B19" w:rsidP="009C10F4">
            <w:pPr>
              <w:widowControl w:val="0"/>
              <w:jc w:val="both"/>
              <w:rPr>
                <w:bCs/>
                <w:szCs w:val="24"/>
                <w:lang w:eastAsia="lt-LT"/>
              </w:rPr>
            </w:pPr>
            <w:r>
              <w:rPr>
                <w:bCs/>
                <w:szCs w:val="24"/>
                <w:lang w:eastAsia="lt-LT"/>
              </w:rPr>
              <w:t>Pirminiai duomenų šaltiniai – projekto pabaigoje pasiekiami paskutinių metų oficialūs duomenys pagal oficialius statistinius duomenis, skelbiamus Rodiklių duomenų bazėje – Oficialiosios statistikos portale  (</w:t>
            </w:r>
            <w:r>
              <w:rPr>
                <w:iCs/>
              </w:rPr>
              <w:t>https://osp.stat.gov.lt/statistiniu-rodikliu-analize?indicator=S3R168#/).</w:t>
            </w:r>
          </w:p>
          <w:p w14:paraId="412A9629" w14:textId="77777777" w:rsidR="00A17B19" w:rsidRDefault="00A17B19" w:rsidP="009C10F4">
            <w:pPr>
              <w:widowControl w:val="0"/>
              <w:jc w:val="both"/>
              <w:rPr>
                <w:lang w:eastAsia="lt-LT"/>
              </w:rPr>
            </w:pPr>
            <w:r>
              <w:rPr>
                <w:bCs/>
                <w:szCs w:val="24"/>
                <w:lang w:eastAsia="lt-LT"/>
              </w:rPr>
              <w:t xml:space="preserve">Antrinis duomenų šaltinis – </w:t>
            </w:r>
            <w:r>
              <w:rPr>
                <w:color w:val="000000"/>
                <w:shd w:val="clear" w:color="auto" w:fill="FFFFFF"/>
              </w:rPr>
              <w:t>galutinė</w:t>
            </w:r>
            <w:r>
              <w:rPr>
                <w:szCs w:val="24"/>
                <w:lang w:val="pt-BR"/>
              </w:rPr>
              <w:t xml:space="preserve"> </w:t>
            </w:r>
            <w:r>
              <w:rPr>
                <w:color w:val="000000"/>
                <w:shd w:val="clear" w:color="auto" w:fill="FFFFFF"/>
                <w:lang w:val="pt-BR"/>
              </w:rPr>
              <w:t>projekto</w:t>
            </w:r>
            <w:r>
              <w:rPr>
                <w:color w:val="000000"/>
                <w:shd w:val="clear" w:color="auto" w:fill="FFFFFF"/>
              </w:rPr>
              <w:t xml:space="preserve"> veiklos ataskaita. </w:t>
            </w:r>
          </w:p>
        </w:tc>
      </w:tr>
      <w:tr w:rsidR="00A17B19" w14:paraId="68AD0501"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922E3D" w14:textId="77777777" w:rsidR="00A17B19" w:rsidRDefault="00A17B19" w:rsidP="009C10F4">
            <w:pPr>
              <w:widowControl w:val="0"/>
              <w:rPr>
                <w:szCs w:val="24"/>
                <w:lang w:eastAsia="lt-LT"/>
              </w:rPr>
            </w:pPr>
            <w:r>
              <w:rPr>
                <w:szCs w:val="24"/>
                <w:lang w:eastAsia="lt-LT"/>
              </w:rPr>
              <w:t>12.</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04A217" w14:textId="77777777" w:rsidR="00A17B19" w:rsidRDefault="00A17B19" w:rsidP="009C10F4">
            <w:pPr>
              <w:widowControl w:val="0"/>
              <w:jc w:val="both"/>
              <w:rPr>
                <w:szCs w:val="24"/>
                <w:lang w:eastAsia="lt-LT"/>
              </w:rPr>
            </w:pPr>
            <w:r>
              <w:rPr>
                <w:szCs w:val="24"/>
                <w:lang w:eastAsia="lt-LT"/>
              </w:rPr>
              <w:t>Stebėsenos rodiklio reikšmės skaičiavimo periodiškumas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CB3495" w14:textId="77777777" w:rsidR="00A17B19" w:rsidRDefault="00A17B19" w:rsidP="009C10F4">
            <w:pPr>
              <w:widowControl w:val="0"/>
              <w:jc w:val="both"/>
              <w:rPr>
                <w:lang w:eastAsia="lt-LT"/>
              </w:rPr>
            </w:pPr>
            <w:r>
              <w:rPr>
                <w:lang w:eastAsia="lt-LT"/>
              </w:rPr>
              <w:t>Rodiklis skaičiuojamas įgyvendinus finansuotą projektą.</w:t>
            </w:r>
          </w:p>
        </w:tc>
      </w:tr>
      <w:tr w:rsidR="00A17B19" w14:paraId="203C80C9" w14:textId="77777777" w:rsidTr="009C10F4">
        <w:trPr>
          <w:trHeight w:val="672"/>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A5DF23" w14:textId="77777777" w:rsidR="00A17B19" w:rsidRDefault="00A17B19" w:rsidP="009C10F4">
            <w:pPr>
              <w:widowControl w:val="0"/>
              <w:rPr>
                <w:szCs w:val="24"/>
                <w:lang w:eastAsia="lt-LT"/>
              </w:rPr>
            </w:pPr>
            <w:r>
              <w:rPr>
                <w:szCs w:val="24"/>
                <w:lang w:eastAsia="lt-LT"/>
              </w:rPr>
              <w:t>13.</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6E3183" w14:textId="77777777" w:rsidR="00A17B19" w:rsidRDefault="00A17B19" w:rsidP="009C10F4">
            <w:pPr>
              <w:widowControl w:val="0"/>
              <w:jc w:val="both"/>
              <w:rPr>
                <w:szCs w:val="24"/>
                <w:lang w:eastAsia="lt-LT"/>
              </w:rPr>
            </w:pPr>
            <w:r>
              <w:rPr>
                <w:bCs/>
                <w:szCs w:val="24"/>
                <w:lang w:eastAsia="lt-LT"/>
              </w:rPr>
              <w:t>Stebėsenos rodiklio pasiekimo momentas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6E225D" w14:textId="77777777" w:rsidR="00A17B19" w:rsidRDefault="00A17B19" w:rsidP="009C10F4">
            <w:pPr>
              <w:jc w:val="both"/>
              <w:rPr>
                <w:i/>
                <w:iCs/>
                <w:color w:val="808080"/>
                <w:szCs w:val="24"/>
              </w:rPr>
            </w:pPr>
            <w:r>
              <w:t>Projekto veiklų įgyvendinimo pabaigoje – patvirtinus galutinę veiklos ataskaitą.</w:t>
            </w:r>
          </w:p>
          <w:p w14:paraId="38293755" w14:textId="77777777" w:rsidR="00A17B19" w:rsidRDefault="00A17B19" w:rsidP="009C10F4">
            <w:pPr>
              <w:widowControl w:val="0"/>
              <w:jc w:val="both"/>
              <w:rPr>
                <w:lang w:eastAsia="lt-LT"/>
              </w:rPr>
            </w:pPr>
          </w:p>
        </w:tc>
      </w:tr>
      <w:tr w:rsidR="00A17B19" w14:paraId="496A2C86" w14:textId="77777777" w:rsidTr="009C10F4">
        <w:trPr>
          <w:trHeight w:val="710"/>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256EBE" w14:textId="77777777" w:rsidR="00A17B19" w:rsidRDefault="00A17B19" w:rsidP="009C10F4">
            <w:pPr>
              <w:widowControl w:val="0"/>
              <w:rPr>
                <w:szCs w:val="24"/>
                <w:lang w:eastAsia="lt-LT"/>
              </w:rPr>
            </w:pPr>
            <w:r>
              <w:rPr>
                <w:szCs w:val="24"/>
                <w:lang w:eastAsia="lt-LT"/>
              </w:rPr>
              <w:t>14.</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16530D" w14:textId="77777777" w:rsidR="00A17B19" w:rsidRDefault="00A17B19" w:rsidP="009C10F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7D065F" w14:textId="77777777" w:rsidR="00A17B19" w:rsidRDefault="00A17B19" w:rsidP="009C10F4">
            <w:pPr>
              <w:widowControl w:val="0"/>
              <w:jc w:val="both"/>
              <w:rPr>
                <w:lang w:eastAsia="lt-LT"/>
              </w:rPr>
            </w:pPr>
            <w:r>
              <w:rPr>
                <w:lang w:eastAsia="lt-LT"/>
              </w:rPr>
              <w:t xml:space="preserve">Už stebėsenos rodiklio faktiškai pasiektų reikšmių pateikimą atsakingas projekto vykdytojas. Stebėsenos rodiklio aprašymo kortelę parengė Lietuvos Respublikos aplinkos ministerija. </w:t>
            </w:r>
          </w:p>
        </w:tc>
      </w:tr>
      <w:tr w:rsidR="00A17B19" w14:paraId="05B823EC" w14:textId="77777777" w:rsidTr="009C10F4">
        <w:trPr>
          <w:trHeight w:val="934"/>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3AEB7F" w14:textId="77777777" w:rsidR="00A17B19" w:rsidRDefault="00A17B19" w:rsidP="009C10F4">
            <w:pPr>
              <w:widowControl w:val="0"/>
              <w:rPr>
                <w:szCs w:val="24"/>
                <w:lang w:eastAsia="lt-LT"/>
              </w:rPr>
            </w:pPr>
            <w:r>
              <w:rPr>
                <w:szCs w:val="24"/>
                <w:lang w:eastAsia="lt-LT"/>
              </w:rPr>
              <w:t>15.</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69204F" w14:textId="77777777" w:rsidR="00A17B19" w:rsidRDefault="00A17B19" w:rsidP="009C10F4">
            <w:pPr>
              <w:widowControl w:val="0"/>
              <w:jc w:val="both"/>
              <w:rPr>
                <w:szCs w:val="24"/>
                <w:lang w:eastAsia="lt-LT"/>
              </w:rPr>
            </w:pPr>
            <w:r>
              <w:rPr>
                <w:szCs w:val="24"/>
                <w:lang w:eastAsia="lt-LT"/>
              </w:rPr>
              <w:t>Įstaigos padalinys ir kontaktinis telefono numeris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0940E1" w14:textId="77777777" w:rsidR="00A17B19" w:rsidRDefault="00A17B19" w:rsidP="009C10F4">
            <w:pPr>
              <w:widowControl w:val="0"/>
              <w:jc w:val="both"/>
              <w:rPr>
                <w:szCs w:val="24"/>
                <w:lang w:eastAsia="lt-LT"/>
              </w:rPr>
            </w:pPr>
            <w:r>
              <w:rPr>
                <w:szCs w:val="24"/>
                <w:lang w:eastAsia="lt-LT"/>
              </w:rPr>
              <w:t>Strateginio valdymo ir investicijų departamento</w:t>
            </w:r>
          </w:p>
          <w:p w14:paraId="3E0ACAD6" w14:textId="77777777" w:rsidR="00A17B19" w:rsidRDefault="00A17B19" w:rsidP="009C10F4">
            <w:pPr>
              <w:widowControl w:val="0"/>
              <w:jc w:val="both"/>
              <w:rPr>
                <w:szCs w:val="24"/>
                <w:lang w:eastAsia="lt-LT"/>
              </w:rPr>
            </w:pPr>
            <w:r>
              <w:rPr>
                <w:szCs w:val="24"/>
                <w:lang w:eastAsia="lt-LT"/>
              </w:rPr>
              <w:t xml:space="preserve">ES investicinių priemonių įgyvendinimo skyrius. </w:t>
            </w:r>
          </w:p>
          <w:p w14:paraId="3F143814" w14:textId="77777777" w:rsidR="00A17B19" w:rsidRDefault="00A17B19" w:rsidP="009C10F4">
            <w:pPr>
              <w:widowControl w:val="0"/>
              <w:jc w:val="both"/>
              <w:rPr>
                <w:szCs w:val="24"/>
                <w:highlight w:val="yellow"/>
                <w:lang w:eastAsia="lt-LT"/>
              </w:rPr>
            </w:pPr>
            <w:r>
              <w:rPr>
                <w:szCs w:val="24"/>
                <w:lang w:eastAsia="lt-LT"/>
              </w:rPr>
              <w:t>Tel. +370 620 31 405.</w:t>
            </w:r>
          </w:p>
        </w:tc>
      </w:tr>
      <w:tr w:rsidR="00A17B19" w14:paraId="11C231CD"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46C13F" w14:textId="77777777" w:rsidR="00A17B19" w:rsidRDefault="00A17B19" w:rsidP="009C10F4">
            <w:pPr>
              <w:widowControl w:val="0"/>
              <w:rPr>
                <w:szCs w:val="24"/>
                <w:lang w:eastAsia="lt-LT"/>
              </w:rPr>
            </w:pPr>
            <w:r>
              <w:rPr>
                <w:szCs w:val="24"/>
                <w:lang w:eastAsia="lt-LT"/>
              </w:rPr>
              <w:t>16.</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703D51" w14:textId="77777777" w:rsidR="00A17B19" w:rsidRDefault="00A17B19" w:rsidP="009C10F4">
            <w:pPr>
              <w:widowControl w:val="0"/>
              <w:jc w:val="both"/>
              <w:rPr>
                <w:szCs w:val="24"/>
                <w:lang w:eastAsia="lt-LT"/>
              </w:rPr>
            </w:pPr>
            <w:r>
              <w:rPr>
                <w:szCs w:val="24"/>
                <w:lang w:eastAsia="lt-LT"/>
              </w:rPr>
              <w:t>Kita svarbi informacija</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ED2571" w14:textId="77777777" w:rsidR="00A17B19" w:rsidRDefault="00A17B19" w:rsidP="009C10F4">
            <w:pPr>
              <w:widowControl w:val="0"/>
              <w:jc w:val="both"/>
              <w:rPr>
                <w:i/>
                <w:iCs/>
                <w:color w:val="808080"/>
                <w:highlight w:val="yellow"/>
                <w:lang w:eastAsia="lt-LT"/>
              </w:rPr>
            </w:pPr>
            <w:r>
              <w:rPr>
                <w:szCs w:val="24"/>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 R.B.2.2096.</w:t>
            </w:r>
          </w:p>
        </w:tc>
      </w:tr>
    </w:tbl>
    <w:p w14:paraId="4B78A8B3" w14:textId="12E7987D" w:rsidR="00A17B19" w:rsidRDefault="00A17B19" w:rsidP="00A17B19">
      <w:pPr>
        <w:ind w:firstLine="62"/>
        <w:jc w:val="center"/>
      </w:pPr>
      <w:r>
        <w:rPr>
          <w:color w:val="000000"/>
          <w:szCs w:val="24"/>
        </w:rPr>
        <w:t>_____________________</w:t>
      </w:r>
    </w:p>
    <w:p w14:paraId="6EECA727" w14:textId="77777777" w:rsidR="00A17B19" w:rsidRDefault="00A17B19" w:rsidP="00A17B19">
      <w:pPr>
        <w:ind w:left="10206"/>
        <w:rPr>
          <w:szCs w:val="24"/>
        </w:rPr>
      </w:pPr>
      <w:r>
        <w:lastRenderedPageBreak/>
        <w:t>Plėtros programos  pažangos priemonės Nr. 02-001-06-06-01 „Didinti atsparumą ekstremaliesiems hidrometeorologiniams reiškiniams“  veiklos „Teršalų likvidavimo jūros rajone sistemos tobulinimas“ projektų</w:t>
      </w:r>
      <w:r>
        <w:rPr>
          <w:b/>
          <w:bCs/>
        </w:rPr>
        <w:t xml:space="preserve"> </w:t>
      </w:r>
      <w:r>
        <w:t xml:space="preserve">finansavimo </w:t>
      </w:r>
      <w:r>
        <w:rPr>
          <w:szCs w:val="24"/>
        </w:rPr>
        <w:t xml:space="preserve">sąlygų aprašo </w:t>
      </w:r>
    </w:p>
    <w:p w14:paraId="07D571FE" w14:textId="77777777" w:rsidR="00A17B19" w:rsidRDefault="00A17B19" w:rsidP="00A17B19">
      <w:pPr>
        <w:ind w:left="10206"/>
        <w:rPr>
          <w:szCs w:val="24"/>
        </w:rPr>
      </w:pPr>
      <w:r>
        <w:rPr>
          <w:szCs w:val="24"/>
        </w:rPr>
        <w:t>2 priedas</w:t>
      </w:r>
    </w:p>
    <w:p w14:paraId="2282C344" w14:textId="77777777" w:rsidR="00A17B19" w:rsidRDefault="00A17B19" w:rsidP="00A17B19">
      <w:pPr>
        <w:keepNext/>
        <w:keepLines/>
        <w:spacing w:line="254" w:lineRule="auto"/>
        <w:outlineLvl w:val="1"/>
        <w:rPr>
          <w:rFonts w:eastAsia="SimSun"/>
          <w:b/>
          <w:caps/>
          <w:szCs w:val="24"/>
          <w:lang w:eastAsia="lt-LT"/>
        </w:rPr>
      </w:pPr>
    </w:p>
    <w:p w14:paraId="0D89BEB4" w14:textId="77777777" w:rsidR="00A17B19" w:rsidRDefault="00A17B19" w:rsidP="00A17B19">
      <w:pPr>
        <w:rPr>
          <w:rFonts w:eastAsia="SimSun"/>
          <w:b/>
          <w:caps/>
          <w:szCs w:val="24"/>
          <w:lang w:eastAsia="lt-LT"/>
        </w:rPr>
      </w:pPr>
    </w:p>
    <w:p w14:paraId="7865BF4D" w14:textId="77777777" w:rsidR="00A17B19" w:rsidRDefault="00A17B19" w:rsidP="00A17B19">
      <w:pPr>
        <w:keepNext/>
        <w:keepLines/>
        <w:spacing w:line="254" w:lineRule="auto"/>
        <w:jc w:val="center"/>
        <w:outlineLvl w:val="1"/>
        <w:rPr>
          <w:rFonts w:eastAsia="SimSun"/>
          <w:b/>
          <w:caps/>
          <w:szCs w:val="24"/>
          <w:lang w:eastAsia="lt-LT"/>
        </w:rPr>
      </w:pPr>
      <w:r>
        <w:rPr>
          <w:rFonts w:eastAsia="SimSun"/>
          <w:b/>
          <w:caps/>
          <w:szCs w:val="24"/>
          <w:lang w:eastAsia="lt-LT"/>
        </w:rPr>
        <w:t xml:space="preserve">Stebėsenos rodiklio </w:t>
      </w:r>
    </w:p>
    <w:p w14:paraId="7268EAD9" w14:textId="77777777" w:rsidR="00A17B19" w:rsidRDefault="00A17B19" w:rsidP="00A17B19">
      <w:pPr>
        <w:keepNext/>
        <w:keepLines/>
        <w:spacing w:line="254" w:lineRule="auto"/>
        <w:jc w:val="center"/>
        <w:outlineLvl w:val="1"/>
        <w:rPr>
          <w:rFonts w:eastAsia="SimSun"/>
          <w:b/>
          <w:caps/>
          <w:szCs w:val="24"/>
          <w:lang w:eastAsia="lt-LT"/>
        </w:rPr>
      </w:pPr>
      <w:r>
        <w:rPr>
          <w:rFonts w:eastAsia="SimSun"/>
          <w:b/>
          <w:caps/>
          <w:szCs w:val="24"/>
          <w:lang w:eastAsia="lt-LT"/>
        </w:rPr>
        <w:t xml:space="preserve">„Investicijos į naujas arba atnaujintas nelaimių stebėsenos, pasirengimo joms, įspėjimo apie jas ir reagavimo į jas sistemas, skirtas su klimatu nesusijusiai gamtinio pavojaus rizikai ir su žmogaus veikla susijusiai rizikai“ </w:t>
      </w:r>
    </w:p>
    <w:p w14:paraId="3E068D07" w14:textId="77777777" w:rsidR="00A17B19" w:rsidRDefault="00A17B19" w:rsidP="00A17B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1C5D2BAC" w14:textId="77777777" w:rsidR="00A17B19" w:rsidRDefault="00A17B19" w:rsidP="00A17B19">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818"/>
        <w:gridCol w:w="7399"/>
      </w:tblGrid>
      <w:tr w:rsidR="00A17B19" w14:paraId="4C455438"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12F10" w14:textId="77777777" w:rsidR="00A17B19" w:rsidRDefault="00A17B19" w:rsidP="009C10F4">
            <w:pPr>
              <w:widowControl w:val="0"/>
              <w:jc w:val="center"/>
              <w:rPr>
                <w:b/>
                <w:bCs/>
                <w:szCs w:val="24"/>
                <w:lang w:eastAsia="lt-LT"/>
              </w:rPr>
            </w:pPr>
          </w:p>
        </w:tc>
        <w:tc>
          <w:tcPr>
            <w:tcW w:w="2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5760E3" w14:textId="77777777" w:rsidR="00A17B19" w:rsidRDefault="00A17B19" w:rsidP="009C10F4">
            <w:pPr>
              <w:widowControl w:val="0"/>
              <w:jc w:val="center"/>
              <w:rPr>
                <w:b/>
                <w:bCs/>
                <w:szCs w:val="24"/>
                <w:lang w:eastAsia="lt-LT"/>
              </w:rPr>
            </w:pPr>
            <w:r>
              <w:rPr>
                <w:b/>
                <w:bCs/>
                <w:szCs w:val="24"/>
                <w:lang w:eastAsia="lt-LT"/>
              </w:rPr>
              <w:t>Elementai</w:t>
            </w:r>
          </w:p>
        </w:tc>
        <w:tc>
          <w:tcPr>
            <w:tcW w:w="2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2CC9C5" w14:textId="77777777" w:rsidR="00A17B19" w:rsidRDefault="00A17B19" w:rsidP="009C10F4">
            <w:pPr>
              <w:widowControl w:val="0"/>
              <w:jc w:val="center"/>
              <w:rPr>
                <w:b/>
                <w:bCs/>
                <w:strike/>
                <w:szCs w:val="24"/>
                <w:lang w:eastAsia="lt-LT"/>
              </w:rPr>
            </w:pPr>
            <w:r>
              <w:rPr>
                <w:b/>
                <w:bCs/>
                <w:szCs w:val="24"/>
                <w:lang w:eastAsia="lt-LT"/>
              </w:rPr>
              <w:t>Kodai, pavadinimai ir aprašymas</w:t>
            </w:r>
          </w:p>
        </w:tc>
      </w:tr>
      <w:tr w:rsidR="00A17B19" w14:paraId="39AB67E7"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CD764" w14:textId="77777777" w:rsidR="00A17B19" w:rsidRDefault="00A17B19" w:rsidP="009C10F4">
            <w:pPr>
              <w:widowControl w:val="0"/>
              <w:rPr>
                <w:szCs w:val="24"/>
                <w:lang w:eastAsia="lt-LT"/>
              </w:rPr>
            </w:pPr>
            <w:r>
              <w:rPr>
                <w:szCs w:val="24"/>
                <w:lang w:eastAsia="lt-LT"/>
              </w:rPr>
              <w:t>1.</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99FD225" w14:textId="77777777" w:rsidR="00A17B19" w:rsidRDefault="00A17B19" w:rsidP="009C10F4">
            <w:pPr>
              <w:widowControl w:val="0"/>
              <w:jc w:val="both"/>
              <w:rPr>
                <w:szCs w:val="24"/>
                <w:highlight w:val="yellow"/>
                <w:lang w:eastAsia="lt-LT"/>
              </w:rPr>
            </w:pPr>
            <w:r>
              <w:rPr>
                <w:szCs w:val="24"/>
                <w:lang w:eastAsia="lt-LT"/>
              </w:rPr>
              <w:t>Stebėsenos rodiklio pavadinimas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4DC5D5" w14:textId="77777777" w:rsidR="00A17B19" w:rsidRDefault="00A17B19" w:rsidP="009C10F4">
            <w:pPr>
              <w:widowControl w:val="0"/>
              <w:jc w:val="both"/>
              <w:rPr>
                <w:szCs w:val="24"/>
                <w:lang w:eastAsia="lt-LT"/>
              </w:rPr>
            </w:pPr>
            <w:r>
              <w:rPr>
                <w:szCs w:val="24"/>
                <w:lang w:eastAsia="lt-LT"/>
              </w:rPr>
              <w:t>Investicijos į naujas arba atnaujintas nelaimių stebėsenos, pasirengimo joms, įspėjimo apie jas ir reagavimo į jas sistemas, skirtas su klimatu nesusijusiai gamtinio pavojaus rizikai ir su žmogaus veikla susijusiai rizikai</w:t>
            </w:r>
          </w:p>
        </w:tc>
      </w:tr>
      <w:tr w:rsidR="00A17B19" w14:paraId="642FA55E"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BDD57E" w14:textId="77777777" w:rsidR="00A17B19" w:rsidRDefault="00A17B19" w:rsidP="009C10F4">
            <w:pPr>
              <w:widowControl w:val="0"/>
              <w:rPr>
                <w:szCs w:val="24"/>
                <w:lang w:eastAsia="lt-LT"/>
              </w:rPr>
            </w:pPr>
            <w:r>
              <w:rPr>
                <w:szCs w:val="24"/>
                <w:lang w:eastAsia="lt-LT"/>
              </w:rPr>
              <w:t>2.</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B4350A" w14:textId="77777777" w:rsidR="00A17B19" w:rsidRDefault="00A17B19" w:rsidP="009C10F4">
            <w:pPr>
              <w:widowControl w:val="0"/>
              <w:jc w:val="both"/>
              <w:rPr>
                <w:szCs w:val="24"/>
                <w:lang w:eastAsia="lt-LT"/>
              </w:rPr>
            </w:pPr>
            <w:r>
              <w:rPr>
                <w:szCs w:val="24"/>
                <w:lang w:eastAsia="lt-LT"/>
              </w:rPr>
              <w:t>Stebėsenos rodiklio matavimo vienetai</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639AA0" w14:textId="77777777" w:rsidR="00A17B19" w:rsidRDefault="00A17B19" w:rsidP="009C10F4">
            <w:pPr>
              <w:widowControl w:val="0"/>
              <w:jc w:val="both"/>
              <w:rPr>
                <w:szCs w:val="24"/>
                <w:lang w:eastAsia="lt-LT"/>
              </w:rPr>
            </w:pPr>
            <w:r>
              <w:rPr>
                <w:szCs w:val="24"/>
                <w:lang w:eastAsia="lt-LT"/>
              </w:rPr>
              <w:t>Eurai</w:t>
            </w:r>
          </w:p>
        </w:tc>
      </w:tr>
      <w:tr w:rsidR="00A17B19" w14:paraId="430D58D6"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E7FEAA" w14:textId="77777777" w:rsidR="00A17B19" w:rsidRDefault="00A17B19" w:rsidP="009C10F4">
            <w:pPr>
              <w:widowControl w:val="0"/>
              <w:rPr>
                <w:szCs w:val="24"/>
                <w:lang w:eastAsia="lt-LT"/>
              </w:rPr>
            </w:pPr>
            <w:r>
              <w:rPr>
                <w:szCs w:val="24"/>
                <w:lang w:eastAsia="lt-LT"/>
              </w:rPr>
              <w:t>3.</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21685E" w14:textId="77777777" w:rsidR="00A17B19" w:rsidRDefault="00A17B19" w:rsidP="009C10F4">
            <w:pPr>
              <w:widowControl w:val="0"/>
              <w:jc w:val="both"/>
              <w:rPr>
                <w:szCs w:val="24"/>
                <w:lang w:eastAsia="lt-LT"/>
              </w:rPr>
            </w:pPr>
            <w:r>
              <w:rPr>
                <w:szCs w:val="24"/>
                <w:lang w:eastAsia="lt-LT"/>
              </w:rPr>
              <w:t>Stebėsenos rodiklio reikšmės kryptis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ADC939" w14:textId="77777777" w:rsidR="00A17B19" w:rsidRDefault="00A17B19" w:rsidP="009C10F4">
            <w:pPr>
              <w:widowControl w:val="0"/>
              <w:jc w:val="both"/>
              <w:rPr>
                <w:szCs w:val="24"/>
                <w:lang w:eastAsia="lt-LT"/>
              </w:rPr>
            </w:pPr>
            <w:r>
              <w:rPr>
                <w:szCs w:val="24"/>
                <w:lang w:eastAsia="lt-LT"/>
              </w:rPr>
              <w:t>Didėjimas</w:t>
            </w:r>
          </w:p>
        </w:tc>
      </w:tr>
      <w:tr w:rsidR="00A17B19" w14:paraId="1528F274"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15EE5E" w14:textId="77777777" w:rsidR="00A17B19" w:rsidRDefault="00A17B19" w:rsidP="009C10F4">
            <w:pPr>
              <w:widowControl w:val="0"/>
              <w:rPr>
                <w:szCs w:val="24"/>
                <w:lang w:eastAsia="lt-LT"/>
              </w:rPr>
            </w:pPr>
            <w:r>
              <w:rPr>
                <w:szCs w:val="24"/>
                <w:lang w:eastAsia="lt-LT"/>
              </w:rPr>
              <w:t>4.</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668A2D" w14:textId="77777777" w:rsidR="00A17B19" w:rsidRDefault="00A17B19" w:rsidP="009C10F4">
            <w:pPr>
              <w:widowControl w:val="0"/>
              <w:jc w:val="both"/>
              <w:rPr>
                <w:szCs w:val="24"/>
                <w:lang w:eastAsia="lt-LT"/>
              </w:rPr>
            </w:pPr>
            <w:r>
              <w:rPr>
                <w:szCs w:val="24"/>
                <w:lang w:eastAsia="lt-LT"/>
              </w:rPr>
              <w:t>Stebėsenos rodiklio reikšmės tipas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CFCE44" w14:textId="77777777" w:rsidR="00A17B19" w:rsidRDefault="00A17B19" w:rsidP="009C10F4">
            <w:pPr>
              <w:widowControl w:val="0"/>
              <w:jc w:val="both"/>
              <w:rPr>
                <w:szCs w:val="24"/>
                <w:lang w:eastAsia="lt-LT"/>
              </w:rPr>
            </w:pPr>
            <w:r>
              <w:rPr>
                <w:szCs w:val="24"/>
                <w:lang w:eastAsia="lt-LT"/>
              </w:rPr>
              <w:t>Skaitinės</w:t>
            </w:r>
          </w:p>
        </w:tc>
      </w:tr>
      <w:tr w:rsidR="00A17B19" w14:paraId="68149E5E"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A0742" w14:textId="77777777" w:rsidR="00A17B19" w:rsidRDefault="00A17B19" w:rsidP="009C10F4">
            <w:pPr>
              <w:widowControl w:val="0"/>
              <w:rPr>
                <w:szCs w:val="24"/>
                <w:lang w:eastAsia="lt-LT"/>
              </w:rPr>
            </w:pPr>
            <w:r>
              <w:rPr>
                <w:szCs w:val="24"/>
                <w:lang w:eastAsia="lt-LT"/>
              </w:rPr>
              <w:t>5.</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2554E1" w14:textId="77777777" w:rsidR="00A17B19" w:rsidRDefault="00A17B19" w:rsidP="009C10F4">
            <w:pPr>
              <w:widowControl w:val="0"/>
              <w:jc w:val="both"/>
              <w:rPr>
                <w:szCs w:val="24"/>
                <w:lang w:eastAsia="lt-LT"/>
              </w:rPr>
            </w:pPr>
            <w:r>
              <w:rPr>
                <w:szCs w:val="24"/>
                <w:lang w:eastAsia="lt-LT"/>
              </w:rPr>
              <w:t>Stebėsenos rodiklio tipas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3616C6" w14:textId="77777777" w:rsidR="00A17B19" w:rsidRDefault="00A17B19" w:rsidP="009C10F4">
            <w:pPr>
              <w:widowControl w:val="0"/>
              <w:jc w:val="both"/>
              <w:rPr>
                <w:szCs w:val="24"/>
                <w:lang w:eastAsia="lt-LT"/>
              </w:rPr>
            </w:pPr>
            <w:r>
              <w:rPr>
                <w:szCs w:val="24"/>
                <w:lang w:eastAsia="lt-LT"/>
              </w:rPr>
              <w:t>Produkto</w:t>
            </w:r>
          </w:p>
        </w:tc>
      </w:tr>
      <w:tr w:rsidR="00A17B19" w14:paraId="5E42CD86"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C6053" w14:textId="77777777" w:rsidR="00A17B19" w:rsidRDefault="00A17B19" w:rsidP="009C10F4">
            <w:pPr>
              <w:widowControl w:val="0"/>
              <w:spacing w:line="256" w:lineRule="auto"/>
              <w:jc w:val="both"/>
              <w:rPr>
                <w:lang w:eastAsia="lt-LT"/>
              </w:rPr>
            </w:pPr>
            <w:r>
              <w:rPr>
                <w:lang w:eastAsia="lt-LT"/>
              </w:rPr>
              <w:t>6.</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D84ABC" w14:textId="77777777" w:rsidR="00A17B19" w:rsidRDefault="00A17B19" w:rsidP="009C10F4">
            <w:pPr>
              <w:widowControl w:val="0"/>
              <w:jc w:val="both"/>
              <w:rPr>
                <w:szCs w:val="24"/>
                <w:lang w:eastAsia="lt-LT"/>
              </w:rPr>
            </w:pPr>
            <w:r>
              <w:rPr>
                <w:szCs w:val="24"/>
                <w:lang w:eastAsia="lt-LT"/>
              </w:rPr>
              <w:t>Stebėsenos rodiklio kodas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B7EE6E" w14:textId="77777777" w:rsidR="00A17B19" w:rsidRDefault="00A17B19" w:rsidP="009C10F4">
            <w:pPr>
              <w:widowControl w:val="0"/>
              <w:jc w:val="both"/>
              <w:rPr>
                <w:szCs w:val="24"/>
                <w:lang w:eastAsia="lt-LT"/>
              </w:rPr>
            </w:pPr>
            <w:r>
              <w:rPr>
                <w:szCs w:val="24"/>
                <w:lang w:eastAsia="lt-LT"/>
              </w:rPr>
              <w:t xml:space="preserve">P-02-001-06-06-01-03 </w:t>
            </w:r>
          </w:p>
        </w:tc>
      </w:tr>
      <w:tr w:rsidR="00A17B19" w14:paraId="256F858D" w14:textId="77777777" w:rsidTr="009C10F4">
        <w:trPr>
          <w:trHeight w:val="335"/>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D3662C" w14:textId="77777777" w:rsidR="00A17B19" w:rsidRDefault="00A17B19" w:rsidP="009C10F4">
            <w:pPr>
              <w:widowControl w:val="0"/>
              <w:rPr>
                <w:szCs w:val="24"/>
                <w:lang w:eastAsia="lt-LT"/>
              </w:rPr>
            </w:pPr>
            <w:r>
              <w:rPr>
                <w:bCs/>
                <w:szCs w:val="24"/>
                <w:lang w:eastAsia="lt-LT"/>
              </w:rPr>
              <w:t>7.</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0036D52" w14:textId="77777777" w:rsidR="00A17B19" w:rsidRDefault="00A17B19" w:rsidP="009C10F4">
            <w:pPr>
              <w:widowControl w:val="0"/>
              <w:jc w:val="both"/>
              <w:rPr>
                <w:szCs w:val="24"/>
                <w:lang w:eastAsia="lt-LT"/>
              </w:rPr>
            </w:pPr>
            <w:r>
              <w:rPr>
                <w:rFonts w:eastAsia="Calibri"/>
                <w:bCs/>
                <w:color w:val="000000"/>
                <w:szCs w:val="24"/>
                <w:lang w:eastAsia="lt-LT"/>
              </w:rPr>
              <w:t>Europos Komisijos suteiktas stebėsenos rodiklio kodas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E859345" w14:textId="77777777" w:rsidR="00A17B19" w:rsidRDefault="00A17B19" w:rsidP="009C10F4">
            <w:pPr>
              <w:widowControl w:val="0"/>
              <w:jc w:val="both"/>
              <w:rPr>
                <w:szCs w:val="24"/>
                <w:lang w:eastAsia="lt-LT"/>
              </w:rPr>
            </w:pPr>
            <w:r>
              <w:rPr>
                <w:szCs w:val="24"/>
                <w:lang w:eastAsia="lt-LT"/>
              </w:rPr>
              <w:t>RCO122</w:t>
            </w:r>
          </w:p>
        </w:tc>
      </w:tr>
      <w:tr w:rsidR="00A17B19" w14:paraId="6F9F8DC6"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6330A3" w14:textId="77777777" w:rsidR="00A17B19" w:rsidRDefault="00A17B19" w:rsidP="009C10F4">
            <w:pPr>
              <w:widowControl w:val="0"/>
              <w:rPr>
                <w:szCs w:val="24"/>
                <w:lang w:eastAsia="lt-LT"/>
              </w:rPr>
            </w:pPr>
            <w:r>
              <w:rPr>
                <w:szCs w:val="24"/>
                <w:lang w:eastAsia="lt-LT"/>
              </w:rPr>
              <w:t>8.</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4DC2D1" w14:textId="77777777" w:rsidR="00A17B19" w:rsidRDefault="00A17B19" w:rsidP="009C10F4">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37B175" w14:textId="77777777" w:rsidR="00A17B19" w:rsidRDefault="00A17B19" w:rsidP="009C10F4">
            <w:pPr>
              <w:spacing w:line="256" w:lineRule="auto"/>
              <w:jc w:val="both"/>
              <w:rPr>
                <w:color w:val="000000"/>
              </w:rPr>
            </w:pPr>
            <w:r>
              <w:rPr>
                <w:color w:val="000000"/>
              </w:rPr>
              <w:t xml:space="preserve">Bendra investicijų į projektus, kuriais remiamas nelaimių stebėsenos, pasirengimo joms, įspėjimo apie jas ir reagavimo į jas sistemų su klimatu nesusijusiems gamtiniams pavojams ir su žmogaus veikla susijusiai rizikai valdyti plėtojimas arba modernizavimas, vertė. Modernizavimas visų pirma </w:t>
            </w:r>
            <w:r>
              <w:rPr>
                <w:color w:val="000000"/>
              </w:rPr>
              <w:lastRenderedPageBreak/>
              <w:t>turėtų būti susijęs su naujomis funkcijomis arba esamų sistemų plėtra nacionaliniu ir regioniniu lygmenimis. Rodiklis taip pat apima tarpvalstybines ir tarptautines investicijas į tokias priemones ir (arba) veiksmus.</w:t>
            </w:r>
          </w:p>
        </w:tc>
      </w:tr>
      <w:tr w:rsidR="00A17B19" w14:paraId="1B52CC2A"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0ECE94" w14:textId="77777777" w:rsidR="00A17B19" w:rsidRDefault="00A17B19" w:rsidP="009C10F4">
            <w:pPr>
              <w:widowControl w:val="0"/>
              <w:spacing w:line="256" w:lineRule="auto"/>
              <w:jc w:val="both"/>
              <w:rPr>
                <w:lang w:eastAsia="lt-LT"/>
              </w:rPr>
            </w:pPr>
            <w:r>
              <w:rPr>
                <w:lang w:eastAsia="lt-LT"/>
              </w:rPr>
              <w:lastRenderedPageBreak/>
              <w:t>9.</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17E219" w14:textId="77777777" w:rsidR="00A17B19" w:rsidRDefault="00A17B19" w:rsidP="009C10F4">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49CD39" w14:textId="77777777" w:rsidR="00A17B19" w:rsidRDefault="00A17B19" w:rsidP="009C10F4">
            <w:pPr>
              <w:widowControl w:val="0"/>
              <w:jc w:val="both"/>
              <w:rPr>
                <w:szCs w:val="24"/>
                <w:lang w:eastAsia="lt-LT"/>
              </w:rPr>
            </w:pPr>
            <w:r>
              <w:rPr>
                <w:szCs w:val="24"/>
                <w:lang w:eastAsia="lt-LT"/>
              </w:rPr>
              <w:t>Automatiškai apskaičiuojamas.</w:t>
            </w:r>
          </w:p>
        </w:tc>
      </w:tr>
      <w:tr w:rsidR="00A17B19" w14:paraId="5BDB5463"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6F3389" w14:textId="77777777" w:rsidR="00A17B19" w:rsidRDefault="00A17B19" w:rsidP="009C10F4">
            <w:pPr>
              <w:widowControl w:val="0"/>
              <w:rPr>
                <w:szCs w:val="24"/>
                <w:lang w:eastAsia="lt-LT"/>
              </w:rPr>
            </w:pPr>
            <w:r>
              <w:rPr>
                <w:szCs w:val="24"/>
                <w:lang w:eastAsia="lt-LT"/>
              </w:rPr>
              <w:t>10.</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18E52A" w14:textId="77777777" w:rsidR="00A17B19" w:rsidRDefault="00A17B19" w:rsidP="009C10F4">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1C404B" w14:textId="77777777" w:rsidR="00A17B19" w:rsidRDefault="00A17B19" w:rsidP="009C10F4">
            <w:pPr>
              <w:jc w:val="both"/>
              <w:rPr>
                <w:lang w:eastAsia="lt-LT"/>
              </w:rPr>
            </w:pPr>
            <w:r>
              <w:t xml:space="preserve">Stebėsenos rodiklis nustatomas apskaičiuojant bendrą </w:t>
            </w:r>
            <w:r>
              <w:rPr>
                <w:shd w:val="clear" w:color="auto" w:fill="FFFFFF"/>
              </w:rPr>
              <w:t>įgyvendinto projekto vertę</w:t>
            </w:r>
            <w:r>
              <w:t xml:space="preserve"> (tiesioginės ir netiesioginės projekto išlaidos)</w:t>
            </w:r>
            <w:r>
              <w:rPr>
                <w:shd w:val="clear" w:color="auto" w:fill="FFFFFF"/>
              </w:rPr>
              <w:t>, įskaitant projekto vykdytojo ar kito nacionalinio šaltinio indėlį.</w:t>
            </w:r>
          </w:p>
        </w:tc>
      </w:tr>
      <w:tr w:rsidR="00A17B19" w14:paraId="528363FC"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413D53" w14:textId="77777777" w:rsidR="00A17B19" w:rsidRDefault="00A17B19" w:rsidP="009C10F4">
            <w:pPr>
              <w:widowControl w:val="0"/>
              <w:rPr>
                <w:szCs w:val="24"/>
                <w:lang w:eastAsia="lt-LT"/>
              </w:rPr>
            </w:pPr>
            <w:r>
              <w:rPr>
                <w:szCs w:val="24"/>
                <w:lang w:eastAsia="lt-LT"/>
              </w:rPr>
              <w:t>11.</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DA4715" w14:textId="77777777" w:rsidR="00A17B19" w:rsidRDefault="00A17B19" w:rsidP="009C10F4">
            <w:pPr>
              <w:widowControl w:val="0"/>
              <w:jc w:val="both"/>
              <w:rPr>
                <w:szCs w:val="24"/>
                <w:lang w:eastAsia="lt-LT"/>
              </w:rPr>
            </w:pPr>
            <w:r>
              <w:rPr>
                <w:szCs w:val="24"/>
                <w:lang w:eastAsia="lt-LT"/>
              </w:rPr>
              <w:t>Stebėsenos rodiklio duomenų šaltiniai</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E5D7BB" w14:textId="77777777" w:rsidR="00A17B19" w:rsidRDefault="00A17B19" w:rsidP="009C10F4">
            <w:pPr>
              <w:jc w:val="both"/>
              <w:rPr>
                <w:szCs w:val="24"/>
              </w:rPr>
            </w:pPr>
            <w:r>
              <w:rPr>
                <w:szCs w:val="24"/>
              </w:rPr>
              <w:t>Stebėsenos rodiklio reikšmė nustatoma apskaičiuojant įgyvendinto projekto investicijų vertę, vadovaujantis Europos Sąjungos investicijų administravimo informacinėje sistemoje (toliau – INVESTIS) pateikta informacija.</w:t>
            </w:r>
          </w:p>
          <w:p w14:paraId="6D91F85F" w14:textId="77777777" w:rsidR="00A17B19" w:rsidRDefault="00A17B19" w:rsidP="009C10F4">
            <w:pPr>
              <w:jc w:val="both"/>
              <w:rPr>
                <w:szCs w:val="24"/>
              </w:rPr>
            </w:pPr>
            <w:r>
              <w:rPr>
                <w:szCs w:val="24"/>
              </w:rPr>
              <w:t>Pirminis duomenų šaltinis – b</w:t>
            </w:r>
            <w:r>
              <w:rPr>
                <w:bCs/>
                <w:szCs w:val="24"/>
                <w:lang w:eastAsia="lt-LT"/>
              </w:rPr>
              <w:t xml:space="preserve">aigiamasis laivo funkcinių bandymų jūroje aktas. </w:t>
            </w:r>
            <w:r>
              <w:rPr>
                <w:szCs w:val="24"/>
              </w:rPr>
              <w:t xml:space="preserve"> </w:t>
            </w:r>
          </w:p>
          <w:p w14:paraId="13F253BE" w14:textId="77777777" w:rsidR="00A17B19" w:rsidRDefault="00A17B19" w:rsidP="009C10F4">
            <w:pPr>
              <w:widowControl w:val="0"/>
              <w:jc w:val="both"/>
              <w:rPr>
                <w:szCs w:val="24"/>
                <w:lang w:eastAsia="lt-LT"/>
              </w:rPr>
            </w:pPr>
            <w:r>
              <w:rPr>
                <w:szCs w:val="24"/>
              </w:rPr>
              <w:t xml:space="preserve">Antrinis duomenų šaltinis – galutinė </w:t>
            </w:r>
            <w:r>
              <w:rPr>
                <w:szCs w:val="24"/>
                <w:lang w:val="pt-BR"/>
              </w:rPr>
              <w:t xml:space="preserve">projekto </w:t>
            </w:r>
            <w:r>
              <w:rPr>
                <w:szCs w:val="24"/>
              </w:rPr>
              <w:t>veiklos ataskaita, INVESTIS.</w:t>
            </w:r>
          </w:p>
        </w:tc>
      </w:tr>
      <w:tr w:rsidR="00A17B19" w14:paraId="365D0F61"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9F8AB9" w14:textId="77777777" w:rsidR="00A17B19" w:rsidRDefault="00A17B19" w:rsidP="009C10F4">
            <w:pPr>
              <w:widowControl w:val="0"/>
              <w:rPr>
                <w:szCs w:val="24"/>
                <w:lang w:eastAsia="lt-LT"/>
              </w:rPr>
            </w:pPr>
            <w:r>
              <w:rPr>
                <w:szCs w:val="24"/>
                <w:lang w:eastAsia="lt-LT"/>
              </w:rPr>
              <w:t>12.</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99C52" w14:textId="77777777" w:rsidR="00A17B19" w:rsidRDefault="00A17B19" w:rsidP="009C10F4">
            <w:pPr>
              <w:widowControl w:val="0"/>
              <w:jc w:val="both"/>
              <w:rPr>
                <w:szCs w:val="24"/>
                <w:lang w:eastAsia="lt-LT"/>
              </w:rPr>
            </w:pPr>
            <w:r>
              <w:rPr>
                <w:szCs w:val="24"/>
                <w:lang w:eastAsia="lt-LT"/>
              </w:rPr>
              <w:t>Stebėsenos rodiklio reikšmės skaičiavimo periodiškumas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0EC9B6" w14:textId="77777777" w:rsidR="00A17B19" w:rsidRDefault="00A17B19" w:rsidP="009C10F4">
            <w:pPr>
              <w:widowControl w:val="0"/>
              <w:jc w:val="both"/>
              <w:rPr>
                <w:lang w:eastAsia="lt-LT"/>
              </w:rPr>
            </w:pPr>
            <w:r>
              <w:rPr>
                <w:lang w:eastAsia="lt-LT"/>
              </w:rPr>
              <w:t>Rodiklis skaičiuojamas įgyvendinus finansuotą projektą.</w:t>
            </w:r>
          </w:p>
        </w:tc>
      </w:tr>
      <w:tr w:rsidR="00A17B19" w14:paraId="186BC373" w14:textId="77777777" w:rsidTr="009C10F4">
        <w:trPr>
          <w:trHeight w:val="489"/>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23C1EC" w14:textId="77777777" w:rsidR="00A17B19" w:rsidRDefault="00A17B19" w:rsidP="009C10F4">
            <w:pPr>
              <w:widowControl w:val="0"/>
              <w:rPr>
                <w:szCs w:val="24"/>
                <w:lang w:eastAsia="lt-LT"/>
              </w:rPr>
            </w:pPr>
            <w:r>
              <w:rPr>
                <w:szCs w:val="24"/>
                <w:lang w:eastAsia="lt-LT"/>
              </w:rPr>
              <w:t>13.</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D351BB" w14:textId="77777777" w:rsidR="00A17B19" w:rsidRDefault="00A17B19" w:rsidP="009C10F4">
            <w:pPr>
              <w:widowControl w:val="0"/>
              <w:jc w:val="both"/>
              <w:rPr>
                <w:szCs w:val="24"/>
                <w:lang w:eastAsia="lt-LT"/>
              </w:rPr>
            </w:pPr>
            <w:r>
              <w:rPr>
                <w:bCs/>
                <w:szCs w:val="24"/>
                <w:lang w:eastAsia="lt-LT"/>
              </w:rPr>
              <w:t>Stebėsenos rodiklio pasiekimo momentas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F321FD" w14:textId="77777777" w:rsidR="00A17B19" w:rsidRDefault="00A17B19" w:rsidP="009C10F4">
            <w:pPr>
              <w:jc w:val="both"/>
              <w:rPr>
                <w:lang w:eastAsia="lt-LT"/>
              </w:rPr>
            </w:pPr>
            <w:r>
              <w:t>Projekto veiklų įgyvendinimo pabaigoje – patvirtinus galutinę veiklos ataskaitą.</w:t>
            </w:r>
          </w:p>
        </w:tc>
      </w:tr>
      <w:tr w:rsidR="00A17B19" w14:paraId="517B149A" w14:textId="77777777" w:rsidTr="009C10F4">
        <w:trPr>
          <w:trHeight w:val="638"/>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35D2C3" w14:textId="77777777" w:rsidR="00A17B19" w:rsidRDefault="00A17B19" w:rsidP="009C10F4">
            <w:pPr>
              <w:widowControl w:val="0"/>
              <w:rPr>
                <w:szCs w:val="24"/>
                <w:lang w:eastAsia="lt-LT"/>
              </w:rPr>
            </w:pPr>
            <w:r>
              <w:rPr>
                <w:szCs w:val="24"/>
                <w:lang w:eastAsia="lt-LT"/>
              </w:rPr>
              <w:t>14.</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E387B1" w14:textId="77777777" w:rsidR="00A17B19" w:rsidRDefault="00A17B19" w:rsidP="009C10F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D946B9" w14:textId="77777777" w:rsidR="00A17B19" w:rsidRDefault="00A17B19" w:rsidP="009C10F4">
            <w:pPr>
              <w:widowControl w:val="0"/>
              <w:jc w:val="both"/>
              <w:rPr>
                <w:lang w:eastAsia="lt-LT"/>
              </w:rPr>
            </w:pPr>
            <w:r>
              <w:rPr>
                <w:lang w:eastAsia="lt-LT"/>
              </w:rPr>
              <w:t>Už stebėsenos rodiklio faktiškai pasiektų reikšmių pateikimą atsakingas projekto vykdytojas. Stebėsenos rodiklio aprašymo kortelę parengė Lietuvos Respublikos aplinkos ministerija.</w:t>
            </w:r>
          </w:p>
        </w:tc>
      </w:tr>
      <w:tr w:rsidR="00A17B19" w14:paraId="2FAC6B23" w14:textId="77777777" w:rsidTr="009C10F4">
        <w:trPr>
          <w:trHeight w:val="989"/>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D23946" w14:textId="77777777" w:rsidR="00A17B19" w:rsidRDefault="00A17B19" w:rsidP="009C10F4">
            <w:pPr>
              <w:widowControl w:val="0"/>
              <w:rPr>
                <w:szCs w:val="24"/>
                <w:lang w:eastAsia="lt-LT"/>
              </w:rPr>
            </w:pPr>
            <w:r>
              <w:rPr>
                <w:szCs w:val="24"/>
                <w:lang w:eastAsia="lt-LT"/>
              </w:rPr>
              <w:t>15.</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EC30C3" w14:textId="77777777" w:rsidR="00A17B19" w:rsidRDefault="00A17B19" w:rsidP="009C10F4">
            <w:pPr>
              <w:widowControl w:val="0"/>
              <w:jc w:val="both"/>
              <w:rPr>
                <w:szCs w:val="24"/>
                <w:lang w:eastAsia="lt-LT"/>
              </w:rPr>
            </w:pPr>
            <w:r>
              <w:rPr>
                <w:szCs w:val="24"/>
                <w:lang w:eastAsia="lt-LT"/>
              </w:rPr>
              <w:t>Įstaigos padalinys ir kontaktinis telefono numeris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1765E8" w14:textId="77777777" w:rsidR="00A17B19" w:rsidRDefault="00A17B19" w:rsidP="009C10F4">
            <w:pPr>
              <w:widowControl w:val="0"/>
              <w:rPr>
                <w:szCs w:val="24"/>
                <w:lang w:eastAsia="lt-LT"/>
              </w:rPr>
            </w:pPr>
            <w:r>
              <w:rPr>
                <w:szCs w:val="24"/>
                <w:lang w:eastAsia="lt-LT"/>
              </w:rPr>
              <w:t>Strateginio valdymo ir investicijų departamento</w:t>
            </w:r>
          </w:p>
          <w:p w14:paraId="2CAD508C" w14:textId="77777777" w:rsidR="00A17B19" w:rsidRDefault="00A17B19" w:rsidP="009C10F4">
            <w:pPr>
              <w:widowControl w:val="0"/>
              <w:rPr>
                <w:szCs w:val="24"/>
                <w:lang w:eastAsia="lt-LT"/>
              </w:rPr>
            </w:pPr>
            <w:r>
              <w:rPr>
                <w:szCs w:val="24"/>
                <w:lang w:eastAsia="lt-LT"/>
              </w:rPr>
              <w:t xml:space="preserve">ES investicinių priemonių įgyvendinimo skyrius. </w:t>
            </w:r>
          </w:p>
          <w:p w14:paraId="0FF7C77B" w14:textId="77777777" w:rsidR="00A17B19" w:rsidRDefault="00A17B19" w:rsidP="009C10F4">
            <w:pPr>
              <w:widowControl w:val="0"/>
              <w:jc w:val="both"/>
              <w:rPr>
                <w:szCs w:val="24"/>
                <w:lang w:eastAsia="lt-LT"/>
              </w:rPr>
            </w:pPr>
            <w:r>
              <w:rPr>
                <w:szCs w:val="24"/>
                <w:lang w:eastAsia="lt-LT"/>
              </w:rPr>
              <w:t>Tel. +370 620 31 405.</w:t>
            </w:r>
          </w:p>
        </w:tc>
      </w:tr>
      <w:tr w:rsidR="00A17B19" w14:paraId="4AAE3535" w14:textId="77777777" w:rsidTr="009C10F4">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96F310" w14:textId="77777777" w:rsidR="00A17B19" w:rsidRDefault="00A17B19" w:rsidP="009C10F4">
            <w:pPr>
              <w:widowControl w:val="0"/>
              <w:rPr>
                <w:szCs w:val="24"/>
                <w:lang w:eastAsia="lt-LT"/>
              </w:rPr>
            </w:pPr>
            <w:r>
              <w:rPr>
                <w:szCs w:val="24"/>
                <w:lang w:eastAsia="lt-LT"/>
              </w:rPr>
              <w:t>16.</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F75C05" w14:textId="77777777" w:rsidR="00A17B19" w:rsidRDefault="00A17B19" w:rsidP="009C10F4">
            <w:pPr>
              <w:widowControl w:val="0"/>
              <w:jc w:val="both"/>
              <w:rPr>
                <w:szCs w:val="24"/>
                <w:lang w:eastAsia="lt-LT"/>
              </w:rPr>
            </w:pPr>
            <w:r>
              <w:rPr>
                <w:szCs w:val="24"/>
                <w:lang w:eastAsia="lt-LT"/>
              </w:rPr>
              <w:t>Kita svarbi informacija</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91EFEE" w14:textId="77777777" w:rsidR="00A17B19" w:rsidRDefault="00A17B19" w:rsidP="009C10F4">
            <w:pPr>
              <w:widowControl w:val="0"/>
              <w:jc w:val="both"/>
              <w:rPr>
                <w:lang w:eastAsia="lt-LT"/>
              </w:rPr>
            </w:pPr>
            <w:r>
              <w:rPr>
                <w:szCs w:val="24"/>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 </w:t>
            </w:r>
            <w:r>
              <w:rPr>
                <w:lang w:eastAsia="lt-LT"/>
              </w:rPr>
              <w:t>P.B.2.0122.</w:t>
            </w:r>
          </w:p>
        </w:tc>
      </w:tr>
    </w:tbl>
    <w:p w14:paraId="4E296FA4" w14:textId="77777777" w:rsidR="00FC4210" w:rsidRDefault="00FC4210"/>
    <w:sectPr w:rsidR="00FC4210" w:rsidSect="00A17B19">
      <w:headerReference w:type="default" r:id="rId4"/>
      <w:headerReference w:type="first" r:id="rId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C117E" w14:textId="77777777" w:rsidR="00A17B19" w:rsidRDefault="00A17B19">
    <w:pPr>
      <w:tabs>
        <w:tab w:val="center" w:pos="4819"/>
        <w:tab w:val="right" w:pos="9638"/>
      </w:tabs>
      <w:jc w:val="center"/>
      <w:rPr>
        <w:sz w:val="22"/>
        <w:szCs w:val="22"/>
        <w:lang w:val="en-US"/>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D8BD9" w14:textId="77777777" w:rsidR="00A17B19" w:rsidRDefault="00A17B1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19"/>
    <w:rsid w:val="00534183"/>
    <w:rsid w:val="00697FE3"/>
    <w:rsid w:val="00A17B19"/>
    <w:rsid w:val="00F13D1A"/>
    <w:rsid w:val="00FC4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26D5"/>
  <w15:chartTrackingRefBased/>
  <w15:docId w15:val="{5176F8D6-8286-498E-983F-6D154231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B19"/>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4500</Words>
  <Characters>2566</Characters>
  <Application>Microsoft Office Word</Application>
  <DocSecurity>0</DocSecurity>
  <Lines>21</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Genevičiūtė</dc:creator>
  <cp:keywords/>
  <dc:description/>
  <cp:lastModifiedBy>Aušra Genevičiūtė</cp:lastModifiedBy>
  <cp:revision>1</cp:revision>
  <dcterms:created xsi:type="dcterms:W3CDTF">2024-06-19T12:59:00Z</dcterms:created>
  <dcterms:modified xsi:type="dcterms:W3CDTF">2024-06-19T13:03:00Z</dcterms:modified>
</cp:coreProperties>
</file>