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-571" w:type="dxa"/>
        <w:tblLook w:val="04A0" w:firstRow="1" w:lastRow="0" w:firstColumn="1" w:lastColumn="0" w:noHBand="0" w:noVBand="1"/>
      </w:tblPr>
      <w:tblGrid>
        <w:gridCol w:w="3778"/>
        <w:gridCol w:w="6421"/>
      </w:tblGrid>
      <w:tr w:rsidR="002E3BE3" w14:paraId="7B8301AA" w14:textId="77777777" w:rsidTr="003164FD">
        <w:trPr>
          <w:trHeight w:val="282"/>
        </w:trPr>
        <w:tc>
          <w:tcPr>
            <w:tcW w:w="3778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A722F" w14:paraId="553D733D" w14:textId="77777777" w:rsidTr="003164FD">
        <w:trPr>
          <w:trHeight w:val="846"/>
        </w:trPr>
        <w:tc>
          <w:tcPr>
            <w:tcW w:w="3778" w:type="dxa"/>
          </w:tcPr>
          <w:p w14:paraId="6BE3DD07" w14:textId="1D708585" w:rsidR="007A722F" w:rsidRDefault="007A722F" w:rsidP="007A722F">
            <w:r w:rsidRPr="002956E2">
              <w:t>Stebėsenos rodiklio pavadinimas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423DC828" w:rsidR="007A722F" w:rsidRPr="00AB2A76" w:rsidRDefault="007A722F" w:rsidP="007A722F">
            <w:r>
              <w:t>Aplinkos ministerijos kompetencijos srityje inicijuotu teisiniu reguliavimu sukeltos</w:t>
            </w:r>
            <w:r w:rsidR="00C7496D">
              <w:t xml:space="preserve"> </w:t>
            </w:r>
            <w:r>
              <w:t>administracinės naštos ūkio subjektams mažinimas (eurai)</w:t>
            </w:r>
          </w:p>
        </w:tc>
      </w:tr>
      <w:tr w:rsidR="007A722F" w14:paraId="0E021A60" w14:textId="77777777" w:rsidTr="003164FD">
        <w:trPr>
          <w:trHeight w:val="269"/>
        </w:trPr>
        <w:tc>
          <w:tcPr>
            <w:tcW w:w="3778" w:type="dxa"/>
          </w:tcPr>
          <w:p w14:paraId="317ADEB3" w14:textId="3A1E9447" w:rsidR="007A722F" w:rsidRDefault="007A722F" w:rsidP="007A722F">
            <w:r w:rsidRPr="002956E2">
              <w:t>Stebėsenos rodiklio matavimo vienetai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38C37FA" w:rsidR="007A722F" w:rsidRPr="00AB2A76" w:rsidRDefault="007A722F" w:rsidP="007A722F">
            <w:r>
              <w:t>eurai</w:t>
            </w:r>
          </w:p>
        </w:tc>
      </w:tr>
      <w:tr w:rsidR="007A722F" w14:paraId="3BB3FAEB" w14:textId="77777777" w:rsidTr="003164FD">
        <w:trPr>
          <w:trHeight w:val="282"/>
        </w:trPr>
        <w:tc>
          <w:tcPr>
            <w:tcW w:w="3778" w:type="dxa"/>
          </w:tcPr>
          <w:p w14:paraId="01BA8A27" w14:textId="1105FB0B" w:rsidR="007A722F" w:rsidRDefault="007A722F" w:rsidP="007A722F">
            <w:r w:rsidRPr="002956E2">
              <w:t>Stebėsenos rodiklio reikšmės kryptis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80B6614" w:rsidR="007A722F" w:rsidRPr="00AB2A76" w:rsidRDefault="007A722F" w:rsidP="007A722F">
            <w:r>
              <w:t>Palaikymas</w:t>
            </w:r>
          </w:p>
        </w:tc>
      </w:tr>
      <w:tr w:rsidR="007A722F" w14:paraId="02618A85" w14:textId="77777777" w:rsidTr="003164FD">
        <w:trPr>
          <w:trHeight w:val="282"/>
        </w:trPr>
        <w:tc>
          <w:tcPr>
            <w:tcW w:w="3778" w:type="dxa"/>
          </w:tcPr>
          <w:p w14:paraId="02ADD13B" w14:textId="1C9DC65E" w:rsidR="007A722F" w:rsidRDefault="007A722F" w:rsidP="007A722F">
            <w:r w:rsidRPr="002956E2">
              <w:t>Stebėsenos rodiklio reikšmės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0AB5894" w:rsidR="007A722F" w:rsidRPr="00AB2A76" w:rsidRDefault="007A722F" w:rsidP="007A722F">
            <w:r>
              <w:t>Skaitinės</w:t>
            </w:r>
          </w:p>
        </w:tc>
      </w:tr>
      <w:tr w:rsidR="007A722F" w14:paraId="0E794FF7" w14:textId="77777777" w:rsidTr="003164FD">
        <w:trPr>
          <w:trHeight w:val="235"/>
        </w:trPr>
        <w:tc>
          <w:tcPr>
            <w:tcW w:w="3778" w:type="dxa"/>
          </w:tcPr>
          <w:p w14:paraId="730BC1FE" w14:textId="1A376D23" w:rsidR="007A722F" w:rsidRDefault="007A722F" w:rsidP="007A722F">
            <w:r w:rsidRPr="002956E2">
              <w:t>Stebėsenos rodiklio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515D6011" w:rsidR="007A722F" w:rsidRPr="00AB2A76" w:rsidRDefault="007A722F" w:rsidP="007A722F">
            <w:r>
              <w:t>Veiklos efektyvumo</w:t>
            </w:r>
          </w:p>
        </w:tc>
      </w:tr>
      <w:tr w:rsidR="007A722F" w14:paraId="503D84A3" w14:textId="77777777" w:rsidTr="003164FD">
        <w:trPr>
          <w:trHeight w:val="282"/>
        </w:trPr>
        <w:tc>
          <w:tcPr>
            <w:tcW w:w="3778" w:type="dxa"/>
          </w:tcPr>
          <w:p w14:paraId="5EFD79DD" w14:textId="6FF857A8" w:rsidR="007A722F" w:rsidRDefault="007A722F" w:rsidP="007A722F">
            <w:r w:rsidRPr="002956E2">
              <w:t>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EA8AEB5" w:rsidR="007A722F" w:rsidRPr="00AB2A76" w:rsidRDefault="007A722F" w:rsidP="007A722F">
            <w:r>
              <w:t>R-02-002-11-01-01-02</w:t>
            </w:r>
          </w:p>
        </w:tc>
      </w:tr>
      <w:tr w:rsidR="007A722F" w14:paraId="2878D385" w14:textId="77777777" w:rsidTr="003164FD">
        <w:trPr>
          <w:trHeight w:val="564"/>
        </w:trPr>
        <w:tc>
          <w:tcPr>
            <w:tcW w:w="3778" w:type="dxa"/>
          </w:tcPr>
          <w:p w14:paraId="63163103" w14:textId="4DFBF5FE" w:rsidR="007A722F" w:rsidRDefault="007A722F" w:rsidP="007A722F">
            <w:r w:rsidRPr="002956E2">
              <w:t>Europos Komisijos suteiktas stebėsenos rodiklio kodas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631B7C2F" w:rsidR="007A722F" w:rsidRPr="00AB2A76" w:rsidRDefault="007A722F" w:rsidP="007A722F">
            <w:r>
              <w:t>Ne</w:t>
            </w:r>
          </w:p>
        </w:tc>
      </w:tr>
      <w:tr w:rsidR="007A722F" w14:paraId="384BE381" w14:textId="77777777" w:rsidTr="003164FD">
        <w:trPr>
          <w:trHeight w:val="1681"/>
        </w:trPr>
        <w:tc>
          <w:tcPr>
            <w:tcW w:w="3778" w:type="dxa"/>
          </w:tcPr>
          <w:p w14:paraId="3E5757B4" w14:textId="14513119" w:rsidR="007A722F" w:rsidRDefault="007A722F" w:rsidP="007A722F">
            <w:r w:rsidRPr="002956E2">
              <w:t>Stebėsenos rodiklio paaiškinimas, sąvokų apibrėžtys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07647006" w:rsidR="007A722F" w:rsidRPr="00AB2A76" w:rsidRDefault="007A722F" w:rsidP="007A722F">
            <w:r>
              <w:t>Lietuvos Respublikos Vyriausybės 2012 m. sausio 11 d. nutarimas Nr. 4 ,,DĖL ŪKIO SUBJEKTŲ ADMINISTRACINĖS NAŠTOS IR PRISITAIKYMO PRIE REGULIAVIMO IŠLAIDŲ VERTINIMO METODIKOS PATVIRTINIMO"</w:t>
            </w:r>
            <w:r>
              <w:br/>
            </w:r>
            <w:r>
              <w:br/>
              <w:t xml:space="preserve"> </w:t>
            </w:r>
          </w:p>
        </w:tc>
      </w:tr>
      <w:tr w:rsidR="007A722F" w14:paraId="7A176F51" w14:textId="77777777" w:rsidTr="003164FD">
        <w:trPr>
          <w:trHeight w:val="564"/>
        </w:trPr>
        <w:tc>
          <w:tcPr>
            <w:tcW w:w="3778" w:type="dxa"/>
          </w:tcPr>
          <w:p w14:paraId="526397EA" w14:textId="58105ECC" w:rsidR="007A722F" w:rsidRDefault="007A722F" w:rsidP="007A722F">
            <w:r w:rsidRPr="002956E2">
              <w:t>Stebėsenos rodiklio reikšmės apskaičiavimo tipas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797DB682" w:rsidR="007A722F" w:rsidRPr="00AB2A76" w:rsidRDefault="007A722F" w:rsidP="007A722F">
            <w:r>
              <w:t>Įvedamasis stebėsenos rodiklis</w:t>
            </w:r>
          </w:p>
        </w:tc>
      </w:tr>
      <w:tr w:rsidR="007A722F" w14:paraId="1C2475F0" w14:textId="77777777" w:rsidTr="003164FD">
        <w:trPr>
          <w:trHeight w:val="1128"/>
        </w:trPr>
        <w:tc>
          <w:tcPr>
            <w:tcW w:w="3778" w:type="dxa"/>
          </w:tcPr>
          <w:p w14:paraId="701672CE" w14:textId="496EF98F" w:rsidR="007A722F" w:rsidRDefault="007A722F" w:rsidP="007A722F">
            <w:r w:rsidRPr="002956E2">
              <w:t>Stebėsenos rodiklio reikšmės apskaičiavimo metodas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56BE0A3" w:rsidR="007A722F" w:rsidRPr="00AB2A76" w:rsidRDefault="007A722F" w:rsidP="007A722F">
            <w:r>
              <w:t>Žr. Lietuvos Respublikos Vyriausybės 2012 m. sausio 11 d. nutarime Nr. 4 ,,DĖL ŪKIO SUBJEKTŲ ADMINISTRACINĖS NAŠTOS IR PRISITAIKYMO PRIE REGULIAVIMO IŠLAIDŲ VERTINIMO METODIKOS PATVIRTINIMO"</w:t>
            </w:r>
          </w:p>
        </w:tc>
      </w:tr>
      <w:tr w:rsidR="007A722F" w14:paraId="3AA10008" w14:textId="77777777" w:rsidTr="003164FD">
        <w:trPr>
          <w:trHeight w:val="1128"/>
        </w:trPr>
        <w:tc>
          <w:tcPr>
            <w:tcW w:w="3778" w:type="dxa"/>
          </w:tcPr>
          <w:p w14:paraId="3DCD3A46" w14:textId="6B4D3579" w:rsidR="007A722F" w:rsidRDefault="007A722F" w:rsidP="007A722F">
            <w:r w:rsidRPr="002956E2">
              <w:t>Stebėsenos rodiklio duomenų šaltiniai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8CE97E2" w:rsidR="007A722F" w:rsidRPr="00AB2A76" w:rsidRDefault="007A722F" w:rsidP="007A722F">
            <w:r>
              <w:t>Žr. Lietuvos Respublikos Vyriausybės 2012 m. sausio 11 d. nutarime Nr. 4 ,,DĖL ŪKIO SUBJEKTŲ ADMINISTRACINĖS NAŠTOS IR PRISITAIKYMO PRIE REGULIAVIMO IŠLAIDŲ VERTINIMO METODIKOS PATVIRTINIMO"</w:t>
            </w:r>
          </w:p>
        </w:tc>
      </w:tr>
      <w:tr w:rsidR="007A722F" w14:paraId="3DCF3025" w14:textId="77777777" w:rsidTr="003164FD">
        <w:trPr>
          <w:trHeight w:val="564"/>
        </w:trPr>
        <w:tc>
          <w:tcPr>
            <w:tcW w:w="3778" w:type="dxa"/>
          </w:tcPr>
          <w:p w14:paraId="4D8AFD76" w14:textId="5D81A0FC" w:rsidR="007A722F" w:rsidRDefault="007A722F" w:rsidP="007A722F">
            <w:r w:rsidRPr="002956E2">
              <w:t>Stebėsenos rodiklio reikšmės skaičiavimo periodiškumas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4402CDB6" w:rsidR="007A722F" w:rsidRPr="00AB2A76" w:rsidRDefault="007A722F" w:rsidP="007A722F">
            <w:r>
              <w:t>kas metus</w:t>
            </w:r>
          </w:p>
        </w:tc>
      </w:tr>
      <w:tr w:rsidR="007A722F" w14:paraId="3BC7B4EA" w14:textId="77777777" w:rsidTr="003164FD">
        <w:trPr>
          <w:trHeight w:val="282"/>
        </w:trPr>
        <w:tc>
          <w:tcPr>
            <w:tcW w:w="3778" w:type="dxa"/>
          </w:tcPr>
          <w:p w14:paraId="5076C9F7" w14:textId="7FC158F7" w:rsidR="007A722F" w:rsidRDefault="007A722F" w:rsidP="007A722F">
            <w:r w:rsidRPr="002956E2">
              <w:t>Stebėsenos rodiklio pasiekimo momentas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A60445A" w:rsidR="007A722F" w:rsidRPr="00AB2A76" w:rsidRDefault="007A722F" w:rsidP="007A722F">
            <w:r>
              <w:t>Teisės akto priėmimas</w:t>
            </w:r>
          </w:p>
        </w:tc>
      </w:tr>
      <w:tr w:rsidR="007A722F" w14:paraId="072BA5B9" w14:textId="77777777" w:rsidTr="003164FD">
        <w:trPr>
          <w:trHeight w:val="552"/>
        </w:trPr>
        <w:tc>
          <w:tcPr>
            <w:tcW w:w="3778" w:type="dxa"/>
          </w:tcPr>
          <w:p w14:paraId="77745789" w14:textId="1F799BA4" w:rsidR="007A722F" w:rsidRDefault="007A722F" w:rsidP="007A722F">
            <w:r w:rsidRPr="002956E2">
              <w:t>Už stebėsenos rodiklį atsakinga įstaiga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22E93CCB" w:rsidR="007A722F" w:rsidRPr="00AB2A76" w:rsidRDefault="007A722F" w:rsidP="007A722F">
            <w:r>
              <w:t>Lietuvos Respublikos aplinkos ministerija (AM)</w:t>
            </w:r>
          </w:p>
        </w:tc>
      </w:tr>
      <w:tr w:rsidR="007A722F" w14:paraId="635D4173" w14:textId="77777777" w:rsidTr="003164FD">
        <w:trPr>
          <w:trHeight w:val="846"/>
        </w:trPr>
        <w:tc>
          <w:tcPr>
            <w:tcW w:w="3778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7A722F" w:rsidRDefault="007A722F" w:rsidP="007A722F">
            <w:r w:rsidRPr="002956E2">
              <w:t>Įstaigos padalinys ir kontaktinis telefono numeris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1D0B855" w:rsidR="007A722F" w:rsidRPr="00AB2A76" w:rsidRDefault="007A722F" w:rsidP="007A722F">
            <w:r>
              <w:t>Teisės ir personalo skyrius, tel.37061582713</w:t>
            </w:r>
          </w:p>
        </w:tc>
      </w:tr>
      <w:tr w:rsidR="007A722F" w14:paraId="616A13C1" w14:textId="77777777" w:rsidTr="003164FD">
        <w:trPr>
          <w:trHeight w:val="282"/>
        </w:trPr>
        <w:tc>
          <w:tcPr>
            <w:tcW w:w="3778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7A722F" w:rsidRDefault="007A722F" w:rsidP="007A722F">
            <w:r w:rsidRPr="002956E2">
              <w:t>Kita svarbi informacija</w:t>
            </w:r>
          </w:p>
        </w:tc>
        <w:tc>
          <w:tcPr>
            <w:tcW w:w="6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4BBB42AA" w:rsidR="007A722F" w:rsidRPr="00AB2A76" w:rsidRDefault="007A722F" w:rsidP="007A722F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278F"/>
    <w:rsid w:val="00006EC8"/>
    <w:rsid w:val="000226B9"/>
    <w:rsid w:val="00026A48"/>
    <w:rsid w:val="00027E51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6A39"/>
    <w:rsid w:val="002D731C"/>
    <w:rsid w:val="002E32B1"/>
    <w:rsid w:val="002E3BE3"/>
    <w:rsid w:val="002E6EFA"/>
    <w:rsid w:val="002F0A0B"/>
    <w:rsid w:val="002F7999"/>
    <w:rsid w:val="00305D95"/>
    <w:rsid w:val="003149C3"/>
    <w:rsid w:val="003164FD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97127"/>
    <w:rsid w:val="003A1241"/>
    <w:rsid w:val="003A7FD5"/>
    <w:rsid w:val="003C5027"/>
    <w:rsid w:val="003C726E"/>
    <w:rsid w:val="003F322A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2DC"/>
    <w:rsid w:val="004A292E"/>
    <w:rsid w:val="004A5E06"/>
    <w:rsid w:val="004F45E6"/>
    <w:rsid w:val="005153B4"/>
    <w:rsid w:val="0053155E"/>
    <w:rsid w:val="00534C6F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C2D5D"/>
    <w:rsid w:val="006D1011"/>
    <w:rsid w:val="006D2D3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A722F"/>
    <w:rsid w:val="007B1FA8"/>
    <w:rsid w:val="007B638D"/>
    <w:rsid w:val="007C7D64"/>
    <w:rsid w:val="007D7F5C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C3727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861B6"/>
    <w:rsid w:val="00991B7B"/>
    <w:rsid w:val="009A3F75"/>
    <w:rsid w:val="009B1014"/>
    <w:rsid w:val="009C7011"/>
    <w:rsid w:val="009D005F"/>
    <w:rsid w:val="009D4872"/>
    <w:rsid w:val="009E4D0A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D54EA"/>
    <w:rsid w:val="00AF0824"/>
    <w:rsid w:val="00AF0CB9"/>
    <w:rsid w:val="00AF44FB"/>
    <w:rsid w:val="00B101C3"/>
    <w:rsid w:val="00B11CF1"/>
    <w:rsid w:val="00B130D9"/>
    <w:rsid w:val="00B215BC"/>
    <w:rsid w:val="00B24450"/>
    <w:rsid w:val="00B25171"/>
    <w:rsid w:val="00B33EC4"/>
    <w:rsid w:val="00B46C41"/>
    <w:rsid w:val="00B57B15"/>
    <w:rsid w:val="00B6182A"/>
    <w:rsid w:val="00B62F98"/>
    <w:rsid w:val="00B641CD"/>
    <w:rsid w:val="00B65949"/>
    <w:rsid w:val="00B679A1"/>
    <w:rsid w:val="00B73F7C"/>
    <w:rsid w:val="00B76B48"/>
    <w:rsid w:val="00B86F91"/>
    <w:rsid w:val="00B9181E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7496D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12F5A"/>
    <w:rsid w:val="00D20708"/>
    <w:rsid w:val="00D241F9"/>
    <w:rsid w:val="00D640FD"/>
    <w:rsid w:val="00D72285"/>
    <w:rsid w:val="00D80079"/>
    <w:rsid w:val="00D85826"/>
    <w:rsid w:val="00DA3467"/>
    <w:rsid w:val="00DB2756"/>
    <w:rsid w:val="00DC35F2"/>
    <w:rsid w:val="00DD23E4"/>
    <w:rsid w:val="00DD2A9B"/>
    <w:rsid w:val="00DD4CB7"/>
    <w:rsid w:val="00DD50EA"/>
    <w:rsid w:val="00DD63DD"/>
    <w:rsid w:val="00DE0904"/>
    <w:rsid w:val="00DE44AD"/>
    <w:rsid w:val="00DF0232"/>
    <w:rsid w:val="00DF7DF3"/>
    <w:rsid w:val="00DF7F8B"/>
    <w:rsid w:val="00E01701"/>
    <w:rsid w:val="00E03F77"/>
    <w:rsid w:val="00E0454F"/>
    <w:rsid w:val="00E06A87"/>
    <w:rsid w:val="00E11FF4"/>
    <w:rsid w:val="00E13570"/>
    <w:rsid w:val="00E209DE"/>
    <w:rsid w:val="00E226D7"/>
    <w:rsid w:val="00E44361"/>
    <w:rsid w:val="00E533CD"/>
    <w:rsid w:val="00E65921"/>
    <w:rsid w:val="00E73D49"/>
    <w:rsid w:val="00E87253"/>
    <w:rsid w:val="00E925F4"/>
    <w:rsid w:val="00E93406"/>
    <w:rsid w:val="00EB4379"/>
    <w:rsid w:val="00ED2A2F"/>
    <w:rsid w:val="00EE13F0"/>
    <w:rsid w:val="00EE4520"/>
    <w:rsid w:val="00EF76CA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3C1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3C1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3C1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3C1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Jolita Bočiarovienė</cp:lastModifiedBy>
  <cp:revision>164</cp:revision>
  <dcterms:created xsi:type="dcterms:W3CDTF">2024-05-29T15:47:00Z</dcterms:created>
  <dcterms:modified xsi:type="dcterms:W3CDTF">2024-06-11T10:17:00Z</dcterms:modified>
</cp:coreProperties>
</file>