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0226B9" w14:paraId="553D733D" w14:textId="77777777" w:rsidTr="00AB1BB6">
        <w:trPr>
          <w:trHeight w:val="846"/>
        </w:trPr>
        <w:tc>
          <w:tcPr>
            <w:tcW w:w="4110" w:type="dxa"/>
          </w:tcPr>
          <w:p w14:paraId="6BE3DD07" w14:textId="1D708585" w:rsidR="000226B9" w:rsidRDefault="000226B9" w:rsidP="000226B9">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595E56EE" w:rsidR="000226B9" w:rsidRPr="00AB2A76" w:rsidRDefault="000226B9" w:rsidP="000226B9">
            <w:r>
              <w:t>Įveiklintos valstybinės žemės dalis nuo visos valstybinės žemės</w:t>
            </w:r>
          </w:p>
        </w:tc>
      </w:tr>
      <w:tr w:rsidR="000226B9" w14:paraId="0E021A60" w14:textId="77777777" w:rsidTr="00AB1BB6">
        <w:trPr>
          <w:trHeight w:val="269"/>
        </w:trPr>
        <w:tc>
          <w:tcPr>
            <w:tcW w:w="4110" w:type="dxa"/>
          </w:tcPr>
          <w:p w14:paraId="317ADEB3" w14:textId="3A1E9447" w:rsidR="000226B9" w:rsidRDefault="000226B9" w:rsidP="000226B9">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C35BABF" w:rsidR="000226B9" w:rsidRPr="00AB2A76" w:rsidRDefault="000226B9" w:rsidP="000226B9">
            <w:r>
              <w:t>proc.</w:t>
            </w:r>
          </w:p>
        </w:tc>
      </w:tr>
      <w:tr w:rsidR="000226B9" w14:paraId="3BB3FAEB" w14:textId="77777777" w:rsidTr="00AB1BB6">
        <w:trPr>
          <w:trHeight w:val="282"/>
        </w:trPr>
        <w:tc>
          <w:tcPr>
            <w:tcW w:w="4110" w:type="dxa"/>
          </w:tcPr>
          <w:p w14:paraId="01BA8A27" w14:textId="1105FB0B" w:rsidR="000226B9" w:rsidRDefault="000226B9" w:rsidP="000226B9">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45925948" w:rsidR="000226B9" w:rsidRPr="00AB2A76" w:rsidRDefault="000226B9" w:rsidP="000226B9">
            <w:r>
              <w:t>Didėjimas</w:t>
            </w:r>
          </w:p>
        </w:tc>
      </w:tr>
      <w:tr w:rsidR="000226B9" w14:paraId="02618A85" w14:textId="77777777" w:rsidTr="00AB1BB6">
        <w:trPr>
          <w:trHeight w:val="282"/>
        </w:trPr>
        <w:tc>
          <w:tcPr>
            <w:tcW w:w="4110" w:type="dxa"/>
          </w:tcPr>
          <w:p w14:paraId="02ADD13B" w14:textId="1C9DC65E" w:rsidR="000226B9" w:rsidRDefault="000226B9" w:rsidP="000226B9">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04F1BED5" w:rsidR="000226B9" w:rsidRPr="00AB2A76" w:rsidRDefault="000226B9" w:rsidP="000226B9">
            <w:r>
              <w:t>Skaitinės</w:t>
            </w:r>
          </w:p>
        </w:tc>
      </w:tr>
      <w:tr w:rsidR="000226B9" w14:paraId="0E794FF7" w14:textId="77777777" w:rsidTr="00AB1BB6">
        <w:trPr>
          <w:trHeight w:val="282"/>
        </w:trPr>
        <w:tc>
          <w:tcPr>
            <w:tcW w:w="4110" w:type="dxa"/>
          </w:tcPr>
          <w:p w14:paraId="730BC1FE" w14:textId="1A376D23" w:rsidR="000226B9" w:rsidRDefault="000226B9" w:rsidP="000226B9">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38DF60BA" w:rsidR="000226B9" w:rsidRPr="00AB2A76" w:rsidRDefault="000226B9" w:rsidP="000226B9">
            <w:r>
              <w:t>Rezultato</w:t>
            </w:r>
          </w:p>
        </w:tc>
      </w:tr>
      <w:tr w:rsidR="000226B9" w14:paraId="503D84A3" w14:textId="77777777" w:rsidTr="00AB1BB6">
        <w:trPr>
          <w:trHeight w:val="282"/>
        </w:trPr>
        <w:tc>
          <w:tcPr>
            <w:tcW w:w="4110" w:type="dxa"/>
          </w:tcPr>
          <w:p w14:paraId="5EFD79DD" w14:textId="6FF857A8" w:rsidR="000226B9" w:rsidRDefault="000226B9" w:rsidP="000226B9">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37550F29" w:rsidR="000226B9" w:rsidRPr="00AB2A76" w:rsidRDefault="000226B9" w:rsidP="000226B9">
            <w:r>
              <w:t>E-02-001-16-01-01</w:t>
            </w:r>
          </w:p>
        </w:tc>
      </w:tr>
      <w:tr w:rsidR="000226B9" w14:paraId="2878D385" w14:textId="77777777" w:rsidTr="00AB1BB6">
        <w:trPr>
          <w:trHeight w:val="564"/>
        </w:trPr>
        <w:tc>
          <w:tcPr>
            <w:tcW w:w="4110" w:type="dxa"/>
          </w:tcPr>
          <w:p w14:paraId="63163103" w14:textId="4DFBF5FE" w:rsidR="000226B9" w:rsidRDefault="000226B9" w:rsidP="000226B9">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2FB0A137" w:rsidR="000226B9" w:rsidRPr="00AB2A76" w:rsidRDefault="000226B9" w:rsidP="000226B9">
            <w:r>
              <w:t>Ne</w:t>
            </w:r>
          </w:p>
        </w:tc>
      </w:tr>
      <w:tr w:rsidR="000226B9" w14:paraId="384BE381" w14:textId="77777777" w:rsidTr="00AB1BB6">
        <w:trPr>
          <w:trHeight w:val="1681"/>
        </w:trPr>
        <w:tc>
          <w:tcPr>
            <w:tcW w:w="4110" w:type="dxa"/>
          </w:tcPr>
          <w:p w14:paraId="3E5757B4" w14:textId="14513119" w:rsidR="000226B9" w:rsidRDefault="000226B9" w:rsidP="000226B9">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07B77166" w:rsidR="000226B9" w:rsidRPr="00AB2A76" w:rsidRDefault="000226B9" w:rsidP="000226B9">
            <w:r>
              <w:t xml:space="preserve">Stebėsenos rodikliu vertinama per metus parduoto, išnuomoto, panaudos teise perleisto ir patikėjimo teise perleisto valstybinės žemės ploto dalis, palyginus su visa valstybine žeme. Siekiama, kad per ataskaitinį periodą būtų sudaryta kuo daugiau valstybinės žemės perleidimo sandorių. Skaičiuojant rodiklį vertinami per ataskaitinius metus VĮ Registrų centro NTR registruoti visi valstybinės žemės perleidimo sandoriai (pardavimo, nuomos ir panaudos sutartys) ir sudarytos patikėjimo tesės perleidimo sutartys, išskyrus su savivaldybėmis sudarytas patikėjimo teisės perleidimo sutartis.  </w:t>
            </w:r>
            <w:r>
              <w:br/>
              <w:t>Valstybinė žemė – Lietuvos valstybei  nuosavybės teise priklausanti žemė.</w:t>
            </w:r>
          </w:p>
        </w:tc>
      </w:tr>
      <w:tr w:rsidR="000226B9" w14:paraId="7A176F51" w14:textId="77777777" w:rsidTr="00AB1BB6">
        <w:trPr>
          <w:trHeight w:val="564"/>
        </w:trPr>
        <w:tc>
          <w:tcPr>
            <w:tcW w:w="4110" w:type="dxa"/>
          </w:tcPr>
          <w:p w14:paraId="526397EA" w14:textId="58105ECC" w:rsidR="000226B9" w:rsidRDefault="000226B9" w:rsidP="000226B9">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6A955C24" w:rsidR="000226B9" w:rsidRPr="00AB2A76" w:rsidRDefault="000226B9" w:rsidP="000226B9">
            <w:r>
              <w:t>Įvedamasis stebėsenos rodiklis</w:t>
            </w:r>
          </w:p>
        </w:tc>
      </w:tr>
      <w:tr w:rsidR="000226B9" w14:paraId="1C2475F0" w14:textId="77777777" w:rsidTr="00AB1BB6">
        <w:trPr>
          <w:trHeight w:val="1128"/>
        </w:trPr>
        <w:tc>
          <w:tcPr>
            <w:tcW w:w="4110" w:type="dxa"/>
          </w:tcPr>
          <w:p w14:paraId="701672CE" w14:textId="496EF98F" w:rsidR="000226B9" w:rsidRDefault="000226B9" w:rsidP="000226B9">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42B9570E" w:rsidR="000226B9" w:rsidRPr="00AB2A76" w:rsidRDefault="000226B9" w:rsidP="000226B9">
            <w:r>
              <w:t xml:space="preserve">Stebėsenos rodiklis (ĮvŽ) skaičiuojamas: </w:t>
            </w:r>
            <w:r>
              <w:br/>
              <w:t>ĮvŽ = (Pard. + Nuom. + Pan. + Pat.) / (VŽntr +VŽnesf), %</w:t>
            </w:r>
            <w:r>
              <w:br/>
            </w:r>
            <w:r>
              <w:br/>
              <w:t>ĮvŽ – įveiklintos valstybinės žemės dalis, procentais;</w:t>
            </w:r>
            <w:r>
              <w:br/>
              <w:t>Pard. – per ataskaitinį periodą sudarytų valstybinės žemės pardavimo sandoriais parduotos žemės plotas, ha (NTR duomenys);</w:t>
            </w:r>
            <w:r>
              <w:br/>
              <w:t>Nuom. – valstybinės žemės nuomos sandoriais išnuomotas žemės plotas ataskaitinio periodo pabaigoje, ha (NTR duomenys);</w:t>
            </w:r>
            <w:r>
              <w:br/>
              <w:t>Pan. – valstybinės žemės panauodos perleidimo sandoriais perleistas žemės plotas ataskaitinio periodo pabaigoje, ha (NTR duomenys);</w:t>
            </w:r>
            <w:r>
              <w:br/>
              <w:t>Pat. – per ataskaitinį periodą patikėjimo teise perleistas valstybinės žemės plotas (išskyrus savivaldybėms patikėjimo teise perleistą žemės plotą), ha;</w:t>
            </w:r>
            <w:r>
              <w:br/>
              <w:t>VŽntr – valstybinės žemės plotas registruotas NTR ataskaitinio periodo pabaigoje, ha;</w:t>
            </w:r>
            <w:r>
              <w:br/>
              <w:t>VŽnesf – valstybinės žemės plotas, kuris nėra registruotas NTR ataskaitinio periodo pabaigoje, ha.</w:t>
            </w:r>
          </w:p>
        </w:tc>
      </w:tr>
      <w:tr w:rsidR="000226B9" w14:paraId="3AA10008" w14:textId="77777777" w:rsidTr="00AB1BB6">
        <w:trPr>
          <w:trHeight w:val="1128"/>
        </w:trPr>
        <w:tc>
          <w:tcPr>
            <w:tcW w:w="4110" w:type="dxa"/>
          </w:tcPr>
          <w:p w14:paraId="3DCD3A46" w14:textId="6B4D3579" w:rsidR="000226B9" w:rsidRDefault="000226B9" w:rsidP="000226B9">
            <w:r w:rsidRPr="002956E2">
              <w:lastRenderedPageBreak/>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482B1BB4" w:rsidR="000226B9" w:rsidRPr="00AB2A76" w:rsidRDefault="000226B9" w:rsidP="000226B9">
            <w:r>
              <w:t>Stebėsenos rodiklio reikšmę apskaičiuoja Nacionalinė žemės tarnyba, remdamasi VĮ Registrų centro NTR duomenimis ir Nacionalinės žemės tarnybos valstybinės žemės apskaitos informacinės sistemos (ŽAIS) duomenimis.</w:t>
            </w:r>
          </w:p>
        </w:tc>
      </w:tr>
      <w:tr w:rsidR="000226B9" w14:paraId="3DCF3025" w14:textId="77777777" w:rsidTr="00AB1BB6">
        <w:trPr>
          <w:trHeight w:val="564"/>
        </w:trPr>
        <w:tc>
          <w:tcPr>
            <w:tcW w:w="4110" w:type="dxa"/>
          </w:tcPr>
          <w:p w14:paraId="4D8AFD76" w14:textId="5D81A0FC" w:rsidR="000226B9" w:rsidRDefault="000226B9" w:rsidP="000226B9">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0219D4F5" w:rsidR="000226B9" w:rsidRPr="00AB2A76" w:rsidRDefault="000226B9" w:rsidP="000226B9">
            <w:r>
              <w:t>kas metus</w:t>
            </w:r>
          </w:p>
        </w:tc>
      </w:tr>
      <w:tr w:rsidR="000226B9" w14:paraId="3BC7B4EA" w14:textId="77777777" w:rsidTr="00AB1BB6">
        <w:trPr>
          <w:trHeight w:val="282"/>
        </w:trPr>
        <w:tc>
          <w:tcPr>
            <w:tcW w:w="4110" w:type="dxa"/>
          </w:tcPr>
          <w:p w14:paraId="5076C9F7" w14:textId="7FC158F7" w:rsidR="000226B9" w:rsidRDefault="000226B9" w:rsidP="000226B9">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348642C6" w:rsidR="000226B9" w:rsidRPr="00AB2A76" w:rsidRDefault="000226B9" w:rsidP="000226B9">
            <w:r>
              <w:t>planuojama rodiklio reikšmė</w:t>
            </w:r>
          </w:p>
        </w:tc>
      </w:tr>
      <w:tr w:rsidR="000226B9" w14:paraId="072BA5B9" w14:textId="77777777" w:rsidTr="00AB1BB6">
        <w:trPr>
          <w:trHeight w:val="552"/>
        </w:trPr>
        <w:tc>
          <w:tcPr>
            <w:tcW w:w="4110" w:type="dxa"/>
          </w:tcPr>
          <w:p w14:paraId="77745789" w14:textId="1F799BA4" w:rsidR="000226B9" w:rsidRDefault="000226B9" w:rsidP="000226B9">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62EBE0D5" w:rsidR="000226B9" w:rsidRPr="00AB2A76" w:rsidRDefault="000226B9" w:rsidP="000226B9">
            <w:r>
              <w:t>Nacionalinė žemės tarnyba prie Aplinkos ministerijos (NŽT)</w:t>
            </w:r>
          </w:p>
        </w:tc>
      </w:tr>
      <w:tr w:rsidR="000226B9" w14:paraId="635D4173" w14:textId="77777777" w:rsidTr="00AB1BB6">
        <w:trPr>
          <w:trHeight w:val="846"/>
        </w:trPr>
        <w:tc>
          <w:tcPr>
            <w:tcW w:w="4110" w:type="dxa"/>
            <w:tcBorders>
              <w:right w:val="single" w:sz="4" w:space="0" w:color="auto"/>
            </w:tcBorders>
          </w:tcPr>
          <w:p w14:paraId="3081651A" w14:textId="27D8D18A" w:rsidR="000226B9" w:rsidRDefault="000226B9" w:rsidP="000226B9">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11D8A81C" w:rsidR="000226B9" w:rsidRPr="00AB2A76" w:rsidRDefault="000226B9" w:rsidP="000226B9">
            <w:r>
              <w:t>Nacionalinė žemės tarnyba prie Aplinkos ministerijos (NŽT) tel.870685064</w:t>
            </w:r>
          </w:p>
        </w:tc>
      </w:tr>
      <w:tr w:rsidR="000226B9" w14:paraId="616A13C1" w14:textId="77777777" w:rsidTr="00AB1BB6">
        <w:trPr>
          <w:trHeight w:val="282"/>
        </w:trPr>
        <w:tc>
          <w:tcPr>
            <w:tcW w:w="4110" w:type="dxa"/>
          </w:tcPr>
          <w:p w14:paraId="0BA4CC18" w14:textId="35E2E075" w:rsidR="000226B9" w:rsidRDefault="000226B9" w:rsidP="000226B9">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43399628" w:rsidR="000226B9" w:rsidRPr="00AB2A76" w:rsidRDefault="000226B9" w:rsidP="000226B9">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408DB"/>
    <w:rsid w:val="00083F5A"/>
    <w:rsid w:val="000A279D"/>
    <w:rsid w:val="000B68C0"/>
    <w:rsid w:val="000C2D01"/>
    <w:rsid w:val="000C33DC"/>
    <w:rsid w:val="000E6FA6"/>
    <w:rsid w:val="000F1DD2"/>
    <w:rsid w:val="001167DD"/>
    <w:rsid w:val="00165224"/>
    <w:rsid w:val="00165ADF"/>
    <w:rsid w:val="001670C7"/>
    <w:rsid w:val="00181887"/>
    <w:rsid w:val="00184A3F"/>
    <w:rsid w:val="001C4076"/>
    <w:rsid w:val="001C6B0E"/>
    <w:rsid w:val="001E09A4"/>
    <w:rsid w:val="001F310E"/>
    <w:rsid w:val="001F711F"/>
    <w:rsid w:val="002003A7"/>
    <w:rsid w:val="0020206E"/>
    <w:rsid w:val="00214D36"/>
    <w:rsid w:val="00241D99"/>
    <w:rsid w:val="00247B72"/>
    <w:rsid w:val="002A0DF6"/>
    <w:rsid w:val="002E3BE3"/>
    <w:rsid w:val="002E6EFA"/>
    <w:rsid w:val="003149C3"/>
    <w:rsid w:val="00334E11"/>
    <w:rsid w:val="003747F8"/>
    <w:rsid w:val="0037662D"/>
    <w:rsid w:val="00396BC8"/>
    <w:rsid w:val="003A7FD5"/>
    <w:rsid w:val="003C5027"/>
    <w:rsid w:val="003F6469"/>
    <w:rsid w:val="00400466"/>
    <w:rsid w:val="00410A9F"/>
    <w:rsid w:val="004234DB"/>
    <w:rsid w:val="004247BF"/>
    <w:rsid w:val="00441CBC"/>
    <w:rsid w:val="00465523"/>
    <w:rsid w:val="00484841"/>
    <w:rsid w:val="00490470"/>
    <w:rsid w:val="0053155E"/>
    <w:rsid w:val="00566231"/>
    <w:rsid w:val="005A166D"/>
    <w:rsid w:val="005E698C"/>
    <w:rsid w:val="00602C30"/>
    <w:rsid w:val="00603C1B"/>
    <w:rsid w:val="006605C4"/>
    <w:rsid w:val="0067000A"/>
    <w:rsid w:val="00677460"/>
    <w:rsid w:val="006A24E1"/>
    <w:rsid w:val="006E287D"/>
    <w:rsid w:val="006E5D7C"/>
    <w:rsid w:val="006F4938"/>
    <w:rsid w:val="00713205"/>
    <w:rsid w:val="007245CD"/>
    <w:rsid w:val="00730A67"/>
    <w:rsid w:val="0074474D"/>
    <w:rsid w:val="0076279A"/>
    <w:rsid w:val="00772A06"/>
    <w:rsid w:val="0077332B"/>
    <w:rsid w:val="007A2ED2"/>
    <w:rsid w:val="007B1FA8"/>
    <w:rsid w:val="007B638D"/>
    <w:rsid w:val="007C7D64"/>
    <w:rsid w:val="00817866"/>
    <w:rsid w:val="00855734"/>
    <w:rsid w:val="008773AA"/>
    <w:rsid w:val="0089190B"/>
    <w:rsid w:val="00970EC0"/>
    <w:rsid w:val="00976236"/>
    <w:rsid w:val="009C7011"/>
    <w:rsid w:val="00A16581"/>
    <w:rsid w:val="00A420BB"/>
    <w:rsid w:val="00A4308B"/>
    <w:rsid w:val="00A53C3C"/>
    <w:rsid w:val="00A77E16"/>
    <w:rsid w:val="00AB1BB6"/>
    <w:rsid w:val="00AB2A76"/>
    <w:rsid w:val="00AB58A2"/>
    <w:rsid w:val="00AC57DB"/>
    <w:rsid w:val="00AF0824"/>
    <w:rsid w:val="00B11CF1"/>
    <w:rsid w:val="00B24450"/>
    <w:rsid w:val="00B57B15"/>
    <w:rsid w:val="00B62F98"/>
    <w:rsid w:val="00B679A1"/>
    <w:rsid w:val="00B73F7C"/>
    <w:rsid w:val="00B76B48"/>
    <w:rsid w:val="00BD20F0"/>
    <w:rsid w:val="00BD2938"/>
    <w:rsid w:val="00BD29D3"/>
    <w:rsid w:val="00BE3F3B"/>
    <w:rsid w:val="00C0708F"/>
    <w:rsid w:val="00C36A1C"/>
    <w:rsid w:val="00C60452"/>
    <w:rsid w:val="00C6284E"/>
    <w:rsid w:val="00C960B3"/>
    <w:rsid w:val="00CE4388"/>
    <w:rsid w:val="00D01977"/>
    <w:rsid w:val="00D85826"/>
    <w:rsid w:val="00DB2756"/>
    <w:rsid w:val="00DD2A9B"/>
    <w:rsid w:val="00DE0904"/>
    <w:rsid w:val="00E01701"/>
    <w:rsid w:val="00E03F77"/>
    <w:rsid w:val="00E0454F"/>
    <w:rsid w:val="00E209DE"/>
    <w:rsid w:val="00E533CD"/>
    <w:rsid w:val="00EB4379"/>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1766</Words>
  <Characters>1007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59</cp:revision>
  <dcterms:created xsi:type="dcterms:W3CDTF">2024-05-29T15:47:00Z</dcterms:created>
  <dcterms:modified xsi:type="dcterms:W3CDTF">2024-05-29T17:46:00Z</dcterms:modified>
</cp:coreProperties>
</file>