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2E20F2" w14:textId="77777777" w:rsidR="00D01098" w:rsidRDefault="00532338" w:rsidP="00375FD0">
      <w:pPr>
        <w:spacing w:line="360" w:lineRule="auto"/>
        <w:jc w:val="center"/>
        <w:rPr>
          <w:rFonts w:ascii="Times New Roman" w:hAnsi="Times New Roman" w:cs="Times New Roman"/>
          <w:b/>
          <w:bCs/>
          <w:sz w:val="24"/>
          <w:szCs w:val="24"/>
        </w:rPr>
      </w:pPr>
      <w:r w:rsidRPr="00F14B2D">
        <w:rPr>
          <w:rFonts w:ascii="Times New Roman" w:hAnsi="Times New Roman" w:cs="Times New Roman"/>
          <w:b/>
          <w:bCs/>
          <w:sz w:val="24"/>
          <w:szCs w:val="24"/>
        </w:rPr>
        <w:t xml:space="preserve">LIETUVOS RESPUBLIKOS SPECIALIŲJŲ TYRIMŲ TARNYBOS KORUPCIJOS RIZIKOS ANALIZĖS </w:t>
      </w:r>
      <w:bookmarkStart w:id="0" w:name="_Hlk92178354"/>
      <w:r w:rsidR="00252B5C">
        <w:rPr>
          <w:rFonts w:ascii="Times New Roman" w:hAnsi="Times New Roman" w:cs="Times New Roman"/>
          <w:b/>
          <w:bCs/>
          <w:sz w:val="24"/>
          <w:szCs w:val="24"/>
        </w:rPr>
        <w:t xml:space="preserve">IŠVADA </w:t>
      </w:r>
    </w:p>
    <w:p w14:paraId="408FE66E" w14:textId="69A22339" w:rsidR="005A3E8D" w:rsidRDefault="00252B5C" w:rsidP="00375FD0">
      <w:pPr>
        <w:spacing w:line="360" w:lineRule="auto"/>
        <w:jc w:val="center"/>
        <w:rPr>
          <w:rFonts w:ascii="Times New Roman" w:hAnsi="Times New Roman" w:cs="Times New Roman"/>
          <w:b/>
          <w:bCs/>
          <w:sz w:val="24"/>
          <w:szCs w:val="24"/>
        </w:rPr>
      </w:pPr>
      <w:r w:rsidRPr="00097F4F">
        <w:rPr>
          <w:rFonts w:ascii="Times New Roman" w:hAnsi="Times New Roman" w:cs="Times New Roman"/>
          <w:b/>
          <w:bCs/>
          <w:sz w:val="24"/>
          <w:szCs w:val="24"/>
        </w:rPr>
        <w:t>DĖL</w:t>
      </w:r>
      <w:r w:rsidR="00532338" w:rsidRPr="00097F4F">
        <w:rPr>
          <w:rFonts w:ascii="Times New Roman" w:hAnsi="Times New Roman" w:cs="Times New Roman"/>
          <w:b/>
          <w:bCs/>
          <w:sz w:val="24"/>
          <w:szCs w:val="24"/>
        </w:rPr>
        <w:t xml:space="preserve"> PAGRINDINĖS ŽEMĖS NAUDOJIMO PASKIRTIES IR (AR) BŪDO NUSTATYMO AR KEITIMO</w:t>
      </w:r>
      <w:r w:rsidR="00532338" w:rsidRPr="00532338">
        <w:rPr>
          <w:rFonts w:ascii="Times New Roman" w:hAnsi="Times New Roman" w:cs="Times New Roman"/>
          <w:b/>
          <w:bCs/>
          <w:sz w:val="24"/>
          <w:szCs w:val="24"/>
        </w:rPr>
        <w:t xml:space="preserve"> </w:t>
      </w:r>
      <w:bookmarkEnd w:id="0"/>
      <w:r>
        <w:rPr>
          <w:rFonts w:ascii="Times New Roman" w:hAnsi="Times New Roman" w:cs="Times New Roman"/>
          <w:b/>
          <w:bCs/>
          <w:sz w:val="24"/>
          <w:szCs w:val="24"/>
        </w:rPr>
        <w:t>PROCESŲ BIRŠTONO, DRUSKININKŲ, ELEKTRĖNŲ, PALANGOS MIESTO IR TRAKŲ RAJONO SAVIVALDYBĖSE</w:t>
      </w:r>
    </w:p>
    <w:p w14:paraId="4B0703B0" w14:textId="6B87DF74" w:rsidR="00532338" w:rsidRPr="005A3E8D" w:rsidRDefault="00532338" w:rsidP="005A3E8D">
      <w:pPr>
        <w:spacing w:line="360" w:lineRule="auto"/>
        <w:jc w:val="center"/>
        <w:rPr>
          <w:rFonts w:ascii="Times New Roman" w:hAnsi="Times New Roman" w:cs="Times New Roman"/>
          <w:b/>
          <w:bCs/>
          <w:sz w:val="24"/>
          <w:szCs w:val="24"/>
        </w:rPr>
      </w:pPr>
      <w:r w:rsidRPr="005A3E8D">
        <w:rPr>
          <w:rFonts w:ascii="Times New Roman" w:hAnsi="Times New Roman" w:cs="Times New Roman"/>
          <w:b/>
          <w:bCs/>
          <w:sz w:val="24"/>
          <w:szCs w:val="24"/>
        </w:rPr>
        <w:t>TURINYS</w:t>
      </w:r>
    </w:p>
    <w:sdt>
      <w:sdtPr>
        <w:rPr>
          <w:rFonts w:asciiTheme="minorHAnsi" w:eastAsiaTheme="minorHAnsi" w:hAnsiTheme="minorHAnsi" w:cstheme="minorBidi"/>
          <w:sz w:val="22"/>
          <w:szCs w:val="22"/>
          <w:lang w:eastAsia="en-US"/>
        </w:rPr>
        <w:id w:val="-1082215239"/>
        <w:docPartObj>
          <w:docPartGallery w:val="Table of Contents"/>
          <w:docPartUnique/>
        </w:docPartObj>
      </w:sdtPr>
      <w:sdtEndPr>
        <w:rPr>
          <w:b/>
          <w:bCs/>
        </w:rPr>
      </w:sdtEndPr>
      <w:sdtContent>
        <w:p w14:paraId="47A91F84" w14:textId="44CBD7F4" w:rsidR="00476F3E" w:rsidRPr="00543BB1" w:rsidRDefault="00476F3E" w:rsidP="00543BB1">
          <w:pPr>
            <w:pStyle w:val="TOCHeading"/>
            <w:rPr>
              <w:rFonts w:eastAsiaTheme="minorEastAsia" w:cs="Times New Roman"/>
              <w:noProof/>
              <w:sz w:val="22"/>
              <w:szCs w:val="22"/>
            </w:rPr>
          </w:pPr>
          <w:r>
            <w:fldChar w:fldCharType="begin"/>
          </w:r>
          <w:r>
            <w:instrText xml:space="preserve"> TOC \o "1-3" \h \z \u </w:instrText>
          </w:r>
          <w:r>
            <w:fldChar w:fldCharType="separate"/>
          </w:r>
          <w:hyperlink w:anchor="_Toc184245782" w:history="1">
            <w:r w:rsidRPr="00543BB1">
              <w:rPr>
                <w:rStyle w:val="Hyperlink"/>
                <w:rFonts w:cs="Times New Roman"/>
                <w:b/>
                <w:noProof/>
                <w:sz w:val="22"/>
                <w:szCs w:val="22"/>
              </w:rPr>
              <w:t>1. KORUPCIJOS RIZIKOS ANALIZĖS APIMTIS IR METODAI</w:t>
            </w:r>
            <w:r w:rsidRPr="00543BB1">
              <w:rPr>
                <w:rFonts w:cs="Times New Roman"/>
                <w:noProof/>
                <w:webHidden/>
                <w:sz w:val="22"/>
                <w:szCs w:val="22"/>
              </w:rPr>
              <w:tab/>
            </w:r>
            <w:r w:rsidRPr="00543BB1">
              <w:rPr>
                <w:rFonts w:cs="Times New Roman"/>
                <w:noProof/>
                <w:webHidden/>
                <w:sz w:val="22"/>
                <w:szCs w:val="22"/>
              </w:rPr>
              <w:fldChar w:fldCharType="begin"/>
            </w:r>
            <w:r w:rsidRPr="00543BB1">
              <w:rPr>
                <w:rFonts w:cs="Times New Roman"/>
                <w:noProof/>
                <w:webHidden/>
                <w:sz w:val="22"/>
                <w:szCs w:val="22"/>
              </w:rPr>
              <w:instrText xml:space="preserve"> PAGEREF _Toc184245782 \h </w:instrText>
            </w:r>
            <w:r w:rsidRPr="00543BB1">
              <w:rPr>
                <w:rFonts w:cs="Times New Roman"/>
                <w:noProof/>
                <w:webHidden/>
                <w:sz w:val="22"/>
                <w:szCs w:val="22"/>
              </w:rPr>
            </w:r>
            <w:r w:rsidRPr="00543BB1">
              <w:rPr>
                <w:rFonts w:cs="Times New Roman"/>
                <w:noProof/>
                <w:webHidden/>
                <w:sz w:val="22"/>
                <w:szCs w:val="22"/>
              </w:rPr>
              <w:fldChar w:fldCharType="separate"/>
            </w:r>
            <w:r w:rsidR="00674E77">
              <w:rPr>
                <w:rFonts w:cs="Times New Roman"/>
                <w:noProof/>
                <w:webHidden/>
                <w:sz w:val="22"/>
                <w:szCs w:val="22"/>
              </w:rPr>
              <w:t>2</w:t>
            </w:r>
            <w:r w:rsidRPr="00543BB1">
              <w:rPr>
                <w:rFonts w:cs="Times New Roman"/>
                <w:noProof/>
                <w:webHidden/>
                <w:sz w:val="22"/>
                <w:szCs w:val="22"/>
              </w:rPr>
              <w:fldChar w:fldCharType="end"/>
            </w:r>
          </w:hyperlink>
        </w:p>
        <w:p w14:paraId="3E2AF700" w14:textId="495A9931" w:rsidR="00476F3E" w:rsidRPr="00543BB1" w:rsidRDefault="00476F3E">
          <w:pPr>
            <w:pStyle w:val="TOC1"/>
            <w:tabs>
              <w:tab w:val="right" w:leader="dot" w:pos="9628"/>
            </w:tabs>
            <w:rPr>
              <w:rFonts w:ascii="Times New Roman" w:eastAsiaTheme="minorEastAsia" w:hAnsi="Times New Roman" w:cs="Times New Roman"/>
              <w:noProof/>
              <w:lang w:eastAsia="lt-LT"/>
            </w:rPr>
          </w:pPr>
          <w:hyperlink w:anchor="_Toc184245783" w:history="1">
            <w:r w:rsidRPr="00543BB1">
              <w:rPr>
                <w:rStyle w:val="Hyperlink"/>
                <w:rFonts w:ascii="Times New Roman" w:hAnsi="Times New Roman" w:cs="Times New Roman"/>
                <w:b/>
                <w:noProof/>
              </w:rPr>
              <w:t>2. ĮŽANGA</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_Toc184245783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4</w:t>
            </w:r>
            <w:r w:rsidRPr="00543BB1">
              <w:rPr>
                <w:rFonts w:ascii="Times New Roman" w:hAnsi="Times New Roman" w:cs="Times New Roman"/>
                <w:noProof/>
                <w:webHidden/>
              </w:rPr>
              <w:fldChar w:fldCharType="end"/>
            </w:r>
          </w:hyperlink>
        </w:p>
        <w:p w14:paraId="31225B34" w14:textId="3EFA3959" w:rsidR="00476F3E" w:rsidRPr="00543BB1" w:rsidRDefault="00476F3E">
          <w:pPr>
            <w:pStyle w:val="TOC1"/>
            <w:tabs>
              <w:tab w:val="left" w:pos="440"/>
              <w:tab w:val="right" w:leader="dot" w:pos="9628"/>
            </w:tabs>
            <w:rPr>
              <w:rFonts w:ascii="Times New Roman" w:eastAsiaTheme="minorEastAsia" w:hAnsi="Times New Roman" w:cs="Times New Roman"/>
              <w:noProof/>
              <w:lang w:eastAsia="lt-LT"/>
            </w:rPr>
          </w:pPr>
          <w:hyperlink w:anchor="_Toc184245788" w:history="1">
            <w:r w:rsidRPr="00543BB1">
              <w:rPr>
                <w:rStyle w:val="Hyperlink"/>
                <w:rFonts w:ascii="Times New Roman" w:hAnsi="Times New Roman" w:cs="Times New Roman"/>
                <w:b/>
                <w:noProof/>
              </w:rPr>
              <w:t>3.</w:t>
            </w:r>
            <w:r w:rsidRPr="00543BB1">
              <w:rPr>
                <w:rFonts w:ascii="Times New Roman" w:eastAsiaTheme="minorEastAsia" w:hAnsi="Times New Roman" w:cs="Times New Roman"/>
                <w:noProof/>
                <w:lang w:eastAsia="lt-LT"/>
              </w:rPr>
              <w:tab/>
            </w:r>
            <w:r w:rsidRPr="00543BB1">
              <w:rPr>
                <w:rStyle w:val="Hyperlink"/>
                <w:rFonts w:ascii="Times New Roman" w:hAnsi="Times New Roman" w:cs="Times New Roman"/>
                <w:b/>
                <w:noProof/>
              </w:rPr>
              <w:t>KORUPCIJOS RIZIKOS PAGRINDINĖS ŽEMĖS NAUDOJIMO PASKIRTIES IR (AR) BŪDO KEITIMO, AR NUSTATYMO PROCEDŪRŲ REGLAMENTAVIME IR JO ĮGYVENDINIME</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_Toc184245788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5</w:t>
            </w:r>
            <w:r w:rsidRPr="00543BB1">
              <w:rPr>
                <w:rFonts w:ascii="Times New Roman" w:hAnsi="Times New Roman" w:cs="Times New Roman"/>
                <w:noProof/>
                <w:webHidden/>
              </w:rPr>
              <w:fldChar w:fldCharType="end"/>
            </w:r>
          </w:hyperlink>
        </w:p>
        <w:p w14:paraId="0E11B5AE" w14:textId="0BA83BE5" w:rsidR="00476F3E" w:rsidRPr="00543BB1" w:rsidRDefault="00476F3E">
          <w:pPr>
            <w:pStyle w:val="TOC2"/>
            <w:tabs>
              <w:tab w:val="left" w:pos="880"/>
              <w:tab w:val="right" w:leader="dot" w:pos="9628"/>
            </w:tabs>
            <w:rPr>
              <w:rFonts w:ascii="Times New Roman" w:hAnsi="Times New Roman" w:cs="Times New Roman"/>
              <w:noProof/>
            </w:rPr>
          </w:pPr>
          <w:hyperlink w:anchor="_Toc184245789" w:history="1">
            <w:r w:rsidRPr="00543BB1">
              <w:rPr>
                <w:rStyle w:val="Hyperlink"/>
                <w:rFonts w:ascii="Times New Roman" w:eastAsia="Times New Roman" w:hAnsi="Times New Roman" w:cs="Times New Roman"/>
                <w:noProof/>
                <w:lang w:eastAsia="lt-LT"/>
              </w:rPr>
              <w:t>3.1.</w:t>
            </w:r>
            <w:r w:rsidRPr="00543BB1">
              <w:rPr>
                <w:rFonts w:ascii="Times New Roman" w:hAnsi="Times New Roman" w:cs="Times New Roman"/>
                <w:noProof/>
              </w:rPr>
              <w:tab/>
            </w:r>
            <w:r w:rsidRPr="00543BB1">
              <w:rPr>
                <w:rStyle w:val="Hyperlink"/>
                <w:rFonts w:ascii="Times New Roman" w:hAnsi="Times New Roman" w:cs="Times New Roman"/>
                <w:noProof/>
              </w:rPr>
              <w:t>Galimos korupcijos rizikos pagrindinės žemės paskirties ir (ar) būdo keitimo, ar nustatymo procedūrų prašymo teikimo etape</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_Toc184245789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5</w:t>
            </w:r>
            <w:r w:rsidRPr="00543BB1">
              <w:rPr>
                <w:rFonts w:ascii="Times New Roman" w:hAnsi="Times New Roman" w:cs="Times New Roman"/>
                <w:noProof/>
                <w:webHidden/>
              </w:rPr>
              <w:fldChar w:fldCharType="end"/>
            </w:r>
          </w:hyperlink>
        </w:p>
        <w:p w14:paraId="66177ADA" w14:textId="3ACAD171" w:rsidR="00476F3E" w:rsidRPr="00543BB1" w:rsidRDefault="00476F3E">
          <w:pPr>
            <w:pStyle w:val="TOC2"/>
            <w:tabs>
              <w:tab w:val="left" w:pos="880"/>
              <w:tab w:val="right" w:leader="dot" w:pos="9628"/>
            </w:tabs>
            <w:rPr>
              <w:rFonts w:ascii="Times New Roman" w:hAnsi="Times New Roman" w:cs="Times New Roman"/>
              <w:noProof/>
            </w:rPr>
          </w:pPr>
          <w:hyperlink w:anchor="_Toc184245791" w:history="1">
            <w:r w:rsidRPr="00543BB1">
              <w:rPr>
                <w:rStyle w:val="Hyperlink"/>
                <w:rFonts w:ascii="Times New Roman" w:hAnsi="Times New Roman" w:cs="Times New Roman"/>
                <w:noProof/>
              </w:rPr>
              <w:t>3.2.</w:t>
            </w:r>
            <w:r w:rsidRPr="00543BB1">
              <w:rPr>
                <w:rFonts w:ascii="Times New Roman" w:hAnsi="Times New Roman" w:cs="Times New Roman"/>
                <w:noProof/>
              </w:rPr>
              <w:tab/>
            </w:r>
            <w:r w:rsidRPr="00543BB1">
              <w:rPr>
                <w:rStyle w:val="Hyperlink"/>
                <w:rFonts w:ascii="Times New Roman" w:hAnsi="Times New Roman" w:cs="Times New Roman"/>
                <w:noProof/>
              </w:rPr>
              <w:t>Galimos rizikos sudaryti išskirtines sąlygas ar sukelti papildomas kliūtis pasirinktiems asmenims pagrindinės žemės paskirties ir (ar) būdo nustatymo procedūrų metu</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_Toc184245791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8</w:t>
            </w:r>
            <w:r w:rsidRPr="00543BB1">
              <w:rPr>
                <w:rFonts w:ascii="Times New Roman" w:hAnsi="Times New Roman" w:cs="Times New Roman"/>
                <w:noProof/>
                <w:webHidden/>
              </w:rPr>
              <w:fldChar w:fldCharType="end"/>
            </w:r>
          </w:hyperlink>
        </w:p>
        <w:p w14:paraId="2DD0FB87" w14:textId="16C80954" w:rsidR="00476F3E" w:rsidRPr="00543BB1" w:rsidRDefault="00476F3E">
          <w:pPr>
            <w:pStyle w:val="TOC2"/>
            <w:tabs>
              <w:tab w:val="left" w:pos="880"/>
              <w:tab w:val="right" w:leader="dot" w:pos="9628"/>
            </w:tabs>
            <w:rPr>
              <w:rFonts w:ascii="Times New Roman" w:hAnsi="Times New Roman" w:cs="Times New Roman"/>
              <w:noProof/>
            </w:rPr>
          </w:pPr>
          <w:hyperlink w:anchor="_Toc184245794" w:history="1">
            <w:r w:rsidRPr="00543BB1">
              <w:rPr>
                <w:rStyle w:val="Hyperlink"/>
                <w:rFonts w:ascii="Times New Roman" w:hAnsi="Times New Roman" w:cs="Times New Roman"/>
                <w:noProof/>
              </w:rPr>
              <w:t>3.3.</w:t>
            </w:r>
            <w:r w:rsidRPr="00543BB1">
              <w:rPr>
                <w:rFonts w:ascii="Times New Roman" w:hAnsi="Times New Roman" w:cs="Times New Roman"/>
                <w:noProof/>
              </w:rPr>
              <w:tab/>
            </w:r>
            <w:r w:rsidRPr="00543BB1">
              <w:rPr>
                <w:rStyle w:val="Hyperlink"/>
                <w:rFonts w:ascii="Times New Roman" w:hAnsi="Times New Roman" w:cs="Times New Roman"/>
                <w:noProof/>
              </w:rPr>
              <w:t>Galimybė prašymo nagrinėjimą skirti „palankesniam“, pažįstamam valstybės tarnautojui ir manipuliuoti prašymo nagrinėjimo procedūromis</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_Toc184245794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15</w:t>
            </w:r>
            <w:r w:rsidRPr="00543BB1">
              <w:rPr>
                <w:rFonts w:ascii="Times New Roman" w:hAnsi="Times New Roman" w:cs="Times New Roman"/>
                <w:noProof/>
                <w:webHidden/>
              </w:rPr>
              <w:fldChar w:fldCharType="end"/>
            </w:r>
          </w:hyperlink>
        </w:p>
        <w:p w14:paraId="454E26F6" w14:textId="4173BD75" w:rsidR="00476F3E" w:rsidRPr="00543BB1" w:rsidRDefault="00476F3E">
          <w:pPr>
            <w:pStyle w:val="TOC2"/>
            <w:tabs>
              <w:tab w:val="left" w:pos="880"/>
              <w:tab w:val="right" w:leader="dot" w:pos="9628"/>
            </w:tabs>
            <w:rPr>
              <w:rFonts w:ascii="Times New Roman" w:hAnsi="Times New Roman" w:cs="Times New Roman"/>
              <w:noProof/>
            </w:rPr>
          </w:pPr>
          <w:hyperlink w:anchor="_Toc184245797" w:history="1">
            <w:r w:rsidRPr="00543BB1">
              <w:rPr>
                <w:rStyle w:val="Hyperlink"/>
                <w:rFonts w:ascii="Times New Roman" w:hAnsi="Times New Roman" w:cs="Times New Roman"/>
                <w:noProof/>
              </w:rPr>
              <w:t>3.4.</w:t>
            </w:r>
            <w:r w:rsidRPr="00543BB1">
              <w:rPr>
                <w:rFonts w:ascii="Times New Roman" w:hAnsi="Times New Roman" w:cs="Times New Roman"/>
                <w:noProof/>
              </w:rPr>
              <w:tab/>
            </w:r>
            <w:r w:rsidRPr="00543BB1">
              <w:rPr>
                <w:rStyle w:val="Hyperlink"/>
                <w:rFonts w:ascii="Times New Roman" w:hAnsi="Times New Roman" w:cs="Times New Roman"/>
                <w:noProof/>
              </w:rPr>
              <w:t>Savivaldybių pasitelkiamos kontrolės priemonės galimai neužtikrina objektyvumo vykdant kontrolę pagrindinės žemės naudojimo paskirties ir (ar) būdo keitimo, ar nustatymo procedūrose</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_Toc184245797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20</w:t>
            </w:r>
            <w:r w:rsidRPr="00543BB1">
              <w:rPr>
                <w:rFonts w:ascii="Times New Roman" w:hAnsi="Times New Roman" w:cs="Times New Roman"/>
                <w:noProof/>
                <w:webHidden/>
              </w:rPr>
              <w:fldChar w:fldCharType="end"/>
            </w:r>
          </w:hyperlink>
        </w:p>
        <w:p w14:paraId="623978B1" w14:textId="0CEEBDD7" w:rsidR="00476F3E" w:rsidRPr="00543BB1" w:rsidRDefault="00476F3E">
          <w:pPr>
            <w:pStyle w:val="TOC1"/>
            <w:tabs>
              <w:tab w:val="left" w:pos="440"/>
              <w:tab w:val="right" w:leader="dot" w:pos="9628"/>
            </w:tabs>
            <w:rPr>
              <w:rFonts w:ascii="Times New Roman" w:eastAsiaTheme="minorEastAsia" w:hAnsi="Times New Roman" w:cs="Times New Roman"/>
              <w:noProof/>
              <w:lang w:eastAsia="lt-LT"/>
            </w:rPr>
          </w:pPr>
          <w:hyperlink w:anchor="_Toc184245798" w:history="1">
            <w:r w:rsidRPr="00543BB1">
              <w:rPr>
                <w:rStyle w:val="Hyperlink"/>
                <w:rFonts w:ascii="Times New Roman" w:hAnsi="Times New Roman" w:cs="Times New Roman"/>
                <w:b/>
                <w:noProof/>
              </w:rPr>
              <w:t>4.</w:t>
            </w:r>
            <w:r w:rsidRPr="00543BB1">
              <w:rPr>
                <w:rFonts w:ascii="Times New Roman" w:eastAsiaTheme="minorEastAsia" w:hAnsi="Times New Roman" w:cs="Times New Roman"/>
                <w:noProof/>
                <w:lang w:eastAsia="lt-LT"/>
              </w:rPr>
              <w:tab/>
            </w:r>
            <w:r w:rsidRPr="00543BB1">
              <w:rPr>
                <w:rStyle w:val="Hyperlink"/>
                <w:rFonts w:ascii="Times New Roman" w:hAnsi="Times New Roman" w:cs="Times New Roman"/>
                <w:b/>
                <w:noProof/>
              </w:rPr>
              <w:t>KORUPCIJOS RIZIKOS SUSIJĘ SU SPRENDIMŲ TEISINIAIS IR FAKTINIAIS PAGRINDAIS</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_Toc184245798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21</w:t>
            </w:r>
            <w:r w:rsidRPr="00543BB1">
              <w:rPr>
                <w:rFonts w:ascii="Times New Roman" w:hAnsi="Times New Roman" w:cs="Times New Roman"/>
                <w:noProof/>
                <w:webHidden/>
              </w:rPr>
              <w:fldChar w:fldCharType="end"/>
            </w:r>
          </w:hyperlink>
        </w:p>
        <w:p w14:paraId="51D80986" w14:textId="5B1E3B7D" w:rsidR="00476F3E" w:rsidRPr="00543BB1" w:rsidRDefault="00476F3E">
          <w:pPr>
            <w:pStyle w:val="TOC2"/>
            <w:tabs>
              <w:tab w:val="left" w:pos="880"/>
              <w:tab w:val="right" w:leader="dot" w:pos="9628"/>
            </w:tabs>
            <w:rPr>
              <w:rFonts w:ascii="Times New Roman" w:hAnsi="Times New Roman" w:cs="Times New Roman"/>
              <w:noProof/>
            </w:rPr>
          </w:pPr>
          <w:hyperlink w:anchor="_Toc184245799" w:history="1">
            <w:r w:rsidRPr="00543BB1">
              <w:rPr>
                <w:rStyle w:val="Hyperlink"/>
                <w:rFonts w:ascii="Times New Roman" w:eastAsia="Times New Roman" w:hAnsi="Times New Roman" w:cs="Times New Roman"/>
                <w:noProof/>
                <w:lang w:eastAsia="lt-LT"/>
              </w:rPr>
              <w:t>4.1</w:t>
            </w:r>
            <w:r w:rsidRPr="00543BB1">
              <w:rPr>
                <w:rFonts w:ascii="Times New Roman" w:hAnsi="Times New Roman" w:cs="Times New Roman"/>
                <w:noProof/>
              </w:rPr>
              <w:tab/>
            </w:r>
            <w:r w:rsidRPr="00543BB1">
              <w:rPr>
                <w:rStyle w:val="Hyperlink"/>
                <w:rFonts w:ascii="Times New Roman" w:eastAsia="Times New Roman" w:hAnsi="Times New Roman" w:cs="Times New Roman"/>
                <w:noProof/>
                <w:lang w:eastAsia="lt-LT"/>
              </w:rPr>
              <w:t>Galimybė manipuliuoti sprendimų priėmimo pagrindais – teritorijų planavimo dokumentų sprendiniais, kai analogiškais atvejais priimami priešingi sprendimai</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_Toc184245799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21</w:t>
            </w:r>
            <w:r w:rsidRPr="00543BB1">
              <w:rPr>
                <w:rFonts w:ascii="Times New Roman" w:hAnsi="Times New Roman" w:cs="Times New Roman"/>
                <w:noProof/>
                <w:webHidden/>
              </w:rPr>
              <w:fldChar w:fldCharType="end"/>
            </w:r>
          </w:hyperlink>
        </w:p>
        <w:p w14:paraId="5C15E358" w14:textId="4EA51D37" w:rsidR="00476F3E" w:rsidRPr="00543BB1" w:rsidRDefault="00476F3E">
          <w:pPr>
            <w:pStyle w:val="TOC2"/>
            <w:tabs>
              <w:tab w:val="right" w:leader="dot" w:pos="9628"/>
            </w:tabs>
            <w:rPr>
              <w:rFonts w:ascii="Times New Roman" w:hAnsi="Times New Roman" w:cs="Times New Roman"/>
              <w:noProof/>
            </w:rPr>
          </w:pPr>
          <w:hyperlink w:anchor="_Toc184245802" w:history="1">
            <w:r w:rsidRPr="00543BB1">
              <w:rPr>
                <w:rStyle w:val="Hyperlink"/>
                <w:rFonts w:ascii="Times New Roman" w:hAnsi="Times New Roman" w:cs="Times New Roman"/>
                <w:noProof/>
              </w:rPr>
              <w:t>4.2. Galimybė manipuliuoti bendrojo plano sprendiniuose nurodytų bendro naudojimo teritorijų pagrindinės žemės naudojimo paskirties ir (ar) būdo pakeitimo prašymų atmetimo pagrindais, taip pažeidžiant nuosavybės teises</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_Toc184245802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26</w:t>
            </w:r>
            <w:r w:rsidRPr="00543BB1">
              <w:rPr>
                <w:rFonts w:ascii="Times New Roman" w:hAnsi="Times New Roman" w:cs="Times New Roman"/>
                <w:noProof/>
                <w:webHidden/>
              </w:rPr>
              <w:fldChar w:fldCharType="end"/>
            </w:r>
          </w:hyperlink>
        </w:p>
        <w:p w14:paraId="4EBF8DB2" w14:textId="3365491B" w:rsidR="00476F3E" w:rsidRPr="00543BB1" w:rsidRDefault="00476F3E">
          <w:pPr>
            <w:pStyle w:val="TOC2"/>
            <w:tabs>
              <w:tab w:val="left" w:pos="880"/>
              <w:tab w:val="right" w:leader="dot" w:pos="9628"/>
            </w:tabs>
            <w:rPr>
              <w:rFonts w:ascii="Times New Roman" w:hAnsi="Times New Roman" w:cs="Times New Roman"/>
              <w:noProof/>
            </w:rPr>
          </w:pPr>
          <w:hyperlink w:anchor="_Toc184245803" w:history="1">
            <w:r w:rsidRPr="00543BB1">
              <w:rPr>
                <w:rStyle w:val="Hyperlink"/>
                <w:rFonts w:ascii="Times New Roman" w:hAnsi="Times New Roman" w:cs="Times New Roman"/>
                <w:noProof/>
              </w:rPr>
              <w:t>4.3.</w:t>
            </w:r>
            <w:r w:rsidRPr="00543BB1">
              <w:rPr>
                <w:rFonts w:ascii="Times New Roman" w:hAnsi="Times New Roman" w:cs="Times New Roman"/>
                <w:noProof/>
              </w:rPr>
              <w:tab/>
            </w:r>
            <w:r w:rsidRPr="00543BB1">
              <w:rPr>
                <w:rStyle w:val="Hyperlink"/>
                <w:rFonts w:ascii="Times New Roman" w:hAnsi="Times New Roman" w:cs="Times New Roman"/>
                <w:bCs/>
                <w:noProof/>
              </w:rPr>
              <w:t>Galimybė manipuliuoti reguliacinių nuostatų painumu, teritorijų planavimo dokumentų turinio kompleksiškumu ir jų hierarchiniais ryšiais sudaro prielaidas savivaldybės darbuotojams analogiškais atvejais priimti priešingus sprendimus</w:t>
            </w:r>
            <w:r w:rsidRPr="00543BB1">
              <w:rPr>
                <w:rStyle w:val="Hyperlink"/>
                <w:rFonts w:ascii="Times New Roman" w:hAnsi="Times New Roman" w:cs="Times New Roman"/>
                <w:noProof/>
              </w:rPr>
              <w:t xml:space="preserve"> </w:t>
            </w:r>
            <w:r w:rsidRPr="00543BB1">
              <w:rPr>
                <w:rStyle w:val="Hyperlink"/>
                <w:rFonts w:ascii="Times New Roman" w:hAnsi="Times New Roman" w:cs="Times New Roman"/>
                <w:bCs/>
                <w:i/>
                <w:iCs/>
                <w:noProof/>
              </w:rPr>
              <w:t>(klaidingai aiškinami savivaldybės bendrojo plano sprendiniai, atmetimo pagrindai prieštarauja reguliavimui ir teritorijų planavimo dokumentams)</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_Toc184245803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29</w:t>
            </w:r>
            <w:r w:rsidRPr="00543BB1">
              <w:rPr>
                <w:rFonts w:ascii="Times New Roman" w:hAnsi="Times New Roman" w:cs="Times New Roman"/>
                <w:noProof/>
                <w:webHidden/>
              </w:rPr>
              <w:fldChar w:fldCharType="end"/>
            </w:r>
          </w:hyperlink>
        </w:p>
        <w:p w14:paraId="25ABC0A1" w14:textId="3C5414E2" w:rsidR="00476F3E" w:rsidRPr="00543BB1" w:rsidRDefault="00476F3E">
          <w:pPr>
            <w:pStyle w:val="TOC2"/>
            <w:tabs>
              <w:tab w:val="left" w:pos="880"/>
              <w:tab w:val="right" w:leader="dot" w:pos="9628"/>
            </w:tabs>
            <w:rPr>
              <w:rFonts w:ascii="Times New Roman" w:hAnsi="Times New Roman" w:cs="Times New Roman"/>
              <w:noProof/>
            </w:rPr>
          </w:pPr>
          <w:hyperlink w:anchor="_Toc184245804" w:history="1">
            <w:r w:rsidRPr="00543BB1">
              <w:rPr>
                <w:rStyle w:val="Hyperlink"/>
                <w:rFonts w:ascii="Times New Roman" w:hAnsi="Times New Roman" w:cs="Times New Roman"/>
                <w:noProof/>
              </w:rPr>
              <w:t>4.4.</w:t>
            </w:r>
            <w:r w:rsidRPr="00543BB1">
              <w:rPr>
                <w:rFonts w:ascii="Times New Roman" w:hAnsi="Times New Roman" w:cs="Times New Roman"/>
                <w:noProof/>
              </w:rPr>
              <w:tab/>
            </w:r>
            <w:r w:rsidRPr="00543BB1">
              <w:rPr>
                <w:rStyle w:val="Hyperlink"/>
                <w:rFonts w:ascii="Times New Roman" w:hAnsi="Times New Roman" w:cs="Times New Roman"/>
                <w:noProof/>
              </w:rPr>
              <w:t>Galimybė manipuliuoti neapibrėžtais ir neaiškiai apibrėžtais vertinimo kriterijais priimant sprendimus dėl pagrindinės žemės naudojimo paskirties ir (ar) būdo keitimo, ar nustatymo</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_Toc184245804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42</w:t>
            </w:r>
            <w:r w:rsidRPr="00543BB1">
              <w:rPr>
                <w:rFonts w:ascii="Times New Roman" w:hAnsi="Times New Roman" w:cs="Times New Roman"/>
                <w:noProof/>
                <w:webHidden/>
              </w:rPr>
              <w:fldChar w:fldCharType="end"/>
            </w:r>
          </w:hyperlink>
        </w:p>
        <w:p w14:paraId="4909A798" w14:textId="27E16168" w:rsidR="00476F3E" w:rsidRPr="00543BB1" w:rsidRDefault="00476F3E">
          <w:pPr>
            <w:pStyle w:val="TOC2"/>
            <w:tabs>
              <w:tab w:val="left" w:pos="880"/>
              <w:tab w:val="right" w:leader="dot" w:pos="9628"/>
            </w:tabs>
            <w:rPr>
              <w:rFonts w:ascii="Times New Roman" w:hAnsi="Times New Roman" w:cs="Times New Roman"/>
              <w:noProof/>
            </w:rPr>
          </w:pPr>
          <w:hyperlink w:anchor="_Toc184245805" w:history="1">
            <w:r w:rsidRPr="00543BB1">
              <w:rPr>
                <w:rStyle w:val="Hyperlink"/>
                <w:rFonts w:ascii="Times New Roman" w:hAnsi="Times New Roman" w:cs="Times New Roman"/>
                <w:noProof/>
              </w:rPr>
              <w:t>4.5.</w:t>
            </w:r>
            <w:r w:rsidRPr="00543BB1">
              <w:rPr>
                <w:rFonts w:ascii="Times New Roman" w:hAnsi="Times New Roman" w:cs="Times New Roman"/>
                <w:noProof/>
              </w:rPr>
              <w:tab/>
            </w:r>
            <w:r w:rsidRPr="00543BB1">
              <w:rPr>
                <w:rStyle w:val="Hyperlink"/>
                <w:rFonts w:ascii="Times New Roman" w:hAnsi="Times New Roman" w:cs="Times New Roman"/>
                <w:noProof/>
              </w:rPr>
              <w:t>Priimami nauji, priešingi ankstesniems, sprendimai dėl to paties sklypo paskirties ir (ar) būdo keitimo, pasikeitus savininkams</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_Toc184245805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48</w:t>
            </w:r>
            <w:r w:rsidRPr="00543BB1">
              <w:rPr>
                <w:rFonts w:ascii="Times New Roman" w:hAnsi="Times New Roman" w:cs="Times New Roman"/>
                <w:noProof/>
                <w:webHidden/>
              </w:rPr>
              <w:fldChar w:fldCharType="end"/>
            </w:r>
          </w:hyperlink>
        </w:p>
        <w:p w14:paraId="408AD3D6" w14:textId="761DE17C" w:rsidR="00476F3E" w:rsidRPr="00543BB1" w:rsidRDefault="00476F3E">
          <w:pPr>
            <w:pStyle w:val="TOC1"/>
            <w:tabs>
              <w:tab w:val="left" w:pos="440"/>
              <w:tab w:val="right" w:leader="dot" w:pos="9628"/>
            </w:tabs>
            <w:rPr>
              <w:rFonts w:ascii="Times New Roman" w:eastAsiaTheme="minorEastAsia" w:hAnsi="Times New Roman" w:cs="Times New Roman"/>
              <w:noProof/>
              <w:lang w:eastAsia="lt-LT"/>
            </w:rPr>
          </w:pPr>
          <w:hyperlink w:anchor="_Toc184245811" w:history="1">
            <w:r w:rsidRPr="00543BB1">
              <w:rPr>
                <w:rStyle w:val="Hyperlink"/>
                <w:rFonts w:ascii="Times New Roman" w:hAnsi="Times New Roman" w:cs="Times New Roman"/>
                <w:b/>
                <w:bCs/>
                <w:noProof/>
              </w:rPr>
              <w:t>5.</w:t>
            </w:r>
            <w:r w:rsidRPr="00543BB1">
              <w:rPr>
                <w:rFonts w:ascii="Times New Roman" w:eastAsiaTheme="minorEastAsia" w:hAnsi="Times New Roman" w:cs="Times New Roman"/>
                <w:noProof/>
                <w:lang w:eastAsia="lt-LT"/>
              </w:rPr>
              <w:tab/>
            </w:r>
            <w:r w:rsidRPr="00543BB1">
              <w:rPr>
                <w:rStyle w:val="Hyperlink"/>
                <w:rFonts w:ascii="Times New Roman" w:hAnsi="Times New Roman" w:cs="Times New Roman"/>
                <w:b/>
                <w:bCs/>
                <w:noProof/>
              </w:rPr>
              <w:t>MOTYVUOTOS IŠVADOS (PASTABOS)</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_Toc184245811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50</w:t>
            </w:r>
            <w:r w:rsidRPr="00543BB1">
              <w:rPr>
                <w:rFonts w:ascii="Times New Roman" w:hAnsi="Times New Roman" w:cs="Times New Roman"/>
                <w:noProof/>
                <w:webHidden/>
              </w:rPr>
              <w:fldChar w:fldCharType="end"/>
            </w:r>
          </w:hyperlink>
        </w:p>
        <w:p w14:paraId="28ED8386" w14:textId="42AC9FCC" w:rsidR="00476F3E" w:rsidRPr="00543BB1" w:rsidRDefault="00476F3E">
          <w:pPr>
            <w:pStyle w:val="TOC1"/>
            <w:tabs>
              <w:tab w:val="left" w:pos="440"/>
              <w:tab w:val="right" w:leader="dot" w:pos="9628"/>
            </w:tabs>
            <w:rPr>
              <w:rFonts w:ascii="Times New Roman" w:eastAsiaTheme="minorEastAsia" w:hAnsi="Times New Roman" w:cs="Times New Roman"/>
              <w:noProof/>
              <w:lang w:eastAsia="lt-LT"/>
            </w:rPr>
          </w:pPr>
          <w:hyperlink w:anchor="_Toc184245812" w:history="1">
            <w:r w:rsidRPr="00543BB1">
              <w:rPr>
                <w:rStyle w:val="Hyperlink"/>
                <w:rFonts w:ascii="Times New Roman" w:hAnsi="Times New Roman" w:cs="Times New Roman"/>
                <w:b/>
                <w:bCs/>
                <w:noProof/>
              </w:rPr>
              <w:t>6.</w:t>
            </w:r>
            <w:r w:rsidRPr="00543BB1">
              <w:rPr>
                <w:rFonts w:ascii="Times New Roman" w:eastAsiaTheme="minorEastAsia" w:hAnsi="Times New Roman" w:cs="Times New Roman"/>
                <w:noProof/>
                <w:lang w:eastAsia="lt-LT"/>
              </w:rPr>
              <w:tab/>
            </w:r>
            <w:r w:rsidRPr="00543BB1">
              <w:rPr>
                <w:rStyle w:val="Hyperlink"/>
                <w:rFonts w:ascii="Times New Roman" w:hAnsi="Times New Roman" w:cs="Times New Roman"/>
                <w:b/>
                <w:bCs/>
                <w:noProof/>
              </w:rPr>
              <w:t>REKOMENDACINIO POBŪDŽIO PASIŪLYMAI</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_Toc184245812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53</w:t>
            </w:r>
            <w:r w:rsidRPr="00543BB1">
              <w:rPr>
                <w:rFonts w:ascii="Times New Roman" w:hAnsi="Times New Roman" w:cs="Times New Roman"/>
                <w:noProof/>
                <w:webHidden/>
              </w:rPr>
              <w:fldChar w:fldCharType="end"/>
            </w:r>
          </w:hyperlink>
        </w:p>
        <w:p w14:paraId="3ADB69CC" w14:textId="39A1EDD9" w:rsidR="00476F3E" w:rsidRPr="00543BB1" w:rsidRDefault="00476F3E">
          <w:pPr>
            <w:pStyle w:val="TOC1"/>
            <w:tabs>
              <w:tab w:val="right" w:leader="dot" w:pos="9628"/>
            </w:tabs>
            <w:rPr>
              <w:rFonts w:ascii="Times New Roman" w:eastAsiaTheme="minorEastAsia" w:hAnsi="Times New Roman" w:cs="Times New Roman"/>
              <w:noProof/>
              <w:lang w:eastAsia="lt-LT"/>
            </w:rPr>
          </w:pPr>
          <w:hyperlink w:anchor="_Toc184245813" w:history="1">
            <w:r w:rsidRPr="00543BB1">
              <w:rPr>
                <w:rStyle w:val="Hyperlink"/>
                <w:rFonts w:ascii="Times New Roman" w:hAnsi="Times New Roman" w:cs="Times New Roman"/>
                <w:b/>
                <w:bCs/>
                <w:noProof/>
              </w:rPr>
              <w:t>ATLIEKANT KORUPCIJOS RIZIKOS ANALIZĘ ĮVERTINTI TEISĖS AKTAI, DOKUMENTAI IR INFORMACIJA</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_Toc184245813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56</w:t>
            </w:r>
            <w:r w:rsidRPr="00543BB1">
              <w:rPr>
                <w:rFonts w:ascii="Times New Roman" w:hAnsi="Times New Roman" w:cs="Times New Roman"/>
                <w:noProof/>
                <w:webHidden/>
              </w:rPr>
              <w:fldChar w:fldCharType="end"/>
            </w:r>
          </w:hyperlink>
        </w:p>
        <w:p w14:paraId="0E7680D8" w14:textId="7A603340" w:rsidR="00476F3E" w:rsidRPr="00543BB1" w:rsidRDefault="00476F3E">
          <w:pPr>
            <w:pStyle w:val="TOC2"/>
            <w:tabs>
              <w:tab w:val="left" w:pos="660"/>
              <w:tab w:val="right" w:leader="dot" w:pos="9628"/>
            </w:tabs>
            <w:rPr>
              <w:rFonts w:ascii="Times New Roman" w:hAnsi="Times New Roman" w:cs="Times New Roman"/>
              <w:noProof/>
            </w:rPr>
          </w:pPr>
          <w:hyperlink w:anchor="_Toc184245814" w:history="1">
            <w:r w:rsidRPr="00543BB1">
              <w:rPr>
                <w:rStyle w:val="Hyperlink"/>
                <w:rFonts w:ascii="Times New Roman" w:hAnsi="Times New Roman" w:cs="Times New Roman"/>
                <w:noProof/>
              </w:rPr>
              <w:t>I.</w:t>
            </w:r>
            <w:r w:rsidRPr="00543BB1">
              <w:rPr>
                <w:rFonts w:ascii="Times New Roman" w:hAnsi="Times New Roman" w:cs="Times New Roman"/>
                <w:noProof/>
              </w:rPr>
              <w:tab/>
            </w:r>
            <w:r w:rsidRPr="00543BB1">
              <w:rPr>
                <w:rStyle w:val="Hyperlink"/>
                <w:rFonts w:ascii="Times New Roman" w:hAnsi="Times New Roman" w:cs="Times New Roman"/>
                <w:noProof/>
              </w:rPr>
              <w:t>ATLIEKANT KORUPCIJOS RIZIKOS ANALIZĘ ANALIZUOTI TEISĖS AKTAI IR KITI DOKUMENTAI</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_Toc184245814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56</w:t>
            </w:r>
            <w:r w:rsidRPr="00543BB1">
              <w:rPr>
                <w:rFonts w:ascii="Times New Roman" w:hAnsi="Times New Roman" w:cs="Times New Roman"/>
                <w:noProof/>
                <w:webHidden/>
              </w:rPr>
              <w:fldChar w:fldCharType="end"/>
            </w:r>
          </w:hyperlink>
        </w:p>
        <w:p w14:paraId="733987C0" w14:textId="091C9A6B" w:rsidR="00476F3E" w:rsidRDefault="00476F3E">
          <w:pPr>
            <w:pStyle w:val="TOC2"/>
            <w:tabs>
              <w:tab w:val="left" w:pos="660"/>
              <w:tab w:val="right" w:leader="dot" w:pos="9628"/>
            </w:tabs>
            <w:rPr>
              <w:noProof/>
            </w:rPr>
          </w:pPr>
          <w:hyperlink w:anchor="_Toc184245815" w:history="1">
            <w:r w:rsidRPr="00543BB1">
              <w:rPr>
                <w:rStyle w:val="Hyperlink"/>
                <w:rFonts w:ascii="Times New Roman" w:hAnsi="Times New Roman" w:cs="Times New Roman"/>
                <w:noProof/>
              </w:rPr>
              <w:t>II.</w:t>
            </w:r>
            <w:r w:rsidRPr="00543BB1">
              <w:rPr>
                <w:rFonts w:ascii="Times New Roman" w:hAnsi="Times New Roman" w:cs="Times New Roman"/>
                <w:noProof/>
              </w:rPr>
              <w:tab/>
            </w:r>
            <w:r w:rsidRPr="00543BB1">
              <w:rPr>
                <w:rStyle w:val="Hyperlink"/>
                <w:rFonts w:ascii="Times New Roman" w:hAnsi="Times New Roman" w:cs="Times New Roman"/>
                <w:noProof/>
              </w:rPr>
              <w:t>ATLIEKANT KORUPCIJOS RIZIKOS ANALIZĘ ANALIZUOTI IR VERTINTI TEISĖS AKTAI, DOKUMENTAI IR INFORMACIJA</w:t>
            </w:r>
            <w:r w:rsidRPr="00543BB1">
              <w:rPr>
                <w:rFonts w:ascii="Times New Roman" w:hAnsi="Times New Roman" w:cs="Times New Roman"/>
                <w:noProof/>
                <w:webHidden/>
              </w:rPr>
              <w:tab/>
            </w:r>
            <w:r w:rsidRPr="00543BB1">
              <w:rPr>
                <w:rFonts w:ascii="Times New Roman" w:hAnsi="Times New Roman" w:cs="Times New Roman"/>
                <w:noProof/>
                <w:webHidden/>
              </w:rPr>
              <w:fldChar w:fldCharType="begin"/>
            </w:r>
            <w:r w:rsidRPr="00543BB1">
              <w:rPr>
                <w:rFonts w:ascii="Times New Roman" w:hAnsi="Times New Roman" w:cs="Times New Roman"/>
                <w:noProof/>
                <w:webHidden/>
              </w:rPr>
              <w:instrText xml:space="preserve"> PAGEREF _Toc184245815 \h </w:instrText>
            </w:r>
            <w:r w:rsidRPr="00543BB1">
              <w:rPr>
                <w:rFonts w:ascii="Times New Roman" w:hAnsi="Times New Roman" w:cs="Times New Roman"/>
                <w:noProof/>
                <w:webHidden/>
              </w:rPr>
            </w:r>
            <w:r w:rsidRPr="00543BB1">
              <w:rPr>
                <w:rFonts w:ascii="Times New Roman" w:hAnsi="Times New Roman" w:cs="Times New Roman"/>
                <w:noProof/>
                <w:webHidden/>
              </w:rPr>
              <w:fldChar w:fldCharType="separate"/>
            </w:r>
            <w:r w:rsidR="00674E77">
              <w:rPr>
                <w:rFonts w:ascii="Times New Roman" w:hAnsi="Times New Roman" w:cs="Times New Roman"/>
                <w:noProof/>
                <w:webHidden/>
              </w:rPr>
              <w:t>56</w:t>
            </w:r>
            <w:r w:rsidRPr="00543BB1">
              <w:rPr>
                <w:rFonts w:ascii="Times New Roman" w:hAnsi="Times New Roman" w:cs="Times New Roman"/>
                <w:noProof/>
                <w:webHidden/>
              </w:rPr>
              <w:fldChar w:fldCharType="end"/>
            </w:r>
          </w:hyperlink>
        </w:p>
        <w:p w14:paraId="59A7C1BC" w14:textId="58569548" w:rsidR="00532338" w:rsidRPr="00543BB1" w:rsidRDefault="00476F3E" w:rsidP="00543BB1">
          <w:r>
            <w:rPr>
              <w:b/>
              <w:bCs/>
            </w:rPr>
            <w:lastRenderedPageBreak/>
            <w:fldChar w:fldCharType="end"/>
          </w:r>
        </w:p>
      </w:sdtContent>
    </w:sdt>
    <w:p w14:paraId="4B05A616" w14:textId="17846658" w:rsidR="00EC57F9" w:rsidRPr="00691BD2" w:rsidRDefault="00265E63" w:rsidP="00375FD0">
      <w:pPr>
        <w:pStyle w:val="Heading1"/>
        <w:jc w:val="center"/>
        <w:rPr>
          <w:b/>
          <w:sz w:val="28"/>
          <w:szCs w:val="28"/>
        </w:rPr>
      </w:pPr>
      <w:bookmarkStart w:id="1" w:name="_Toc184245782"/>
      <w:r w:rsidRPr="00691BD2">
        <w:rPr>
          <w:b/>
          <w:sz w:val="28"/>
          <w:szCs w:val="28"/>
        </w:rPr>
        <w:t>1. KORUPCIJOS RIZIKOS ANALIZĖS APIMTIS IR METODAI</w:t>
      </w:r>
      <w:bookmarkEnd w:id="1"/>
    </w:p>
    <w:p w14:paraId="1F52B75E" w14:textId="77777777" w:rsidR="00265E63" w:rsidRPr="00265E63" w:rsidRDefault="00265E63">
      <w:pPr>
        <w:ind w:firstLine="851"/>
      </w:pPr>
    </w:p>
    <w:p w14:paraId="43433B84" w14:textId="0D05577C" w:rsidR="00EC57F9" w:rsidRPr="00340B3C" w:rsidRDefault="00252B5C" w:rsidP="00375FD0">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P</w:t>
      </w:r>
      <w:r w:rsidR="00EC57F9" w:rsidRPr="00D4267A">
        <w:rPr>
          <w:rFonts w:ascii="Times New Roman" w:hAnsi="Times New Roman" w:cs="Times New Roman"/>
          <w:sz w:val="24"/>
          <w:szCs w:val="24"/>
        </w:rPr>
        <w:t>agrindinės žemės naudojimo paskirties ir (ar) būdo</w:t>
      </w:r>
      <w:r w:rsidR="00A76118" w:rsidRPr="00D4267A">
        <w:rPr>
          <w:rFonts w:ascii="Times New Roman" w:hAnsi="Times New Roman" w:cs="Times New Roman"/>
          <w:sz w:val="24"/>
          <w:szCs w:val="24"/>
        </w:rPr>
        <w:t xml:space="preserve"> nustatymo ar</w:t>
      </w:r>
      <w:r w:rsidR="00EC57F9" w:rsidRPr="00D4267A">
        <w:rPr>
          <w:rFonts w:ascii="Times New Roman" w:hAnsi="Times New Roman" w:cs="Times New Roman"/>
          <w:sz w:val="24"/>
          <w:szCs w:val="24"/>
        </w:rPr>
        <w:t xml:space="preserve"> keitim</w:t>
      </w:r>
      <w:r w:rsidR="00A76118" w:rsidRPr="00D4267A">
        <w:rPr>
          <w:rFonts w:ascii="Times New Roman" w:hAnsi="Times New Roman" w:cs="Times New Roman"/>
          <w:sz w:val="24"/>
          <w:szCs w:val="24"/>
        </w:rPr>
        <w:t>o</w:t>
      </w:r>
      <w:r w:rsidR="00D4267A" w:rsidRPr="00D4267A">
        <w:rPr>
          <w:rFonts w:ascii="Times New Roman" w:hAnsi="Times New Roman" w:cs="Times New Roman"/>
          <w:sz w:val="24"/>
          <w:szCs w:val="24"/>
        </w:rPr>
        <w:t xml:space="preserve"> merų </w:t>
      </w:r>
      <w:r w:rsidRPr="00252B5C">
        <w:rPr>
          <w:rFonts w:ascii="Times New Roman" w:hAnsi="Times New Roman" w:cs="Times New Roman"/>
          <w:sz w:val="24"/>
          <w:szCs w:val="24"/>
        </w:rPr>
        <w:t xml:space="preserve">(ar jų įgaliotų savivaldybės </w:t>
      </w:r>
      <w:r w:rsidR="008A65EE">
        <w:rPr>
          <w:rFonts w:ascii="Times New Roman" w:hAnsi="Times New Roman" w:cs="Times New Roman"/>
          <w:sz w:val="24"/>
          <w:szCs w:val="24"/>
        </w:rPr>
        <w:t>administracijos direktorių</w:t>
      </w:r>
      <w:r w:rsidRPr="00252B5C">
        <w:rPr>
          <w:rFonts w:ascii="Times New Roman" w:hAnsi="Times New Roman" w:cs="Times New Roman"/>
          <w:sz w:val="24"/>
          <w:szCs w:val="24"/>
        </w:rPr>
        <w:t xml:space="preserve">) </w:t>
      </w:r>
      <w:r w:rsidR="00D4267A" w:rsidRPr="00D4267A">
        <w:rPr>
          <w:rFonts w:ascii="Times New Roman" w:hAnsi="Times New Roman" w:cs="Times New Roman"/>
          <w:sz w:val="24"/>
          <w:szCs w:val="24"/>
        </w:rPr>
        <w:t>sprendimu</w:t>
      </w:r>
      <w:r w:rsidR="00A76118" w:rsidRPr="00D4267A">
        <w:rPr>
          <w:rFonts w:ascii="Times New Roman" w:hAnsi="Times New Roman" w:cs="Times New Roman"/>
          <w:sz w:val="24"/>
          <w:szCs w:val="24"/>
        </w:rPr>
        <w:t xml:space="preserve"> </w:t>
      </w:r>
      <w:r>
        <w:rPr>
          <w:rFonts w:ascii="Times New Roman" w:hAnsi="Times New Roman" w:cs="Times New Roman"/>
          <w:sz w:val="24"/>
          <w:szCs w:val="24"/>
        </w:rPr>
        <w:t xml:space="preserve">procesų korupcijos rizikos </w:t>
      </w:r>
      <w:r w:rsidRPr="00252B5C">
        <w:rPr>
          <w:rFonts w:ascii="Times New Roman" w:hAnsi="Times New Roman" w:cs="Times New Roman"/>
          <w:sz w:val="24"/>
          <w:szCs w:val="24"/>
        </w:rPr>
        <w:t>analizė</w:t>
      </w:r>
      <w:r w:rsidR="00EC57F9" w:rsidRPr="00252B5C">
        <w:rPr>
          <w:rFonts w:ascii="Times New Roman" w:hAnsi="Times New Roman" w:cs="Times New Roman"/>
          <w:sz w:val="24"/>
          <w:szCs w:val="24"/>
        </w:rPr>
        <w:t xml:space="preserve"> atliekama pirmą kartą.</w:t>
      </w:r>
      <w:r w:rsidR="00EC57F9" w:rsidRPr="00340B3C">
        <w:rPr>
          <w:rFonts w:ascii="Times New Roman" w:hAnsi="Times New Roman" w:cs="Times New Roman"/>
          <w:sz w:val="24"/>
          <w:szCs w:val="24"/>
        </w:rPr>
        <w:t xml:space="preserve"> Vertinta, ar valstybės ir savivaldybių  numatytas teisinis reglamentavimas yra pakankamas, išsamus ir aiškus, kad būtų užtikrintas skaidrus procedūrų</w:t>
      </w:r>
      <w:r w:rsidR="00EC57F9" w:rsidRPr="00D4267A">
        <w:rPr>
          <w:rFonts w:ascii="Times New Roman" w:hAnsi="Times New Roman" w:cs="Times New Roman"/>
          <w:sz w:val="24"/>
          <w:szCs w:val="24"/>
        </w:rPr>
        <w:t xml:space="preserve">, </w:t>
      </w:r>
      <w:r w:rsidR="00E43B8F" w:rsidRPr="00D4267A">
        <w:rPr>
          <w:rFonts w:ascii="Times New Roman" w:hAnsi="Times New Roman" w:cs="Times New Roman"/>
          <w:sz w:val="24"/>
          <w:szCs w:val="24"/>
        </w:rPr>
        <w:t xml:space="preserve">susijusių su </w:t>
      </w:r>
      <w:r w:rsidR="00375FD0">
        <w:rPr>
          <w:rFonts w:ascii="Times New Roman" w:hAnsi="Times New Roman" w:cs="Times New Roman"/>
          <w:sz w:val="24"/>
          <w:szCs w:val="24"/>
        </w:rPr>
        <w:t>minėtais procesais</w:t>
      </w:r>
      <w:r w:rsidR="00EC57F9" w:rsidRPr="00D4267A">
        <w:rPr>
          <w:rFonts w:ascii="Times New Roman" w:hAnsi="Times New Roman" w:cs="Times New Roman"/>
          <w:sz w:val="24"/>
          <w:szCs w:val="24"/>
        </w:rPr>
        <w:t>, vykdymas ir nebūtų</w:t>
      </w:r>
      <w:r w:rsidR="00EC57F9" w:rsidRPr="00340B3C">
        <w:rPr>
          <w:rFonts w:ascii="Times New Roman" w:hAnsi="Times New Roman" w:cs="Times New Roman"/>
          <w:sz w:val="24"/>
          <w:szCs w:val="24"/>
        </w:rPr>
        <w:t xml:space="preserve"> sudaromos prielaidos korupcijos rizikoms kilti, taip pat </w:t>
      </w:r>
      <w:r w:rsidR="00375FD0">
        <w:rPr>
          <w:rFonts w:ascii="Times New Roman" w:hAnsi="Times New Roman" w:cs="Times New Roman"/>
          <w:sz w:val="24"/>
          <w:szCs w:val="24"/>
        </w:rPr>
        <w:t>analizės subjektų</w:t>
      </w:r>
      <w:r w:rsidR="00EC57F9" w:rsidRPr="00340B3C">
        <w:rPr>
          <w:rFonts w:ascii="Times New Roman" w:hAnsi="Times New Roman" w:cs="Times New Roman"/>
          <w:sz w:val="24"/>
          <w:szCs w:val="24"/>
        </w:rPr>
        <w:t xml:space="preserve"> veikla vykdant tokias procedūras, bei tokių procedūrų vykdymo kontrolė.</w:t>
      </w:r>
    </w:p>
    <w:p w14:paraId="054F0CE6" w14:textId="2E18F46B" w:rsidR="00EC57F9" w:rsidRPr="00340B3C" w:rsidRDefault="00EC57F9" w:rsidP="00375FD0">
      <w:pPr>
        <w:spacing w:after="0" w:line="360" w:lineRule="auto"/>
        <w:ind w:firstLine="851"/>
        <w:jc w:val="both"/>
        <w:rPr>
          <w:rFonts w:ascii="Times New Roman" w:hAnsi="Times New Roman" w:cs="Times New Roman"/>
          <w:sz w:val="24"/>
          <w:szCs w:val="24"/>
        </w:rPr>
      </w:pPr>
      <w:r w:rsidRPr="00375FD0">
        <w:rPr>
          <w:rFonts w:ascii="Times New Roman" w:hAnsi="Times New Roman" w:cs="Times New Roman"/>
          <w:b/>
          <w:bCs/>
          <w:sz w:val="24"/>
          <w:szCs w:val="24"/>
        </w:rPr>
        <w:t>Analizuotas</w:t>
      </w:r>
      <w:r w:rsidR="00E43B8F" w:rsidRPr="00375FD0">
        <w:rPr>
          <w:rFonts w:ascii="Times New Roman" w:hAnsi="Times New Roman" w:cs="Times New Roman"/>
          <w:b/>
          <w:bCs/>
          <w:sz w:val="24"/>
          <w:szCs w:val="24"/>
        </w:rPr>
        <w:t xml:space="preserve"> ir vertintas</w:t>
      </w:r>
      <w:r w:rsidRPr="00375FD0">
        <w:rPr>
          <w:rFonts w:ascii="Times New Roman" w:hAnsi="Times New Roman" w:cs="Times New Roman"/>
          <w:b/>
          <w:bCs/>
          <w:sz w:val="24"/>
          <w:szCs w:val="24"/>
        </w:rPr>
        <w:t xml:space="preserve"> laikotarpis</w:t>
      </w:r>
      <w:r w:rsidR="00375FD0">
        <w:rPr>
          <w:rFonts w:ascii="Times New Roman" w:hAnsi="Times New Roman" w:cs="Times New Roman"/>
          <w:b/>
          <w:bCs/>
          <w:sz w:val="24"/>
          <w:szCs w:val="24"/>
        </w:rPr>
        <w:t>:</w:t>
      </w:r>
      <w:r w:rsidRPr="00340B3C">
        <w:rPr>
          <w:rFonts w:ascii="Times New Roman" w:hAnsi="Times New Roman" w:cs="Times New Roman"/>
          <w:sz w:val="24"/>
          <w:szCs w:val="24"/>
        </w:rPr>
        <w:t xml:space="preserve"> nuo </w:t>
      </w:r>
      <w:r w:rsidRPr="00FD5E3A">
        <w:rPr>
          <w:rFonts w:ascii="Times New Roman" w:hAnsi="Times New Roman" w:cs="Times New Roman"/>
          <w:sz w:val="24"/>
          <w:szCs w:val="24"/>
        </w:rPr>
        <w:t xml:space="preserve">2020 m. sausio 1 d. </w:t>
      </w:r>
      <w:r w:rsidRPr="00340B3C">
        <w:rPr>
          <w:rFonts w:ascii="Times New Roman" w:hAnsi="Times New Roman" w:cs="Times New Roman"/>
          <w:sz w:val="24"/>
          <w:szCs w:val="24"/>
        </w:rPr>
        <w:t>iki 202</w:t>
      </w:r>
      <w:r w:rsidR="00E43B8F" w:rsidRPr="00340B3C">
        <w:rPr>
          <w:rFonts w:ascii="Times New Roman" w:hAnsi="Times New Roman" w:cs="Times New Roman"/>
          <w:sz w:val="24"/>
          <w:szCs w:val="24"/>
        </w:rPr>
        <w:t>4</w:t>
      </w:r>
      <w:r w:rsidRPr="00340B3C">
        <w:rPr>
          <w:rFonts w:ascii="Times New Roman" w:hAnsi="Times New Roman" w:cs="Times New Roman"/>
          <w:sz w:val="24"/>
          <w:szCs w:val="24"/>
        </w:rPr>
        <w:t xml:space="preserve"> m. </w:t>
      </w:r>
      <w:r w:rsidR="00E43B8F" w:rsidRPr="00340B3C">
        <w:rPr>
          <w:rFonts w:ascii="Times New Roman" w:hAnsi="Times New Roman" w:cs="Times New Roman"/>
          <w:sz w:val="24"/>
          <w:szCs w:val="24"/>
        </w:rPr>
        <w:t>birželio</w:t>
      </w:r>
      <w:r w:rsidRPr="00340B3C">
        <w:rPr>
          <w:rFonts w:ascii="Times New Roman" w:hAnsi="Times New Roman" w:cs="Times New Roman"/>
          <w:sz w:val="24"/>
          <w:szCs w:val="24"/>
        </w:rPr>
        <w:t xml:space="preserve"> </w:t>
      </w:r>
      <w:r w:rsidR="00E43B8F" w:rsidRPr="00340B3C">
        <w:rPr>
          <w:rFonts w:ascii="Times New Roman" w:hAnsi="Times New Roman" w:cs="Times New Roman"/>
          <w:sz w:val="24"/>
          <w:szCs w:val="24"/>
        </w:rPr>
        <w:t>4</w:t>
      </w:r>
      <w:r w:rsidRPr="00340B3C">
        <w:rPr>
          <w:rFonts w:ascii="Times New Roman" w:hAnsi="Times New Roman" w:cs="Times New Roman"/>
          <w:sz w:val="24"/>
          <w:szCs w:val="24"/>
        </w:rPr>
        <w:t xml:space="preserve"> d.</w:t>
      </w:r>
    </w:p>
    <w:p w14:paraId="787618F1" w14:textId="77777777" w:rsidR="00EC57F9" w:rsidRPr="00340B3C" w:rsidRDefault="00EC57F9" w:rsidP="00375FD0">
      <w:pPr>
        <w:spacing w:after="0" w:line="360" w:lineRule="auto"/>
        <w:ind w:firstLine="851"/>
        <w:jc w:val="both"/>
        <w:rPr>
          <w:rFonts w:ascii="Times New Roman" w:hAnsi="Times New Roman" w:cs="Times New Roman"/>
          <w:sz w:val="24"/>
          <w:szCs w:val="24"/>
        </w:rPr>
      </w:pPr>
      <w:r w:rsidRPr="00340B3C">
        <w:rPr>
          <w:rFonts w:ascii="Times New Roman" w:hAnsi="Times New Roman" w:cs="Times New Roman"/>
          <w:b/>
          <w:sz w:val="24"/>
          <w:szCs w:val="24"/>
        </w:rPr>
        <w:t>Korupcijos rizikos analizės tikslas</w:t>
      </w:r>
      <w:r w:rsidRPr="00340B3C">
        <w:rPr>
          <w:rFonts w:ascii="Times New Roman" w:hAnsi="Times New Roman" w:cs="Times New Roman"/>
          <w:sz w:val="24"/>
          <w:szCs w:val="24"/>
        </w:rPr>
        <w:t xml:space="preserve"> – antikorupciniu požiūriu įvertinti </w:t>
      </w:r>
      <w:r w:rsidRPr="00D4267A">
        <w:rPr>
          <w:rFonts w:ascii="Times New Roman" w:hAnsi="Times New Roman" w:cs="Times New Roman"/>
          <w:sz w:val="24"/>
          <w:szCs w:val="24"/>
        </w:rPr>
        <w:t>pagrindinės žemės naudojimo paskirties ir (ar) būdo</w:t>
      </w:r>
      <w:r w:rsidR="00A76118" w:rsidRPr="00D4267A">
        <w:rPr>
          <w:rFonts w:ascii="Times New Roman" w:hAnsi="Times New Roman" w:cs="Times New Roman"/>
          <w:sz w:val="24"/>
          <w:szCs w:val="24"/>
        </w:rPr>
        <w:t xml:space="preserve"> nustatymo ar</w:t>
      </w:r>
      <w:r w:rsidRPr="00D4267A">
        <w:rPr>
          <w:rFonts w:ascii="Times New Roman" w:hAnsi="Times New Roman" w:cs="Times New Roman"/>
          <w:sz w:val="24"/>
          <w:szCs w:val="24"/>
        </w:rPr>
        <w:t xml:space="preserve"> keitimo veiklos procesus </w:t>
      </w:r>
      <w:r w:rsidR="00601447" w:rsidRPr="00340B3C">
        <w:rPr>
          <w:rFonts w:ascii="Times New Roman" w:hAnsi="Times New Roman" w:cs="Times New Roman"/>
          <w:sz w:val="24"/>
          <w:szCs w:val="24"/>
        </w:rPr>
        <w:t>Birštono, Druskininkų, Elektrėnų, Palangos miesto ir Trakų rajono</w:t>
      </w:r>
      <w:r w:rsidRPr="00340B3C">
        <w:rPr>
          <w:rFonts w:ascii="Times New Roman" w:hAnsi="Times New Roman" w:cs="Times New Roman"/>
          <w:sz w:val="24"/>
          <w:szCs w:val="24"/>
        </w:rPr>
        <w:t xml:space="preserve"> savivaldybėse siekiant nustatyti korupcijos rizikos veiksnius, galinčius sudaryti prielaidų darbuotojams ar kitiems asmenims padaryti korupcinio pobūdžio teisės pažeidimus ir pateikti rekomendacinio pobūdžio pasiūlymus sumažinti nustatytą korupcijos riziką ir (ar) pašalinti korupcijos rizikos veiksnius, skaidrinti valstybės ar savivaldybės veiklos sritį ar procesą, taip pat viešojo sektoriaus subjekto (-ų) veiklą.  </w:t>
      </w:r>
    </w:p>
    <w:p w14:paraId="65A7DD05" w14:textId="77777777" w:rsidR="00EC57F9" w:rsidRPr="00340B3C" w:rsidRDefault="00EC57F9" w:rsidP="00375FD0">
      <w:pPr>
        <w:spacing w:after="0" w:line="360" w:lineRule="auto"/>
        <w:ind w:firstLine="851"/>
        <w:jc w:val="both"/>
        <w:rPr>
          <w:rFonts w:ascii="Times New Roman" w:hAnsi="Times New Roman" w:cs="Times New Roman"/>
          <w:b/>
          <w:sz w:val="24"/>
          <w:szCs w:val="24"/>
        </w:rPr>
      </w:pPr>
      <w:r w:rsidRPr="00340B3C">
        <w:rPr>
          <w:rFonts w:ascii="Times New Roman" w:hAnsi="Times New Roman" w:cs="Times New Roman"/>
          <w:b/>
          <w:sz w:val="24"/>
          <w:szCs w:val="24"/>
        </w:rPr>
        <w:t>Uždaviniai:</w:t>
      </w:r>
    </w:p>
    <w:p w14:paraId="73D6F23D" w14:textId="77777777" w:rsidR="00EC57F9" w:rsidRPr="00340B3C" w:rsidRDefault="00EC57F9" w:rsidP="00375FD0">
      <w:pPr>
        <w:pStyle w:val="ListParagraph"/>
        <w:numPr>
          <w:ilvl w:val="0"/>
          <w:numId w:val="2"/>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Nustatyti teisinio reglamentavimo trūkumus, kurie sudaro prielaidas korupcijai pasireikšti;</w:t>
      </w:r>
    </w:p>
    <w:p w14:paraId="1817FDCE" w14:textId="77777777" w:rsidR="00EC57F9" w:rsidRPr="00340B3C" w:rsidRDefault="00EC57F9" w:rsidP="00375FD0">
      <w:pPr>
        <w:pStyle w:val="ListParagraph"/>
        <w:numPr>
          <w:ilvl w:val="0"/>
          <w:numId w:val="2"/>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Išanalizavus praktinį procedūrų vykdymą, nustatyti teisės aktų įgyvendinimo problemas, susijusias su korupcija;</w:t>
      </w:r>
    </w:p>
    <w:p w14:paraId="6B70942F" w14:textId="77777777" w:rsidR="00EC57F9" w:rsidRPr="00340B3C" w:rsidRDefault="00EC57F9" w:rsidP="00375FD0">
      <w:pPr>
        <w:pStyle w:val="ListParagraph"/>
        <w:numPr>
          <w:ilvl w:val="0"/>
          <w:numId w:val="2"/>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Pasiūlyti korupcijos riziką ir / ar jos veiksnius mažinančias priemones.</w:t>
      </w:r>
    </w:p>
    <w:p w14:paraId="58F1D2CC" w14:textId="77777777" w:rsidR="00EC57F9" w:rsidRPr="00340B3C" w:rsidRDefault="00EC57F9" w:rsidP="00375FD0">
      <w:pPr>
        <w:spacing w:after="0" w:line="360" w:lineRule="auto"/>
        <w:ind w:firstLine="851"/>
        <w:jc w:val="both"/>
        <w:rPr>
          <w:rFonts w:ascii="Times New Roman" w:hAnsi="Times New Roman" w:cs="Times New Roman"/>
          <w:sz w:val="24"/>
          <w:szCs w:val="24"/>
        </w:rPr>
      </w:pPr>
      <w:r w:rsidRPr="00340B3C">
        <w:rPr>
          <w:rFonts w:ascii="Times New Roman" w:hAnsi="Times New Roman" w:cs="Times New Roman"/>
          <w:b/>
          <w:sz w:val="24"/>
          <w:szCs w:val="24"/>
        </w:rPr>
        <w:t>Objektas:</w:t>
      </w:r>
      <w:r w:rsidRPr="00340B3C">
        <w:rPr>
          <w:rFonts w:ascii="Times New Roman" w:hAnsi="Times New Roman" w:cs="Times New Roman"/>
          <w:sz w:val="24"/>
          <w:szCs w:val="24"/>
        </w:rPr>
        <w:t xml:space="preserve"> </w:t>
      </w:r>
      <w:r w:rsidR="00601447" w:rsidRPr="00D4267A">
        <w:rPr>
          <w:rFonts w:ascii="Times New Roman" w:hAnsi="Times New Roman" w:cs="Times New Roman"/>
          <w:sz w:val="24"/>
          <w:szCs w:val="24"/>
        </w:rPr>
        <w:t>pagrindin</w:t>
      </w:r>
      <w:r w:rsidR="00D96AEE">
        <w:rPr>
          <w:rFonts w:ascii="Times New Roman" w:hAnsi="Times New Roman" w:cs="Times New Roman"/>
          <w:sz w:val="24"/>
          <w:szCs w:val="24"/>
        </w:rPr>
        <w:t>ės</w:t>
      </w:r>
      <w:r w:rsidR="00601447" w:rsidRPr="00D4267A">
        <w:rPr>
          <w:rFonts w:ascii="Times New Roman" w:hAnsi="Times New Roman" w:cs="Times New Roman"/>
          <w:sz w:val="24"/>
          <w:szCs w:val="24"/>
        </w:rPr>
        <w:t xml:space="preserve"> žemės naudojimo paskir</w:t>
      </w:r>
      <w:r w:rsidR="00D96AEE">
        <w:rPr>
          <w:rFonts w:ascii="Times New Roman" w:hAnsi="Times New Roman" w:cs="Times New Roman"/>
          <w:sz w:val="24"/>
          <w:szCs w:val="24"/>
        </w:rPr>
        <w:t>ties</w:t>
      </w:r>
      <w:r w:rsidR="00601447" w:rsidRPr="00D4267A">
        <w:rPr>
          <w:rFonts w:ascii="Times New Roman" w:hAnsi="Times New Roman" w:cs="Times New Roman"/>
          <w:sz w:val="24"/>
          <w:szCs w:val="24"/>
        </w:rPr>
        <w:t xml:space="preserve"> ir (ar) </w:t>
      </w:r>
      <w:r w:rsidR="00D96AEE">
        <w:rPr>
          <w:rFonts w:ascii="Times New Roman" w:hAnsi="Times New Roman" w:cs="Times New Roman"/>
          <w:sz w:val="24"/>
          <w:szCs w:val="24"/>
        </w:rPr>
        <w:t>būdo nustatymo ar keitimo procesai</w:t>
      </w:r>
      <w:r w:rsidR="00E43B8F" w:rsidRPr="00D4267A">
        <w:rPr>
          <w:rFonts w:ascii="Times New Roman" w:hAnsi="Times New Roman" w:cs="Times New Roman"/>
          <w:sz w:val="24"/>
          <w:szCs w:val="24"/>
        </w:rPr>
        <w:t>.</w:t>
      </w:r>
    </w:p>
    <w:p w14:paraId="5030C289" w14:textId="77777777" w:rsidR="00EC57F9" w:rsidRPr="00340B3C" w:rsidRDefault="00EC57F9" w:rsidP="00375FD0">
      <w:pPr>
        <w:spacing w:after="0" w:line="360" w:lineRule="auto"/>
        <w:ind w:firstLine="851"/>
        <w:jc w:val="both"/>
        <w:rPr>
          <w:rFonts w:ascii="Times New Roman" w:hAnsi="Times New Roman" w:cs="Times New Roman"/>
          <w:b/>
          <w:sz w:val="24"/>
          <w:szCs w:val="24"/>
        </w:rPr>
      </w:pPr>
      <w:r w:rsidRPr="00340B3C">
        <w:rPr>
          <w:rFonts w:ascii="Times New Roman" w:hAnsi="Times New Roman" w:cs="Times New Roman"/>
          <w:b/>
          <w:sz w:val="24"/>
          <w:szCs w:val="24"/>
        </w:rPr>
        <w:t>Subjektai:</w:t>
      </w:r>
      <w:r w:rsidR="00A76118" w:rsidRPr="00340B3C">
        <w:rPr>
          <w:rFonts w:ascii="Times New Roman" w:hAnsi="Times New Roman" w:cs="Times New Roman"/>
          <w:b/>
          <w:sz w:val="24"/>
          <w:szCs w:val="24"/>
        </w:rPr>
        <w:t xml:space="preserve"> </w:t>
      </w:r>
      <w:r w:rsidRPr="00340B3C">
        <w:rPr>
          <w:rFonts w:ascii="Times New Roman" w:hAnsi="Times New Roman" w:cs="Times New Roman"/>
          <w:sz w:val="24"/>
          <w:szCs w:val="24"/>
        </w:rPr>
        <w:t>Birštono</w:t>
      </w:r>
      <w:r w:rsidR="00A76118" w:rsidRPr="00340B3C">
        <w:rPr>
          <w:rFonts w:ascii="Times New Roman" w:hAnsi="Times New Roman" w:cs="Times New Roman"/>
          <w:sz w:val="24"/>
          <w:szCs w:val="24"/>
        </w:rPr>
        <w:t xml:space="preserve"> savivaldybė,</w:t>
      </w:r>
      <w:r w:rsidR="00A76118" w:rsidRPr="00340B3C">
        <w:rPr>
          <w:rFonts w:ascii="Times New Roman" w:hAnsi="Times New Roman" w:cs="Times New Roman"/>
          <w:b/>
          <w:sz w:val="24"/>
          <w:szCs w:val="24"/>
        </w:rPr>
        <w:t xml:space="preserve"> </w:t>
      </w:r>
      <w:r w:rsidRPr="00340B3C">
        <w:rPr>
          <w:rFonts w:ascii="Times New Roman" w:hAnsi="Times New Roman" w:cs="Times New Roman"/>
          <w:sz w:val="24"/>
          <w:szCs w:val="24"/>
        </w:rPr>
        <w:t>Druskininkų savivaldybė</w:t>
      </w:r>
      <w:r w:rsidR="00A76118" w:rsidRPr="00340B3C">
        <w:rPr>
          <w:rFonts w:ascii="Times New Roman" w:hAnsi="Times New Roman" w:cs="Times New Roman"/>
          <w:sz w:val="24"/>
          <w:szCs w:val="24"/>
        </w:rPr>
        <w:t>,</w:t>
      </w:r>
      <w:r w:rsidR="00A76118" w:rsidRPr="00340B3C">
        <w:rPr>
          <w:rFonts w:ascii="Times New Roman" w:hAnsi="Times New Roman" w:cs="Times New Roman"/>
          <w:b/>
          <w:sz w:val="24"/>
          <w:szCs w:val="24"/>
        </w:rPr>
        <w:t xml:space="preserve"> </w:t>
      </w:r>
      <w:r w:rsidRPr="00340B3C">
        <w:rPr>
          <w:rFonts w:ascii="Times New Roman" w:hAnsi="Times New Roman" w:cs="Times New Roman"/>
          <w:sz w:val="24"/>
          <w:szCs w:val="24"/>
        </w:rPr>
        <w:t>Elektrėnų savivaldybė</w:t>
      </w:r>
      <w:r w:rsidR="00A76118" w:rsidRPr="00340B3C">
        <w:rPr>
          <w:rFonts w:ascii="Times New Roman" w:hAnsi="Times New Roman" w:cs="Times New Roman"/>
          <w:sz w:val="24"/>
          <w:szCs w:val="24"/>
        </w:rPr>
        <w:t>,</w:t>
      </w:r>
      <w:r w:rsidR="00A76118" w:rsidRPr="00340B3C">
        <w:rPr>
          <w:rFonts w:ascii="Times New Roman" w:hAnsi="Times New Roman" w:cs="Times New Roman"/>
          <w:b/>
          <w:sz w:val="24"/>
          <w:szCs w:val="24"/>
        </w:rPr>
        <w:t xml:space="preserve"> </w:t>
      </w:r>
      <w:r w:rsidRPr="00340B3C">
        <w:rPr>
          <w:rFonts w:ascii="Times New Roman" w:hAnsi="Times New Roman" w:cs="Times New Roman"/>
          <w:sz w:val="24"/>
          <w:szCs w:val="24"/>
        </w:rPr>
        <w:t>Palangos miesto</w:t>
      </w:r>
      <w:r w:rsidR="00A76118" w:rsidRPr="00340B3C">
        <w:rPr>
          <w:rFonts w:ascii="Times New Roman" w:hAnsi="Times New Roman" w:cs="Times New Roman"/>
          <w:sz w:val="24"/>
          <w:szCs w:val="24"/>
        </w:rPr>
        <w:t xml:space="preserve"> savivaldybė, </w:t>
      </w:r>
      <w:r w:rsidRPr="00340B3C">
        <w:rPr>
          <w:rFonts w:ascii="Times New Roman" w:hAnsi="Times New Roman" w:cs="Times New Roman"/>
          <w:sz w:val="24"/>
          <w:szCs w:val="24"/>
        </w:rPr>
        <w:t>Trakų rajono savivaldybė.</w:t>
      </w:r>
    </w:p>
    <w:p w14:paraId="79A3E738" w14:textId="77777777" w:rsidR="00EC57F9" w:rsidRPr="00340B3C" w:rsidRDefault="00A76118" w:rsidP="00375FD0">
      <w:pPr>
        <w:spacing w:after="0" w:line="360" w:lineRule="auto"/>
        <w:ind w:firstLine="851"/>
        <w:jc w:val="both"/>
        <w:rPr>
          <w:rFonts w:ascii="Times New Roman" w:hAnsi="Times New Roman" w:cs="Times New Roman"/>
          <w:b/>
          <w:sz w:val="24"/>
          <w:szCs w:val="24"/>
        </w:rPr>
      </w:pPr>
      <w:r w:rsidRPr="00340B3C">
        <w:rPr>
          <w:rFonts w:ascii="Times New Roman" w:hAnsi="Times New Roman" w:cs="Times New Roman"/>
          <w:b/>
          <w:sz w:val="24"/>
          <w:szCs w:val="24"/>
        </w:rPr>
        <w:t>Duomenų rinkimo ir vertinimo metodai:</w:t>
      </w:r>
    </w:p>
    <w:p w14:paraId="1FEA4D4D" w14:textId="77777777" w:rsidR="00EC57F9" w:rsidRPr="00340B3C" w:rsidRDefault="00EC57F9" w:rsidP="00375FD0">
      <w:pPr>
        <w:pStyle w:val="ListParagraph"/>
        <w:numPr>
          <w:ilvl w:val="0"/>
          <w:numId w:val="3"/>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 xml:space="preserve">Teisės </w:t>
      </w:r>
      <w:r w:rsidR="00BE414C" w:rsidRPr="00340B3C">
        <w:rPr>
          <w:rFonts w:ascii="Times New Roman" w:hAnsi="Times New Roman" w:cs="Times New Roman"/>
          <w:sz w:val="24"/>
          <w:szCs w:val="24"/>
        </w:rPr>
        <w:t>aktų</w:t>
      </w:r>
      <w:r w:rsidR="00BE414C" w:rsidRPr="00340B3C">
        <w:rPr>
          <w:rStyle w:val="FootnoteReference"/>
          <w:rFonts w:ascii="Times New Roman" w:hAnsi="Times New Roman" w:cs="Times New Roman"/>
          <w:sz w:val="24"/>
          <w:szCs w:val="24"/>
        </w:rPr>
        <w:footnoteReference w:id="2"/>
      </w:r>
      <w:r w:rsidRPr="00340B3C">
        <w:rPr>
          <w:rFonts w:ascii="Times New Roman" w:hAnsi="Times New Roman" w:cs="Times New Roman"/>
          <w:sz w:val="24"/>
          <w:szCs w:val="24"/>
        </w:rPr>
        <w:t xml:space="preserve">  ir dokumentų turinio analizė;</w:t>
      </w:r>
    </w:p>
    <w:p w14:paraId="7AA4437C" w14:textId="77777777" w:rsidR="00EC57F9" w:rsidRPr="00340B3C" w:rsidRDefault="00EC57F9" w:rsidP="00375FD0">
      <w:pPr>
        <w:pStyle w:val="ListParagraph"/>
        <w:numPr>
          <w:ilvl w:val="0"/>
          <w:numId w:val="3"/>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 xml:space="preserve">Interviu metodas (subjektų atstovams pateikti klausimai el. </w:t>
      </w:r>
      <w:r w:rsidR="00BE414C" w:rsidRPr="00340B3C">
        <w:rPr>
          <w:rFonts w:ascii="Times New Roman" w:hAnsi="Times New Roman" w:cs="Times New Roman"/>
          <w:sz w:val="24"/>
          <w:szCs w:val="24"/>
        </w:rPr>
        <w:t>paštu</w:t>
      </w:r>
      <w:r w:rsidR="00BE414C" w:rsidRPr="00340B3C">
        <w:rPr>
          <w:rFonts w:ascii="Times New Roman" w:hAnsi="Times New Roman" w:cs="Times New Roman"/>
          <w:sz w:val="24"/>
          <w:szCs w:val="24"/>
          <w:vertAlign w:val="superscript"/>
        </w:rPr>
        <w:footnoteReference w:id="3"/>
      </w:r>
      <w:r w:rsidRPr="00340B3C">
        <w:rPr>
          <w:rFonts w:ascii="Times New Roman" w:hAnsi="Times New Roman" w:cs="Times New Roman"/>
          <w:sz w:val="24"/>
          <w:szCs w:val="24"/>
        </w:rPr>
        <w:t>, telefonu visą analizės atlikimo laikotarpį);</w:t>
      </w:r>
    </w:p>
    <w:p w14:paraId="0ABDD4F3" w14:textId="77777777" w:rsidR="00EC57F9" w:rsidRPr="00340B3C" w:rsidRDefault="00EC57F9" w:rsidP="00375FD0">
      <w:pPr>
        <w:pStyle w:val="ListParagraph"/>
        <w:numPr>
          <w:ilvl w:val="0"/>
          <w:numId w:val="3"/>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lastRenderedPageBreak/>
        <w:t>Prieinamos informacijos stebėjimas ir analizavimas (valstybės registrai, informacinės sistemos, viešai prieinama informacija, duomenų bazės ir pan.).</w:t>
      </w:r>
    </w:p>
    <w:p w14:paraId="2F9F2D25" w14:textId="3D9EFFC0" w:rsidR="00EC57F9" w:rsidRPr="00340B3C" w:rsidRDefault="00EC57F9" w:rsidP="00375FD0">
      <w:pPr>
        <w:spacing w:after="0" w:line="360" w:lineRule="auto"/>
        <w:ind w:firstLine="851"/>
        <w:jc w:val="both"/>
        <w:rPr>
          <w:rFonts w:ascii="Times New Roman" w:hAnsi="Times New Roman" w:cs="Times New Roman"/>
          <w:b/>
          <w:sz w:val="24"/>
          <w:szCs w:val="24"/>
        </w:rPr>
      </w:pPr>
      <w:r w:rsidRPr="00340B3C">
        <w:rPr>
          <w:rFonts w:ascii="Times New Roman" w:hAnsi="Times New Roman" w:cs="Times New Roman"/>
          <w:b/>
          <w:sz w:val="24"/>
          <w:szCs w:val="24"/>
        </w:rPr>
        <w:t>Atliekant korupcijos rizikos analizę nagrinėta ir/ar vertinta:</w:t>
      </w:r>
    </w:p>
    <w:p w14:paraId="0893A722" w14:textId="77777777" w:rsidR="00BA0664" w:rsidRDefault="00BA0664" w:rsidP="00375FD0">
      <w:pPr>
        <w:pStyle w:val="ListParagraph"/>
        <w:numPr>
          <w:ilvl w:val="0"/>
          <w:numId w:val="4"/>
        </w:numPr>
        <w:spacing w:after="0"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Korupcijos rizikos analizės atlikimo tvarkos aprašo, patvirtinto Specialiųjų tyrimų tarnybos (toliau – STT) direktoriaus 2021 m. lapkričio 9 d. įsakymu Nr. 2-229, 15 punkte nurodyti duomenys.</w:t>
      </w:r>
    </w:p>
    <w:p w14:paraId="237F69CB" w14:textId="77777777" w:rsidR="00EC57F9" w:rsidRPr="00340B3C" w:rsidRDefault="00EC57F9" w:rsidP="00375FD0">
      <w:pPr>
        <w:pStyle w:val="ListParagraph"/>
        <w:numPr>
          <w:ilvl w:val="0"/>
          <w:numId w:val="4"/>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 xml:space="preserve">Korupcijos rizikos analizės išvados priede </w:t>
      </w:r>
      <w:r w:rsidRPr="00FD5E3A">
        <w:rPr>
          <w:rFonts w:ascii="Times New Roman" w:hAnsi="Times New Roman" w:cs="Times New Roman"/>
          <w:sz w:val="24"/>
          <w:szCs w:val="24"/>
        </w:rPr>
        <w:t xml:space="preserve">Nr. </w:t>
      </w:r>
      <w:r w:rsidR="00BA0664" w:rsidRPr="00FD5E3A">
        <w:rPr>
          <w:rFonts w:ascii="Times New Roman" w:hAnsi="Times New Roman" w:cs="Times New Roman"/>
          <w:sz w:val="24"/>
          <w:szCs w:val="24"/>
        </w:rPr>
        <w:t>1</w:t>
      </w:r>
      <w:r w:rsidR="00BA0664">
        <w:rPr>
          <w:rFonts w:ascii="Times New Roman" w:hAnsi="Times New Roman" w:cs="Times New Roman"/>
          <w:sz w:val="24"/>
          <w:szCs w:val="24"/>
        </w:rPr>
        <w:t xml:space="preserve"> nurodyti</w:t>
      </w:r>
      <w:r w:rsidRPr="00340B3C">
        <w:rPr>
          <w:rFonts w:ascii="Times New Roman" w:hAnsi="Times New Roman" w:cs="Times New Roman"/>
          <w:sz w:val="24"/>
          <w:szCs w:val="24"/>
        </w:rPr>
        <w:t xml:space="preserve"> teisės aktai, dokumentai ir informacija.</w:t>
      </w:r>
    </w:p>
    <w:p w14:paraId="6A0A4B30" w14:textId="77777777" w:rsidR="00EC57F9" w:rsidRPr="00340B3C" w:rsidRDefault="00BA0664" w:rsidP="00375FD0">
      <w:pPr>
        <w:pStyle w:val="ListParagraph"/>
        <w:numPr>
          <w:ilvl w:val="0"/>
          <w:numId w:val="4"/>
        </w:numPr>
        <w:spacing w:after="0"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Savivaldybių</w:t>
      </w:r>
      <w:r w:rsidR="00EC57F9" w:rsidRPr="00340B3C">
        <w:rPr>
          <w:rFonts w:ascii="Times New Roman" w:hAnsi="Times New Roman" w:cs="Times New Roman"/>
          <w:sz w:val="24"/>
          <w:szCs w:val="24"/>
        </w:rPr>
        <w:t xml:space="preserve"> interneto svetainėse skelbiama informacija, susijusi su analizuojama veiklos sritimi.</w:t>
      </w:r>
    </w:p>
    <w:p w14:paraId="27F3645A" w14:textId="559679D1" w:rsidR="00EC57F9" w:rsidRPr="008953FE" w:rsidRDefault="00BA0664" w:rsidP="00375FD0">
      <w:pPr>
        <w:pStyle w:val="ListParagraph"/>
        <w:numPr>
          <w:ilvl w:val="0"/>
          <w:numId w:val="4"/>
        </w:numPr>
        <w:spacing w:after="0"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R</w:t>
      </w:r>
      <w:r w:rsidR="00BE414C" w:rsidRPr="00340B3C">
        <w:rPr>
          <w:rFonts w:ascii="Times New Roman" w:hAnsi="Times New Roman" w:cs="Times New Roman"/>
          <w:sz w:val="24"/>
          <w:szCs w:val="24"/>
        </w:rPr>
        <w:t>aštu</w:t>
      </w:r>
      <w:r w:rsidR="00BE414C" w:rsidRPr="00340B3C">
        <w:rPr>
          <w:rFonts w:ascii="Times New Roman" w:hAnsi="Times New Roman" w:cs="Times New Roman"/>
          <w:sz w:val="24"/>
          <w:szCs w:val="24"/>
          <w:vertAlign w:val="superscript"/>
        </w:rPr>
        <w:footnoteReference w:id="4"/>
      </w:r>
      <w:r>
        <w:rPr>
          <w:rFonts w:ascii="Times New Roman" w:hAnsi="Times New Roman" w:cs="Times New Roman"/>
          <w:sz w:val="24"/>
          <w:szCs w:val="24"/>
        </w:rPr>
        <w:t>,</w:t>
      </w:r>
      <w:r w:rsidR="00EC57F9" w:rsidRPr="00340B3C">
        <w:rPr>
          <w:rFonts w:ascii="Times New Roman" w:hAnsi="Times New Roman" w:cs="Times New Roman"/>
          <w:sz w:val="24"/>
          <w:szCs w:val="24"/>
        </w:rPr>
        <w:t xml:space="preserve"> elektroniniu paštu ir telefonu </w:t>
      </w:r>
      <w:r>
        <w:rPr>
          <w:rFonts w:ascii="Times New Roman" w:hAnsi="Times New Roman" w:cs="Times New Roman"/>
          <w:sz w:val="24"/>
          <w:szCs w:val="24"/>
        </w:rPr>
        <w:t>gaut</w:t>
      </w:r>
      <w:r w:rsidR="00EC57F9" w:rsidRPr="00340B3C">
        <w:rPr>
          <w:rFonts w:ascii="Times New Roman" w:hAnsi="Times New Roman" w:cs="Times New Roman"/>
          <w:sz w:val="24"/>
          <w:szCs w:val="24"/>
        </w:rPr>
        <w:t>a informacija</w:t>
      </w:r>
      <w:r>
        <w:rPr>
          <w:rFonts w:ascii="Times New Roman" w:hAnsi="Times New Roman" w:cs="Times New Roman"/>
          <w:sz w:val="24"/>
          <w:szCs w:val="24"/>
        </w:rPr>
        <w:t xml:space="preserve"> apie darbo praktiką</w:t>
      </w:r>
      <w:r w:rsidR="00EC57F9" w:rsidRPr="00340B3C">
        <w:rPr>
          <w:rFonts w:ascii="Times New Roman" w:hAnsi="Times New Roman" w:cs="Times New Roman"/>
          <w:sz w:val="24"/>
          <w:szCs w:val="24"/>
        </w:rPr>
        <w:t xml:space="preserve"> analizuojam</w:t>
      </w:r>
      <w:r>
        <w:rPr>
          <w:rFonts w:ascii="Times New Roman" w:hAnsi="Times New Roman" w:cs="Times New Roman"/>
          <w:sz w:val="24"/>
          <w:szCs w:val="24"/>
        </w:rPr>
        <w:t xml:space="preserve">uose procesuose, kurią pateikė </w:t>
      </w:r>
      <w:r w:rsidRPr="00DD10CA">
        <w:rPr>
          <w:rFonts w:ascii="Times New Roman" w:hAnsi="Times New Roman" w:cs="Times New Roman"/>
          <w:sz w:val="24"/>
          <w:szCs w:val="24"/>
        </w:rPr>
        <w:t xml:space="preserve">savivaldybės </w:t>
      </w:r>
      <w:r w:rsidRPr="008953FE">
        <w:rPr>
          <w:rFonts w:ascii="Times New Roman" w:hAnsi="Times New Roman" w:cs="Times New Roman"/>
          <w:sz w:val="24"/>
          <w:szCs w:val="24"/>
        </w:rPr>
        <w:t xml:space="preserve">ir </w:t>
      </w:r>
      <w:r w:rsidR="00543FEC">
        <w:rPr>
          <w:rFonts w:ascii="Times New Roman" w:hAnsi="Times New Roman" w:cs="Times New Roman"/>
          <w:sz w:val="24"/>
          <w:szCs w:val="24"/>
        </w:rPr>
        <w:t>Lietuvos administracinių</w:t>
      </w:r>
      <w:r w:rsidR="00C032E4" w:rsidRPr="00543FEC">
        <w:rPr>
          <w:rFonts w:ascii="Times New Roman" w:hAnsi="Times New Roman" w:cs="Times New Roman"/>
          <w:sz w:val="24"/>
          <w:szCs w:val="24"/>
        </w:rPr>
        <w:t xml:space="preserve"> ginčų komisija</w:t>
      </w:r>
      <w:r w:rsidR="00543FEC" w:rsidRPr="00543FEC">
        <w:rPr>
          <w:rFonts w:ascii="Times New Roman" w:hAnsi="Times New Roman" w:cs="Times New Roman"/>
          <w:sz w:val="24"/>
          <w:szCs w:val="24"/>
        </w:rPr>
        <w:t>.</w:t>
      </w:r>
    </w:p>
    <w:p w14:paraId="3F5DAA76" w14:textId="77777777" w:rsidR="00EC57F9" w:rsidRPr="00340B3C" w:rsidRDefault="00EC57F9" w:rsidP="00375FD0">
      <w:pPr>
        <w:pStyle w:val="ListParagraph"/>
        <w:numPr>
          <w:ilvl w:val="0"/>
          <w:numId w:val="4"/>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Kita informacija, reikalinga korupcijos rizikos analizei atlikti.</w:t>
      </w:r>
    </w:p>
    <w:p w14:paraId="07613B93" w14:textId="77777777" w:rsidR="00EC57F9" w:rsidRPr="00340B3C" w:rsidRDefault="00EC57F9" w:rsidP="00375FD0">
      <w:pPr>
        <w:spacing w:after="0" w:line="360" w:lineRule="auto"/>
        <w:ind w:firstLine="851"/>
        <w:jc w:val="both"/>
        <w:rPr>
          <w:rFonts w:ascii="Times New Roman" w:hAnsi="Times New Roman" w:cs="Times New Roman"/>
          <w:b/>
          <w:sz w:val="24"/>
          <w:szCs w:val="24"/>
        </w:rPr>
      </w:pPr>
      <w:r w:rsidRPr="00340B3C">
        <w:rPr>
          <w:rFonts w:ascii="Times New Roman" w:hAnsi="Times New Roman" w:cs="Times New Roman"/>
          <w:b/>
          <w:sz w:val="24"/>
          <w:szCs w:val="24"/>
        </w:rPr>
        <w:t>Korupcijos rizikos analizės išvados, padarytos remiantis nurodytų dokumentų ir duomenų analize, vertinant:</w:t>
      </w:r>
    </w:p>
    <w:p w14:paraId="38372D8D" w14:textId="77777777" w:rsidR="00EC57F9" w:rsidRPr="00340B3C" w:rsidRDefault="00EC57F9" w:rsidP="00375FD0">
      <w:pPr>
        <w:pStyle w:val="ListParagraph"/>
        <w:numPr>
          <w:ilvl w:val="0"/>
          <w:numId w:val="5"/>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 xml:space="preserve">Sociologinių tyrimų </w:t>
      </w:r>
      <w:r w:rsidR="00BE414C" w:rsidRPr="00340B3C">
        <w:rPr>
          <w:rFonts w:ascii="Times New Roman" w:eastAsia="Times New Roman" w:hAnsi="Times New Roman" w:cs="Times New Roman"/>
          <w:color w:val="000000"/>
          <w:sz w:val="24"/>
          <w:szCs w:val="24"/>
        </w:rPr>
        <w:t>duomenis</w:t>
      </w:r>
      <w:r w:rsidR="00BE414C" w:rsidRPr="00340B3C">
        <w:rPr>
          <w:rFonts w:ascii="Times New Roman" w:eastAsia="Times New Roman" w:hAnsi="Times New Roman" w:cs="Times New Roman"/>
          <w:color w:val="000000"/>
          <w:sz w:val="24"/>
          <w:szCs w:val="24"/>
          <w:vertAlign w:val="superscript"/>
        </w:rPr>
        <w:footnoteReference w:id="5"/>
      </w:r>
      <w:r w:rsidR="00BE414C" w:rsidRPr="00340B3C">
        <w:rPr>
          <w:rFonts w:ascii="Times New Roman" w:eastAsia="Times New Roman" w:hAnsi="Times New Roman" w:cs="Times New Roman"/>
          <w:color w:val="000000"/>
          <w:sz w:val="24"/>
          <w:szCs w:val="24"/>
        </w:rPr>
        <w:t>.</w:t>
      </w:r>
    </w:p>
    <w:p w14:paraId="37DB4813" w14:textId="77777777" w:rsidR="00EC57F9" w:rsidRPr="00340B3C" w:rsidRDefault="00EC57F9" w:rsidP="00375FD0">
      <w:pPr>
        <w:pStyle w:val="ListParagraph"/>
        <w:numPr>
          <w:ilvl w:val="0"/>
          <w:numId w:val="5"/>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 xml:space="preserve">Darbuotojų savarankiškumą priimant sprendimus ir sprendimų priėmimo </w:t>
      </w:r>
      <w:proofErr w:type="spellStart"/>
      <w:r w:rsidRPr="00340B3C">
        <w:rPr>
          <w:rFonts w:ascii="Times New Roman" w:hAnsi="Times New Roman" w:cs="Times New Roman"/>
          <w:sz w:val="24"/>
          <w:szCs w:val="24"/>
        </w:rPr>
        <w:t>diskreciją</w:t>
      </w:r>
      <w:proofErr w:type="spellEnd"/>
      <w:r w:rsidRPr="00340B3C">
        <w:rPr>
          <w:rFonts w:ascii="Times New Roman" w:hAnsi="Times New Roman" w:cs="Times New Roman"/>
          <w:sz w:val="24"/>
          <w:szCs w:val="24"/>
        </w:rPr>
        <w:t>.</w:t>
      </w:r>
    </w:p>
    <w:p w14:paraId="7268D02C" w14:textId="77777777" w:rsidR="00EC57F9" w:rsidRPr="00340B3C" w:rsidRDefault="00EC57F9" w:rsidP="00375FD0">
      <w:pPr>
        <w:pStyle w:val="ListParagraph"/>
        <w:numPr>
          <w:ilvl w:val="0"/>
          <w:numId w:val="5"/>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Darbuotojų priežiūros ir kontrolės lygį.</w:t>
      </w:r>
    </w:p>
    <w:p w14:paraId="3A072EEE" w14:textId="77777777" w:rsidR="00EC57F9" w:rsidRPr="00340B3C" w:rsidRDefault="00EC57F9" w:rsidP="00375FD0">
      <w:pPr>
        <w:pStyle w:val="ListParagraph"/>
        <w:numPr>
          <w:ilvl w:val="0"/>
          <w:numId w:val="5"/>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Veiklos išorės ir/ar vidaus audito informacija;</w:t>
      </w:r>
    </w:p>
    <w:p w14:paraId="40A03F8C" w14:textId="497A6177" w:rsidR="00EC57F9" w:rsidRPr="00340B3C" w:rsidRDefault="00EC57F9" w:rsidP="00375FD0">
      <w:pPr>
        <w:pStyle w:val="ListParagraph"/>
        <w:numPr>
          <w:ilvl w:val="0"/>
          <w:numId w:val="5"/>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 xml:space="preserve">Analizuojamose procedūrose dalyvaujančių </w:t>
      </w:r>
      <w:r w:rsidR="00375FD0">
        <w:rPr>
          <w:rFonts w:ascii="Times New Roman" w:hAnsi="Times New Roman" w:cs="Times New Roman"/>
          <w:sz w:val="24"/>
          <w:szCs w:val="24"/>
        </w:rPr>
        <w:t>subjektų</w:t>
      </w:r>
      <w:r w:rsidRPr="00340B3C">
        <w:rPr>
          <w:rFonts w:ascii="Times New Roman" w:hAnsi="Times New Roman" w:cs="Times New Roman"/>
          <w:sz w:val="24"/>
          <w:szCs w:val="24"/>
        </w:rPr>
        <w:t xml:space="preserve"> darbuotojų rotacijos lygį.</w:t>
      </w:r>
    </w:p>
    <w:p w14:paraId="5EB2A497" w14:textId="77777777" w:rsidR="00EC57F9" w:rsidRPr="00340B3C" w:rsidRDefault="00EC57F9" w:rsidP="00375FD0">
      <w:pPr>
        <w:pStyle w:val="ListParagraph"/>
        <w:numPr>
          <w:ilvl w:val="0"/>
          <w:numId w:val="5"/>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Atliekamos veiklos dokumentavimo reikalavimus.</w:t>
      </w:r>
    </w:p>
    <w:p w14:paraId="066120AE" w14:textId="77777777" w:rsidR="00EC57F9" w:rsidRPr="00340B3C" w:rsidRDefault="00EC57F9" w:rsidP="00375FD0">
      <w:pPr>
        <w:pStyle w:val="ListParagraph"/>
        <w:numPr>
          <w:ilvl w:val="0"/>
          <w:numId w:val="5"/>
        </w:numPr>
        <w:spacing w:after="0" w:line="360" w:lineRule="auto"/>
        <w:ind w:left="0" w:firstLine="851"/>
        <w:jc w:val="both"/>
        <w:rPr>
          <w:rFonts w:ascii="Times New Roman" w:hAnsi="Times New Roman" w:cs="Times New Roman"/>
          <w:sz w:val="24"/>
          <w:szCs w:val="24"/>
        </w:rPr>
      </w:pPr>
      <w:r w:rsidRPr="00340B3C">
        <w:rPr>
          <w:rFonts w:ascii="Times New Roman" w:hAnsi="Times New Roman" w:cs="Times New Roman"/>
          <w:sz w:val="24"/>
          <w:szCs w:val="24"/>
        </w:rPr>
        <w:t>Analizuojamos veiklos, dokumentų viešumą ir prieinamumą visuomenei.</w:t>
      </w:r>
    </w:p>
    <w:p w14:paraId="572F754C" w14:textId="77777777" w:rsidR="00526E02" w:rsidRPr="00340B3C" w:rsidRDefault="00EC57F9" w:rsidP="00375FD0">
      <w:pPr>
        <w:spacing w:after="0" w:line="360" w:lineRule="auto"/>
        <w:ind w:firstLine="851"/>
        <w:jc w:val="both"/>
        <w:rPr>
          <w:rFonts w:ascii="Times New Roman" w:hAnsi="Times New Roman" w:cs="Times New Roman"/>
          <w:sz w:val="24"/>
          <w:szCs w:val="24"/>
        </w:rPr>
      </w:pPr>
      <w:r w:rsidRPr="00340B3C">
        <w:rPr>
          <w:rFonts w:ascii="Times New Roman" w:hAnsi="Times New Roman" w:cs="Times New Roman"/>
          <w:sz w:val="24"/>
          <w:szCs w:val="24"/>
        </w:rPr>
        <w:t>Jei</w:t>
      </w:r>
      <w:r w:rsidR="00DA0ED7">
        <w:rPr>
          <w:rFonts w:ascii="Times New Roman" w:hAnsi="Times New Roman" w:cs="Times New Roman"/>
          <w:sz w:val="24"/>
          <w:szCs w:val="24"/>
        </w:rPr>
        <w:t>gu korupcijos rizikos analizės metu</w:t>
      </w:r>
      <w:r w:rsidRPr="00340B3C">
        <w:rPr>
          <w:rFonts w:ascii="Times New Roman" w:hAnsi="Times New Roman" w:cs="Times New Roman"/>
          <w:sz w:val="24"/>
          <w:szCs w:val="24"/>
        </w:rPr>
        <w:t xml:space="preserve"> prašom</w:t>
      </w:r>
      <w:r w:rsidR="00DA0ED7">
        <w:rPr>
          <w:rFonts w:ascii="Times New Roman" w:hAnsi="Times New Roman" w:cs="Times New Roman"/>
          <w:sz w:val="24"/>
          <w:szCs w:val="24"/>
        </w:rPr>
        <w:t>i</w:t>
      </w:r>
      <w:r w:rsidRPr="00340B3C">
        <w:rPr>
          <w:rFonts w:ascii="Times New Roman" w:hAnsi="Times New Roman" w:cs="Times New Roman"/>
          <w:sz w:val="24"/>
          <w:szCs w:val="24"/>
        </w:rPr>
        <w:t xml:space="preserve"> dokument</w:t>
      </w:r>
      <w:r w:rsidR="00DA0ED7">
        <w:rPr>
          <w:rFonts w:ascii="Times New Roman" w:hAnsi="Times New Roman" w:cs="Times New Roman"/>
          <w:sz w:val="24"/>
          <w:szCs w:val="24"/>
        </w:rPr>
        <w:t>ai</w:t>
      </w:r>
      <w:r w:rsidRPr="00340B3C">
        <w:rPr>
          <w:rFonts w:ascii="Times New Roman" w:hAnsi="Times New Roman" w:cs="Times New Roman"/>
          <w:sz w:val="24"/>
          <w:szCs w:val="24"/>
        </w:rPr>
        <w:t xml:space="preserve"> ar duomen</w:t>
      </w:r>
      <w:r w:rsidR="00DA0ED7">
        <w:rPr>
          <w:rFonts w:ascii="Times New Roman" w:hAnsi="Times New Roman" w:cs="Times New Roman"/>
          <w:sz w:val="24"/>
          <w:szCs w:val="24"/>
        </w:rPr>
        <w:t>ys</w:t>
      </w:r>
      <w:r w:rsidRPr="00340B3C">
        <w:rPr>
          <w:rFonts w:ascii="Times New Roman" w:hAnsi="Times New Roman" w:cs="Times New Roman"/>
          <w:sz w:val="24"/>
          <w:szCs w:val="24"/>
        </w:rPr>
        <w:t xml:space="preserve"> nebuvo pateikt</w:t>
      </w:r>
      <w:r w:rsidR="00DA0ED7">
        <w:rPr>
          <w:rFonts w:ascii="Times New Roman" w:hAnsi="Times New Roman" w:cs="Times New Roman"/>
          <w:sz w:val="24"/>
          <w:szCs w:val="24"/>
        </w:rPr>
        <w:t>i</w:t>
      </w:r>
      <w:r w:rsidRPr="00340B3C">
        <w:rPr>
          <w:rFonts w:ascii="Times New Roman" w:hAnsi="Times New Roman" w:cs="Times New Roman"/>
          <w:sz w:val="24"/>
          <w:szCs w:val="24"/>
        </w:rPr>
        <w:t>, laikoma, kad jų nėra.</w:t>
      </w:r>
    </w:p>
    <w:p w14:paraId="7E98DAB5" w14:textId="4B18AE1A" w:rsidR="006F3A51" w:rsidRPr="006F3A51" w:rsidRDefault="00375FD0" w:rsidP="00375FD0">
      <w:pPr>
        <w:spacing w:after="0" w:line="360" w:lineRule="auto"/>
        <w:ind w:firstLine="851"/>
        <w:rPr>
          <w:rFonts w:ascii="Times New Roman" w:hAnsi="Times New Roman" w:cs="Times New Roman"/>
          <w:b/>
          <w:sz w:val="24"/>
          <w:szCs w:val="24"/>
        </w:rPr>
      </w:pPr>
      <w:r>
        <w:rPr>
          <w:rFonts w:ascii="Times New Roman" w:hAnsi="Times New Roman" w:cs="Times New Roman"/>
          <w:b/>
          <w:sz w:val="24"/>
          <w:szCs w:val="24"/>
        </w:rPr>
        <w:t>Analizėje vartojami</w:t>
      </w:r>
      <w:r w:rsidR="006F3A51" w:rsidRPr="006F3A51">
        <w:rPr>
          <w:rFonts w:ascii="Times New Roman" w:hAnsi="Times New Roman" w:cs="Times New Roman"/>
          <w:b/>
          <w:sz w:val="24"/>
          <w:szCs w:val="24"/>
        </w:rPr>
        <w:t xml:space="preserve"> trumpiniai:</w:t>
      </w:r>
    </w:p>
    <w:p w14:paraId="490B5FAB" w14:textId="77777777" w:rsidR="006F3A51" w:rsidRDefault="006F3A51" w:rsidP="00375FD0">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TPDRIS – </w:t>
      </w:r>
      <w:r w:rsidRPr="00AA0647">
        <w:rPr>
          <w:rFonts w:ascii="Times New Roman" w:hAnsi="Times New Roman" w:cs="Times New Roman"/>
          <w:sz w:val="24"/>
          <w:szCs w:val="24"/>
        </w:rPr>
        <w:t xml:space="preserve">Lietuvos Respublikos teritorijų planavimo dokumentų rengimo ir teritorijų planavimo proceso valstybinės priežiūros </w:t>
      </w:r>
      <w:r>
        <w:rPr>
          <w:rFonts w:ascii="Times New Roman" w:hAnsi="Times New Roman" w:cs="Times New Roman"/>
          <w:sz w:val="24"/>
          <w:szCs w:val="24"/>
        </w:rPr>
        <w:t>informacinė sistema;</w:t>
      </w:r>
    </w:p>
    <w:p w14:paraId="538E9473" w14:textId="5461FE28" w:rsidR="00FD5E3A" w:rsidRDefault="006F3A51" w:rsidP="00375FD0">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TPDR – Lietuvos Respublikos teritorijų planavimo dokumentų registras.</w:t>
      </w:r>
    </w:p>
    <w:p w14:paraId="1ADC0158" w14:textId="093D821D" w:rsidR="00DA0ED7" w:rsidRPr="00691BD2" w:rsidRDefault="00265E63" w:rsidP="006F7566">
      <w:pPr>
        <w:pStyle w:val="Heading1"/>
        <w:jc w:val="center"/>
        <w:rPr>
          <w:b/>
          <w:sz w:val="28"/>
        </w:rPr>
      </w:pPr>
      <w:bookmarkStart w:id="3" w:name="_Toc184245783"/>
      <w:r w:rsidRPr="00691BD2">
        <w:rPr>
          <w:b/>
          <w:sz w:val="28"/>
        </w:rPr>
        <w:lastRenderedPageBreak/>
        <w:t>2. ĮŽANGA</w:t>
      </w:r>
      <w:bookmarkEnd w:id="3"/>
    </w:p>
    <w:p w14:paraId="052C3CDA" w14:textId="77777777" w:rsidR="009848BF" w:rsidRDefault="009848BF" w:rsidP="00691BD2">
      <w:pPr>
        <w:pStyle w:val="ListParagraph"/>
        <w:spacing w:line="276" w:lineRule="auto"/>
        <w:ind w:left="0" w:firstLine="851"/>
        <w:outlineLvl w:val="0"/>
        <w:rPr>
          <w:rFonts w:ascii="Times New Roman" w:hAnsi="Times New Roman" w:cs="Times New Roman"/>
          <w:b/>
          <w:sz w:val="24"/>
          <w:szCs w:val="24"/>
        </w:rPr>
      </w:pPr>
    </w:p>
    <w:p w14:paraId="06049632" w14:textId="77777777" w:rsidR="003C3A90" w:rsidRDefault="00607843" w:rsidP="003C3A90">
      <w:pPr>
        <w:spacing w:after="0" w:line="360" w:lineRule="auto"/>
        <w:ind w:firstLine="851"/>
        <w:jc w:val="both"/>
        <w:rPr>
          <w:rFonts w:ascii="Times New Roman" w:eastAsia="Times New Roman" w:hAnsi="Times New Roman" w:cs="Times New Roman"/>
          <w:sz w:val="24"/>
          <w:szCs w:val="24"/>
          <w:lang w:eastAsia="lt-LT"/>
        </w:rPr>
      </w:pPr>
      <w:r w:rsidRPr="00B862DA">
        <w:rPr>
          <w:rFonts w:ascii="Times New Roman" w:hAnsi="Times New Roman" w:cs="Times New Roman"/>
          <w:sz w:val="24"/>
          <w:szCs w:val="24"/>
        </w:rPr>
        <w:t xml:space="preserve">Analizuojamas </w:t>
      </w:r>
      <w:r w:rsidR="00C032E4" w:rsidRPr="00B862DA">
        <w:rPr>
          <w:rFonts w:ascii="Times New Roman" w:hAnsi="Times New Roman" w:cs="Times New Roman"/>
          <w:sz w:val="24"/>
          <w:szCs w:val="24"/>
        </w:rPr>
        <w:t xml:space="preserve">procesas, kai </w:t>
      </w:r>
      <w:r w:rsidR="0060418E" w:rsidRPr="00B862DA">
        <w:rPr>
          <w:rFonts w:ascii="Times New Roman" w:hAnsi="Times New Roman" w:cs="Times New Roman"/>
          <w:sz w:val="24"/>
          <w:szCs w:val="24"/>
        </w:rPr>
        <w:t>pagrindinė žemės naudojimo paskirtis ir (ar) būdas nustatomas ar keičiamas</w:t>
      </w:r>
      <w:r w:rsidR="009D3532" w:rsidRPr="00B862DA">
        <w:rPr>
          <w:rFonts w:ascii="Times New Roman" w:hAnsi="Times New Roman" w:cs="Times New Roman"/>
          <w:sz w:val="24"/>
          <w:szCs w:val="24"/>
        </w:rPr>
        <w:t xml:space="preserve"> siekiant įgyvendinti teisę statyti</w:t>
      </w:r>
      <w:r w:rsidR="0060418E" w:rsidRPr="00B862DA">
        <w:rPr>
          <w:rFonts w:ascii="Times New Roman" w:hAnsi="Times New Roman" w:cs="Times New Roman"/>
          <w:sz w:val="24"/>
          <w:szCs w:val="24"/>
        </w:rPr>
        <w:t xml:space="preserve"> sklypuose</w:t>
      </w:r>
      <w:r w:rsidR="009D3532" w:rsidRPr="00B862DA">
        <w:rPr>
          <w:rFonts w:ascii="Times New Roman" w:hAnsi="Times New Roman" w:cs="Times New Roman"/>
          <w:sz w:val="24"/>
          <w:szCs w:val="24"/>
        </w:rPr>
        <w:t>,</w:t>
      </w:r>
      <w:r w:rsidR="0060418E" w:rsidRPr="00B862DA">
        <w:rPr>
          <w:rFonts w:ascii="Times New Roman" w:hAnsi="Times New Roman" w:cs="Times New Roman"/>
          <w:sz w:val="24"/>
          <w:szCs w:val="24"/>
        </w:rPr>
        <w:t xml:space="preserve"> esančiuose</w:t>
      </w:r>
      <w:r w:rsidR="0060418E" w:rsidRPr="00B862DA">
        <w:t xml:space="preserve"> </w:t>
      </w:r>
      <w:r w:rsidR="0060418E" w:rsidRPr="00B862DA">
        <w:rPr>
          <w:rFonts w:ascii="Times New Roman" w:hAnsi="Times New Roman" w:cs="Times New Roman"/>
          <w:sz w:val="24"/>
          <w:szCs w:val="24"/>
        </w:rPr>
        <w:t xml:space="preserve">teritorijoje, kuriai detalieji planai ar vietovės lygmens bendrieji planai (kuriuose nustatomas detaliųjų planų teritorijos naudojimo reglamentas) neparengti ir (ar) nepradėti rengti. </w:t>
      </w:r>
      <w:r w:rsidR="00A77AFD" w:rsidRPr="00B862DA">
        <w:rPr>
          <w:rFonts w:ascii="Times New Roman" w:hAnsi="Times New Roman" w:cs="Times New Roman"/>
          <w:sz w:val="24"/>
          <w:szCs w:val="24"/>
        </w:rPr>
        <w:t>Teisė statyti urbanizuotose ir urbanizuojamose bei neurbanizuotose ir neurbanizuojamose (neužstatytose ir neužstatomose) teritorijose esančiuose sklypuose reglamentuota Lietuvos Respublikos teritorijų planavimo įstatymo</w:t>
      </w:r>
      <w:r w:rsidR="003C3A90">
        <w:rPr>
          <w:rStyle w:val="FootnoteReference"/>
          <w:rFonts w:ascii="Times New Roman" w:hAnsi="Times New Roman" w:cs="Times New Roman"/>
          <w:sz w:val="24"/>
          <w:szCs w:val="24"/>
        </w:rPr>
        <w:footnoteReference w:id="6"/>
      </w:r>
      <w:r w:rsidR="00A77AFD" w:rsidRPr="00B862DA">
        <w:rPr>
          <w:rFonts w:ascii="Times New Roman" w:hAnsi="Times New Roman" w:cs="Times New Roman"/>
          <w:sz w:val="24"/>
          <w:szCs w:val="24"/>
        </w:rPr>
        <w:t xml:space="preserve"> 20 straipsnio 1 dalyje su numatytomis išimtimis kai teritorijai (ne žemės sklypui) turi būti parengtas detalusis planas arba</w:t>
      </w:r>
      <w:r w:rsidR="00A77AFD">
        <w:rPr>
          <w:rFonts w:ascii="Times New Roman" w:hAnsi="Times New Roman" w:cs="Times New Roman"/>
          <w:sz w:val="24"/>
          <w:szCs w:val="24"/>
        </w:rPr>
        <w:t xml:space="preserve"> vietovės lygmens bendrasis planas</w:t>
      </w:r>
      <w:r w:rsidR="00023722">
        <w:rPr>
          <w:rFonts w:ascii="Times New Roman" w:hAnsi="Times New Roman" w:cs="Times New Roman"/>
          <w:sz w:val="24"/>
          <w:szCs w:val="24"/>
        </w:rPr>
        <w:t xml:space="preserve"> (</w:t>
      </w:r>
      <w:r w:rsidR="00023722" w:rsidRPr="00023722">
        <w:rPr>
          <w:rFonts w:ascii="Times New Roman" w:hAnsi="Times New Roman" w:cs="Times New Roman"/>
          <w:sz w:val="24"/>
          <w:szCs w:val="24"/>
        </w:rPr>
        <w:t>kuriame nustatomas detaliųjų planų teritorijos naudojimo reglamentas</w:t>
      </w:r>
      <w:r w:rsidR="00023722">
        <w:rPr>
          <w:rFonts w:ascii="Times New Roman" w:hAnsi="Times New Roman" w:cs="Times New Roman"/>
          <w:sz w:val="24"/>
          <w:szCs w:val="24"/>
        </w:rPr>
        <w:t>)</w:t>
      </w:r>
      <w:r w:rsidR="00A77AFD" w:rsidRPr="00A77AFD">
        <w:rPr>
          <w:rFonts w:ascii="Times New Roman" w:hAnsi="Times New Roman" w:cs="Times New Roman"/>
          <w:sz w:val="24"/>
          <w:szCs w:val="24"/>
        </w:rPr>
        <w:t>. Kai planuojamai statybai ar numatomai veiklai būtina pakeisti žemės sklypo pagrindinę naudojimo paskirtį ir (ar) būdą vadovaujamasi to paties straipsnio 2 dalies 2 punktu</w:t>
      </w:r>
      <w:r w:rsidR="00023722">
        <w:rPr>
          <w:rFonts w:ascii="Times New Roman" w:hAnsi="Times New Roman" w:cs="Times New Roman"/>
          <w:sz w:val="24"/>
          <w:szCs w:val="24"/>
        </w:rPr>
        <w:t xml:space="preserve"> ir </w:t>
      </w:r>
      <w:r w:rsidR="00023722" w:rsidRPr="00023722">
        <w:rPr>
          <w:rFonts w:ascii="Times New Roman" w:hAnsi="Times New Roman" w:cs="Times New Roman"/>
          <w:sz w:val="24"/>
          <w:szCs w:val="24"/>
        </w:rPr>
        <w:t>Lietuvos Respublikos Vyriausybės 1999 m. rugsėjo 29 d. nutarimu Nr. 1072 „Dėl pagrindinės žemės naudojimo paskirties ir būdo nustatymo, keitimo tvarkos ir sąlygų aprašo patvirtinimo“ (toliau – Aprašas)</w:t>
      </w:r>
      <w:r w:rsidR="00023722">
        <w:rPr>
          <w:rFonts w:ascii="Times New Roman" w:hAnsi="Times New Roman" w:cs="Times New Roman"/>
          <w:sz w:val="24"/>
          <w:szCs w:val="24"/>
        </w:rPr>
        <w:t xml:space="preserve"> nustatyta tvarka ir sąlygomis</w:t>
      </w:r>
      <w:r w:rsidR="00023722" w:rsidRPr="00023722">
        <w:rPr>
          <w:rFonts w:ascii="Times New Roman" w:hAnsi="Times New Roman" w:cs="Times New Roman"/>
          <w:sz w:val="24"/>
          <w:szCs w:val="24"/>
        </w:rPr>
        <w:t>.</w:t>
      </w:r>
      <w:r w:rsidR="003E50F5" w:rsidRPr="003E50F5">
        <w:rPr>
          <w:rFonts w:ascii="Times New Roman" w:eastAsia="Times New Roman" w:hAnsi="Times New Roman" w:cs="Times New Roman"/>
          <w:sz w:val="24"/>
          <w:szCs w:val="24"/>
          <w:lang w:eastAsia="lt-LT"/>
        </w:rPr>
        <w:t xml:space="preserve"> </w:t>
      </w:r>
      <w:r w:rsidR="003E50F5" w:rsidRPr="00E323BE">
        <w:rPr>
          <w:rFonts w:ascii="Times New Roman" w:eastAsia="Times New Roman" w:hAnsi="Times New Roman" w:cs="Times New Roman"/>
          <w:sz w:val="24"/>
          <w:szCs w:val="24"/>
          <w:lang w:eastAsia="lt-LT"/>
        </w:rPr>
        <w:t xml:space="preserve">Aprašo I skyriaus 2 </w:t>
      </w:r>
      <w:r w:rsidR="003E50F5">
        <w:rPr>
          <w:rFonts w:ascii="Times New Roman" w:eastAsia="Times New Roman" w:hAnsi="Times New Roman" w:cs="Times New Roman"/>
          <w:sz w:val="24"/>
          <w:szCs w:val="24"/>
          <w:lang w:eastAsia="lt-LT"/>
        </w:rPr>
        <w:t>punktu</w:t>
      </w:r>
      <w:r w:rsidR="003E50F5" w:rsidRPr="00E323BE">
        <w:rPr>
          <w:rFonts w:ascii="Times New Roman" w:eastAsia="Times New Roman" w:hAnsi="Times New Roman" w:cs="Times New Roman"/>
          <w:sz w:val="24"/>
          <w:szCs w:val="24"/>
          <w:lang w:eastAsia="lt-LT"/>
        </w:rPr>
        <w:t xml:space="preserve"> nustatyta, kad </w:t>
      </w:r>
      <w:r w:rsidR="003E50F5">
        <w:rPr>
          <w:rFonts w:ascii="Times New Roman" w:eastAsia="Times New Roman" w:hAnsi="Times New Roman" w:cs="Times New Roman"/>
          <w:sz w:val="24"/>
          <w:szCs w:val="24"/>
          <w:lang w:eastAsia="lt-LT"/>
        </w:rPr>
        <w:t>T</w:t>
      </w:r>
      <w:r w:rsidR="003E50F5" w:rsidRPr="00E323BE">
        <w:rPr>
          <w:rFonts w:ascii="Times New Roman" w:eastAsia="Times New Roman" w:hAnsi="Times New Roman" w:cs="Times New Roman"/>
          <w:sz w:val="24"/>
          <w:szCs w:val="24"/>
          <w:lang w:eastAsia="lt-LT"/>
        </w:rPr>
        <w:t>eritorijų planavimo įstatymo 20 straipsnio 2 dalies 2 punkte nurodytu atveju</w:t>
      </w:r>
      <w:r w:rsidR="003E50F5">
        <w:rPr>
          <w:rFonts w:ascii="Times New Roman" w:eastAsia="Times New Roman" w:hAnsi="Times New Roman" w:cs="Times New Roman"/>
          <w:sz w:val="24"/>
          <w:szCs w:val="24"/>
          <w:lang w:eastAsia="lt-LT"/>
        </w:rPr>
        <w:t xml:space="preserve"> </w:t>
      </w:r>
      <w:r w:rsidR="003E50F5" w:rsidRPr="00E323BE">
        <w:rPr>
          <w:rFonts w:ascii="Times New Roman" w:eastAsia="Times New Roman" w:hAnsi="Times New Roman" w:cs="Times New Roman"/>
          <w:sz w:val="24"/>
          <w:szCs w:val="24"/>
          <w:lang w:eastAsia="lt-LT"/>
        </w:rPr>
        <w:t xml:space="preserve">taikomos </w:t>
      </w:r>
      <w:r w:rsidR="003E50F5">
        <w:rPr>
          <w:rFonts w:ascii="Times New Roman" w:eastAsia="Times New Roman" w:hAnsi="Times New Roman" w:cs="Times New Roman"/>
          <w:sz w:val="24"/>
          <w:szCs w:val="24"/>
          <w:lang w:eastAsia="lt-LT"/>
        </w:rPr>
        <w:t xml:space="preserve">Aprašo </w:t>
      </w:r>
      <w:r w:rsidR="003E50F5" w:rsidRPr="00E323BE">
        <w:rPr>
          <w:rFonts w:ascii="Times New Roman" w:eastAsia="Times New Roman" w:hAnsi="Times New Roman" w:cs="Times New Roman"/>
          <w:sz w:val="24"/>
          <w:szCs w:val="24"/>
          <w:lang w:eastAsia="lt-LT"/>
        </w:rPr>
        <w:t>5, 6, 8, 10, 15 ir 19 punktų nuostatos.</w:t>
      </w:r>
      <w:bookmarkStart w:id="4" w:name="_Toc184245784"/>
    </w:p>
    <w:p w14:paraId="7F84C7B9" w14:textId="4897E3A2" w:rsidR="00AF16FE" w:rsidRPr="003C3A90" w:rsidRDefault="00424A08" w:rsidP="003C3A90">
      <w:pPr>
        <w:spacing w:after="0" w:line="360" w:lineRule="auto"/>
        <w:ind w:firstLine="851"/>
        <w:jc w:val="both"/>
        <w:rPr>
          <w:rFonts w:ascii="Times New Roman" w:eastAsia="Times New Roman" w:hAnsi="Times New Roman" w:cs="Times New Roman"/>
          <w:sz w:val="24"/>
          <w:szCs w:val="24"/>
          <w:lang w:eastAsia="lt-LT"/>
        </w:rPr>
      </w:pPr>
      <w:r w:rsidRPr="0002349C">
        <w:rPr>
          <w:rFonts w:ascii="Times New Roman" w:hAnsi="Times New Roman" w:cs="Times New Roman"/>
          <w:sz w:val="24"/>
          <w:szCs w:val="24"/>
        </w:rPr>
        <w:t>P</w:t>
      </w:r>
      <w:r w:rsidR="002446E8" w:rsidRPr="0002349C">
        <w:rPr>
          <w:rFonts w:ascii="Times New Roman" w:hAnsi="Times New Roman" w:cs="Times New Roman"/>
          <w:sz w:val="24"/>
          <w:szCs w:val="24"/>
        </w:rPr>
        <w:t>rocesas</w:t>
      </w:r>
      <w:r w:rsidRPr="0002349C">
        <w:rPr>
          <w:rFonts w:ascii="Times New Roman" w:hAnsi="Times New Roman" w:cs="Times New Roman"/>
          <w:sz w:val="24"/>
          <w:szCs w:val="24"/>
        </w:rPr>
        <w:t xml:space="preserve"> atrinktas</w:t>
      </w:r>
      <w:r w:rsidR="002446E8" w:rsidRPr="0002349C">
        <w:rPr>
          <w:rFonts w:ascii="Times New Roman" w:hAnsi="Times New Roman" w:cs="Times New Roman"/>
          <w:sz w:val="24"/>
          <w:szCs w:val="24"/>
        </w:rPr>
        <w:t xml:space="preserve"> korupcijos rizikos analizei kadangi priimami sprendimai yra susiję su materialine suinteresuoto asmens nauda ir teisių suteikimu arba apribojimu, kai planuojant statyti statinius arba vykdyti veiklą žemės sklype yra būtinas jo paskirties ir (ar) naudojimo būdo pakeitimas.</w:t>
      </w:r>
      <w:r w:rsidR="00366CD7" w:rsidRPr="0002349C">
        <w:rPr>
          <w:rFonts w:ascii="Times New Roman" w:hAnsi="Times New Roman" w:cs="Times New Roman"/>
          <w:sz w:val="24"/>
          <w:szCs w:val="24"/>
        </w:rPr>
        <w:t xml:space="preserve"> </w:t>
      </w:r>
      <w:r w:rsidR="00381C15" w:rsidRPr="0002349C">
        <w:rPr>
          <w:rFonts w:ascii="Times New Roman" w:hAnsi="Times New Roman" w:cs="Times New Roman"/>
          <w:sz w:val="24"/>
          <w:szCs w:val="24"/>
        </w:rPr>
        <w:t>Žemės sklypo vertė</w:t>
      </w:r>
      <w:r w:rsidRPr="0002349C">
        <w:rPr>
          <w:rFonts w:ascii="Times New Roman" w:hAnsi="Times New Roman" w:cs="Times New Roman"/>
          <w:sz w:val="24"/>
          <w:szCs w:val="24"/>
        </w:rPr>
        <w:t xml:space="preserve"> taip pat</w:t>
      </w:r>
      <w:r w:rsidR="00381C15" w:rsidRPr="0002349C">
        <w:rPr>
          <w:rFonts w:ascii="Times New Roman" w:hAnsi="Times New Roman" w:cs="Times New Roman"/>
          <w:sz w:val="24"/>
          <w:szCs w:val="24"/>
        </w:rPr>
        <w:t xml:space="preserve"> priklauso nuo jo paskirties ir naudojimo būdo, arba jų pakeitimo galimybių</w:t>
      </w:r>
      <w:r w:rsidRPr="0002349C">
        <w:rPr>
          <w:rFonts w:ascii="Times New Roman" w:hAnsi="Times New Roman" w:cs="Times New Roman"/>
          <w:sz w:val="24"/>
          <w:szCs w:val="24"/>
        </w:rPr>
        <w:t>.</w:t>
      </w:r>
      <w:bookmarkEnd w:id="4"/>
      <w:r w:rsidR="00381C15" w:rsidRPr="00FC1BAF">
        <w:rPr>
          <w:rFonts w:ascii="Times New Roman" w:hAnsi="Times New Roman" w:cs="Times New Roman"/>
          <w:sz w:val="24"/>
          <w:szCs w:val="24"/>
          <w:shd w:val="clear" w:color="auto" w:fill="FFF2CC" w:themeFill="accent4" w:themeFillTint="33"/>
        </w:rPr>
        <w:t xml:space="preserve"> </w:t>
      </w:r>
    </w:p>
    <w:p w14:paraId="3D0DB902" w14:textId="6872DEDC" w:rsidR="00FC1BAF" w:rsidRDefault="0060418E" w:rsidP="003C3A90">
      <w:pPr>
        <w:pStyle w:val="ListParagraph"/>
        <w:spacing w:after="0" w:line="360" w:lineRule="auto"/>
        <w:ind w:left="0" w:firstLine="851"/>
        <w:jc w:val="both"/>
        <w:outlineLvl w:val="0"/>
        <w:rPr>
          <w:rFonts w:ascii="Times New Roman" w:hAnsi="Times New Roman" w:cs="Times New Roman"/>
          <w:sz w:val="24"/>
          <w:szCs w:val="24"/>
        </w:rPr>
      </w:pPr>
      <w:bookmarkStart w:id="5" w:name="_Toc184245785"/>
      <w:r>
        <w:rPr>
          <w:rFonts w:ascii="Times New Roman" w:hAnsi="Times New Roman" w:cs="Times New Roman"/>
          <w:sz w:val="24"/>
          <w:szCs w:val="24"/>
        </w:rPr>
        <w:t xml:space="preserve">Lietuvos Respublikos žemės įstatymo 23 straipsnyje 2 dalyje numatyta, kad sprendimą nustatyti ar pakeisti </w:t>
      </w:r>
      <w:r w:rsidR="00023722">
        <w:rPr>
          <w:rFonts w:ascii="Times New Roman" w:hAnsi="Times New Roman" w:cs="Times New Roman"/>
          <w:sz w:val="24"/>
          <w:szCs w:val="24"/>
        </w:rPr>
        <w:t xml:space="preserve">sklypo </w:t>
      </w:r>
      <w:r>
        <w:rPr>
          <w:rFonts w:ascii="Times New Roman" w:hAnsi="Times New Roman" w:cs="Times New Roman"/>
          <w:sz w:val="24"/>
          <w:szCs w:val="24"/>
        </w:rPr>
        <w:t xml:space="preserve">pagrindinę žemės naudojimo paskirtį ir </w:t>
      </w:r>
      <w:r w:rsidR="00023722">
        <w:rPr>
          <w:rFonts w:ascii="Times New Roman" w:hAnsi="Times New Roman" w:cs="Times New Roman"/>
          <w:sz w:val="24"/>
          <w:szCs w:val="24"/>
        </w:rPr>
        <w:t>(</w:t>
      </w:r>
      <w:r>
        <w:rPr>
          <w:rFonts w:ascii="Times New Roman" w:hAnsi="Times New Roman" w:cs="Times New Roman"/>
          <w:sz w:val="24"/>
          <w:szCs w:val="24"/>
        </w:rPr>
        <w:t>ar</w:t>
      </w:r>
      <w:r w:rsidR="00023722">
        <w:rPr>
          <w:rFonts w:ascii="Times New Roman" w:hAnsi="Times New Roman" w:cs="Times New Roman"/>
          <w:sz w:val="24"/>
          <w:szCs w:val="24"/>
        </w:rPr>
        <w:t>)</w:t>
      </w:r>
      <w:r>
        <w:rPr>
          <w:rFonts w:ascii="Times New Roman" w:hAnsi="Times New Roman" w:cs="Times New Roman"/>
          <w:sz w:val="24"/>
          <w:szCs w:val="24"/>
        </w:rPr>
        <w:t xml:space="preserve"> būdą</w:t>
      </w:r>
      <w:r w:rsidR="00023722">
        <w:rPr>
          <w:rFonts w:ascii="Times New Roman" w:hAnsi="Times New Roman" w:cs="Times New Roman"/>
          <w:sz w:val="24"/>
          <w:szCs w:val="24"/>
        </w:rPr>
        <w:t xml:space="preserve"> teritorijo</w:t>
      </w:r>
      <w:r w:rsidR="00B862DA">
        <w:rPr>
          <w:rFonts w:ascii="Times New Roman" w:hAnsi="Times New Roman" w:cs="Times New Roman"/>
          <w:sz w:val="24"/>
          <w:szCs w:val="24"/>
        </w:rPr>
        <w:t xml:space="preserve">se, kurioms </w:t>
      </w:r>
      <w:r w:rsidR="00B862DA" w:rsidRPr="00B862DA">
        <w:rPr>
          <w:rFonts w:ascii="Times New Roman" w:hAnsi="Times New Roman" w:cs="Times New Roman"/>
          <w:sz w:val="24"/>
          <w:szCs w:val="24"/>
        </w:rPr>
        <w:t>detalieji planai ar vietovės lygmens bendrieji planai</w:t>
      </w:r>
      <w:r w:rsidR="00B862DA">
        <w:rPr>
          <w:rFonts w:ascii="Times New Roman" w:hAnsi="Times New Roman" w:cs="Times New Roman"/>
          <w:sz w:val="24"/>
          <w:szCs w:val="24"/>
        </w:rPr>
        <w:t xml:space="preserve"> (</w:t>
      </w:r>
      <w:r w:rsidR="00B862DA" w:rsidRPr="00B862DA">
        <w:rPr>
          <w:rFonts w:ascii="Times New Roman" w:hAnsi="Times New Roman" w:cs="Times New Roman"/>
          <w:sz w:val="24"/>
          <w:szCs w:val="24"/>
        </w:rPr>
        <w:t>kuriuose nustatomas detaliųjų planų teritorijos naudojimo reglamentas</w:t>
      </w:r>
      <w:r w:rsidR="00B862DA">
        <w:rPr>
          <w:rFonts w:ascii="Times New Roman" w:hAnsi="Times New Roman" w:cs="Times New Roman"/>
          <w:sz w:val="24"/>
          <w:szCs w:val="24"/>
        </w:rPr>
        <w:t>)</w:t>
      </w:r>
      <w:r w:rsidR="00B862DA" w:rsidRPr="00B862DA">
        <w:rPr>
          <w:rFonts w:ascii="Times New Roman" w:hAnsi="Times New Roman" w:cs="Times New Roman"/>
          <w:sz w:val="24"/>
          <w:szCs w:val="24"/>
        </w:rPr>
        <w:t xml:space="preserve"> neparengti ir (ar) nepradėti rengti, </w:t>
      </w:r>
      <w:r>
        <w:rPr>
          <w:rFonts w:ascii="Times New Roman" w:hAnsi="Times New Roman" w:cs="Times New Roman"/>
          <w:sz w:val="24"/>
          <w:szCs w:val="24"/>
        </w:rPr>
        <w:t xml:space="preserve"> priima savivaldybės meras</w:t>
      </w:r>
      <w:r w:rsidRPr="0060418E">
        <w:t xml:space="preserve"> </w:t>
      </w:r>
      <w:r w:rsidRPr="0060418E">
        <w:rPr>
          <w:rFonts w:ascii="Times New Roman" w:hAnsi="Times New Roman" w:cs="Times New Roman"/>
          <w:sz w:val="24"/>
          <w:szCs w:val="24"/>
        </w:rPr>
        <w:t>ar jo įgaliotas savivaldybės administracijos direktorius</w:t>
      </w:r>
      <w:r>
        <w:rPr>
          <w:rFonts w:ascii="Times New Roman" w:hAnsi="Times New Roman" w:cs="Times New Roman"/>
          <w:sz w:val="24"/>
          <w:szCs w:val="24"/>
        </w:rPr>
        <w:t xml:space="preserve"> </w:t>
      </w:r>
      <w:r w:rsidRPr="0060418E">
        <w:rPr>
          <w:rFonts w:ascii="Times New Roman" w:hAnsi="Times New Roman" w:cs="Times New Roman"/>
          <w:sz w:val="24"/>
          <w:szCs w:val="24"/>
        </w:rPr>
        <w:t>pagal savivaldybės lygmens bendrąjį planą ir (ar) vietovės lygmens bendrąjį planą, jeigu šis parengtas</w:t>
      </w:r>
      <w:r>
        <w:rPr>
          <w:rFonts w:ascii="Times New Roman" w:hAnsi="Times New Roman" w:cs="Times New Roman"/>
          <w:sz w:val="24"/>
          <w:szCs w:val="24"/>
        </w:rPr>
        <w:t>.</w:t>
      </w:r>
      <w:r w:rsidRPr="0060418E">
        <w:t xml:space="preserve"> </w:t>
      </w:r>
      <w:r w:rsidRPr="0060418E">
        <w:rPr>
          <w:rFonts w:ascii="Times New Roman" w:hAnsi="Times New Roman" w:cs="Times New Roman"/>
          <w:sz w:val="24"/>
          <w:szCs w:val="24"/>
        </w:rPr>
        <w:t>Iki 2023 m. balandžio 1 d.</w:t>
      </w:r>
      <w:r>
        <w:rPr>
          <w:rFonts w:ascii="Times New Roman" w:hAnsi="Times New Roman" w:cs="Times New Roman"/>
          <w:sz w:val="24"/>
          <w:szCs w:val="24"/>
        </w:rPr>
        <w:t xml:space="preserve"> </w:t>
      </w:r>
      <w:r w:rsidRPr="0060418E">
        <w:rPr>
          <w:rFonts w:ascii="Times New Roman" w:hAnsi="Times New Roman" w:cs="Times New Roman"/>
          <w:sz w:val="24"/>
          <w:szCs w:val="24"/>
        </w:rPr>
        <w:t>Teritorijų planavimo įstatymo 18, 20, 24 ir 27 straipsnių pakeitimo įstatymo į</w:t>
      </w:r>
      <w:r>
        <w:rPr>
          <w:rFonts w:ascii="Times New Roman" w:hAnsi="Times New Roman" w:cs="Times New Roman"/>
          <w:sz w:val="24"/>
          <w:szCs w:val="24"/>
        </w:rPr>
        <w:t>sigaliojimo</w:t>
      </w:r>
      <w:r w:rsidRPr="0060418E">
        <w:rPr>
          <w:rFonts w:ascii="Times New Roman" w:hAnsi="Times New Roman" w:cs="Times New Roman"/>
          <w:sz w:val="24"/>
          <w:szCs w:val="24"/>
        </w:rPr>
        <w:t xml:space="preserve"> pagrindinė žemės naudojimo paskirtis ir (ar) būdas buvo keičiami administracijos direktoriaus sprendimu</w:t>
      </w:r>
      <w:r>
        <w:rPr>
          <w:rFonts w:ascii="Times New Roman" w:hAnsi="Times New Roman" w:cs="Times New Roman"/>
          <w:sz w:val="24"/>
          <w:szCs w:val="24"/>
        </w:rPr>
        <w:t>.</w:t>
      </w:r>
      <w:bookmarkEnd w:id="5"/>
      <w:r w:rsidR="00023722">
        <w:rPr>
          <w:rFonts w:ascii="Times New Roman" w:hAnsi="Times New Roman" w:cs="Times New Roman"/>
          <w:sz w:val="24"/>
          <w:szCs w:val="24"/>
        </w:rPr>
        <w:t xml:space="preserve"> </w:t>
      </w:r>
    </w:p>
    <w:p w14:paraId="56B6019E" w14:textId="05FDD40E" w:rsidR="009D3532" w:rsidRDefault="00FC1BAF" w:rsidP="00F54C81">
      <w:pPr>
        <w:pStyle w:val="ListParagraph"/>
        <w:spacing w:line="360" w:lineRule="auto"/>
        <w:ind w:left="0" w:firstLine="851"/>
        <w:jc w:val="both"/>
        <w:outlineLvl w:val="0"/>
        <w:rPr>
          <w:rFonts w:ascii="Times New Roman" w:hAnsi="Times New Roman" w:cs="Times New Roman"/>
          <w:sz w:val="24"/>
          <w:szCs w:val="24"/>
        </w:rPr>
      </w:pPr>
      <w:bookmarkStart w:id="6" w:name="_Toc184245786"/>
      <w:r w:rsidRPr="00FC1BAF">
        <w:rPr>
          <w:rFonts w:ascii="Times New Roman" w:hAnsi="Times New Roman" w:cs="Times New Roman"/>
          <w:sz w:val="24"/>
          <w:szCs w:val="24"/>
        </w:rPr>
        <w:t xml:space="preserve">Lietuvos Respublikos vietos savivaldos įstatymo 6 straipsnio 19 punkte įtvirtinta, kad savivaldybės bendrojo plano ar savivaldybės dalių bendrųjų planų sprendinių įgyvendinimas įstatymų nustatyta tvarka yra savarankiškosios Konstitucijos ir įstatymų nustatytos (priskirtos) savivaldybių </w:t>
      </w:r>
      <w:r w:rsidRPr="00FC1BAF">
        <w:rPr>
          <w:rFonts w:ascii="Times New Roman" w:hAnsi="Times New Roman" w:cs="Times New Roman"/>
          <w:sz w:val="24"/>
          <w:szCs w:val="24"/>
        </w:rPr>
        <w:lastRenderedPageBreak/>
        <w:t>funkcijos. To paties įstatymo 5 straipsnio 1 dalies 1 punkte nurodyta, kad savivaldybės, įgyvendindamos šias funkcijas, turi Konstitucijos ir įstatymų nustatytą sprendimų iniciatyvos, jų priėmimo ir įgyvendinimo laisvę ir yra atsakingos už savarankiškųjų funkcijų atlikimą. Įgyvendinant šias funkcijas, savivaldybių veiklą saisto įstatymų nustatyti reikalavimai ir tvarka, kuri, kai tai numatyta įstatymuose, nustatoma ir kituose teisės aktuose.</w:t>
      </w:r>
      <w:bookmarkEnd w:id="6"/>
    </w:p>
    <w:p w14:paraId="311649F5" w14:textId="690CB8AD" w:rsidR="00B66C58" w:rsidRDefault="00B66C58" w:rsidP="00F54C81">
      <w:pPr>
        <w:pStyle w:val="ListParagraph"/>
        <w:spacing w:line="360" w:lineRule="auto"/>
        <w:ind w:left="0" w:firstLine="851"/>
        <w:jc w:val="both"/>
        <w:outlineLvl w:val="0"/>
        <w:rPr>
          <w:rFonts w:ascii="Times New Roman" w:hAnsi="Times New Roman" w:cs="Times New Roman"/>
          <w:sz w:val="24"/>
          <w:szCs w:val="24"/>
        </w:rPr>
      </w:pPr>
      <w:bookmarkStart w:id="7" w:name="_Toc184245787"/>
      <w:r w:rsidRPr="00867F59">
        <w:rPr>
          <w:rFonts w:ascii="Times New Roman" w:hAnsi="Times New Roman" w:cs="Times New Roman"/>
          <w:sz w:val="24"/>
          <w:szCs w:val="24"/>
        </w:rPr>
        <w:t xml:space="preserve">Pagrindinės žemės naudojimo paskirties ir (ar) būdo nustatymas ar keitimas, kai tai būtina planuojamai statybai ar numatomai veiklai vykdyti, nėra sudėtingas, tačiau ribotai atviras, tik maža dalimi skaitmenizuotas ir pareiškėjams </w:t>
      </w:r>
      <w:r w:rsidR="006F7566">
        <w:rPr>
          <w:rFonts w:ascii="Times New Roman" w:hAnsi="Times New Roman" w:cs="Times New Roman"/>
          <w:sz w:val="24"/>
          <w:szCs w:val="24"/>
        </w:rPr>
        <w:t xml:space="preserve">dažnai </w:t>
      </w:r>
      <w:r w:rsidRPr="00867F59">
        <w:rPr>
          <w:rFonts w:ascii="Times New Roman" w:hAnsi="Times New Roman" w:cs="Times New Roman"/>
          <w:sz w:val="24"/>
          <w:szCs w:val="24"/>
        </w:rPr>
        <w:t xml:space="preserve">mažai suprantamas procesas, kuris nėra </w:t>
      </w:r>
      <w:r w:rsidR="006F7566">
        <w:rPr>
          <w:rFonts w:ascii="Times New Roman" w:hAnsi="Times New Roman" w:cs="Times New Roman"/>
          <w:sz w:val="24"/>
          <w:szCs w:val="24"/>
        </w:rPr>
        <w:t xml:space="preserve">kitų </w:t>
      </w:r>
      <w:r w:rsidRPr="00867F59">
        <w:rPr>
          <w:rFonts w:ascii="Times New Roman" w:hAnsi="Times New Roman" w:cs="Times New Roman"/>
          <w:sz w:val="24"/>
          <w:szCs w:val="24"/>
        </w:rPr>
        <w:t>valstybės institucijų prižiūrima</w:t>
      </w:r>
      <w:r w:rsidR="006F7566">
        <w:rPr>
          <w:rFonts w:ascii="Times New Roman" w:hAnsi="Times New Roman" w:cs="Times New Roman"/>
          <w:sz w:val="24"/>
          <w:szCs w:val="24"/>
        </w:rPr>
        <w:t>s ir</w:t>
      </w:r>
      <w:r w:rsidRPr="00867F59">
        <w:rPr>
          <w:rFonts w:ascii="Times New Roman" w:hAnsi="Times New Roman" w:cs="Times New Roman"/>
          <w:sz w:val="24"/>
          <w:szCs w:val="24"/>
        </w:rPr>
        <w:t xml:space="preserve"> kontroliuojamas. Pareiškėjų konsultavimas procedūriniais ir teisiniais pagrindinės žemės naudojimo paskirties ir (ar) būdo nustatymo ar keitimo klausimais nėra centralizuotas, jį vykdo savivaldybių specialistai (paprastai atsakingi savivaldybių architektūros ir urbanistikos, teritorijų planavimo skyriai), todėl konsultacijų patikimumo, vienodumo ir veiksmingumo užtikrinti nėra galimybių</w:t>
      </w:r>
      <w:r w:rsidR="00263A06">
        <w:rPr>
          <w:rFonts w:ascii="Times New Roman" w:hAnsi="Times New Roman" w:cs="Times New Roman"/>
          <w:sz w:val="24"/>
          <w:szCs w:val="24"/>
        </w:rPr>
        <w:t>. Atlikus korupcijos rizikos analizę identifikuotos toliau aprašytos rizikos ir jų veiksniai.</w:t>
      </w:r>
      <w:bookmarkEnd w:id="7"/>
    </w:p>
    <w:p w14:paraId="46A69171" w14:textId="6DFDCCE9" w:rsidR="00E33E0F" w:rsidRDefault="0043108B" w:rsidP="00C01B70">
      <w:pPr>
        <w:pStyle w:val="Heading1"/>
        <w:numPr>
          <w:ilvl w:val="0"/>
          <w:numId w:val="30"/>
        </w:numPr>
        <w:ind w:left="0" w:firstLine="0"/>
        <w:jc w:val="center"/>
        <w:rPr>
          <w:b/>
          <w:sz w:val="28"/>
        </w:rPr>
      </w:pPr>
      <w:bookmarkStart w:id="8" w:name="_Toc184245788"/>
      <w:bookmarkStart w:id="9" w:name="_Hlk179299511"/>
      <w:r w:rsidRPr="00691BD2">
        <w:rPr>
          <w:b/>
          <w:sz w:val="28"/>
        </w:rPr>
        <w:t xml:space="preserve">KORUPCIJOS RIZIKOS </w:t>
      </w:r>
      <w:r w:rsidR="00583B33" w:rsidRPr="00691BD2">
        <w:rPr>
          <w:b/>
          <w:sz w:val="28"/>
        </w:rPr>
        <w:t>PAGRINDINĖS ŽEMĖS NAUDOJIMO PASKIRTIES IR (AR) BŪDO KEITIMO, AR NUSTATYMO</w:t>
      </w:r>
      <w:r w:rsidR="007B2BCA" w:rsidRPr="00691BD2">
        <w:rPr>
          <w:b/>
          <w:sz w:val="28"/>
        </w:rPr>
        <w:t xml:space="preserve"> PROCEDŪRŲ</w:t>
      </w:r>
      <w:r w:rsidR="00583B33" w:rsidRPr="00691BD2">
        <w:rPr>
          <w:b/>
          <w:sz w:val="28"/>
        </w:rPr>
        <w:t xml:space="preserve"> REGLAMENTAVIM</w:t>
      </w:r>
      <w:r w:rsidRPr="00691BD2">
        <w:rPr>
          <w:b/>
          <w:sz w:val="28"/>
        </w:rPr>
        <w:t>E</w:t>
      </w:r>
      <w:r w:rsidR="007B2BCA" w:rsidRPr="00691BD2">
        <w:rPr>
          <w:b/>
          <w:sz w:val="28"/>
        </w:rPr>
        <w:t xml:space="preserve"> IR JO ĮGYVENDINIME</w:t>
      </w:r>
      <w:bookmarkEnd w:id="8"/>
    </w:p>
    <w:p w14:paraId="3CAAE6B4" w14:textId="77777777" w:rsidR="00263A06" w:rsidRPr="00691BD2" w:rsidRDefault="00263A06" w:rsidP="00691BD2">
      <w:pPr>
        <w:ind w:firstLine="851"/>
      </w:pPr>
    </w:p>
    <w:p w14:paraId="7758D523" w14:textId="2CBBE43E" w:rsidR="00C01B70" w:rsidRPr="00C01B70" w:rsidRDefault="00C01B70" w:rsidP="001C68A0">
      <w:pPr>
        <w:pStyle w:val="Heading2"/>
        <w:numPr>
          <w:ilvl w:val="1"/>
          <w:numId w:val="30"/>
        </w:numPr>
        <w:ind w:left="0" w:firstLine="851"/>
        <w:jc w:val="both"/>
        <w:rPr>
          <w:rFonts w:eastAsia="Times New Roman" w:cs="Times New Roman"/>
          <w:szCs w:val="24"/>
          <w:lang w:eastAsia="lt-LT"/>
        </w:rPr>
      </w:pPr>
      <w:bookmarkStart w:id="10" w:name="_Hlk183972891"/>
      <w:bookmarkStart w:id="11" w:name="_Toc184245789"/>
      <w:bookmarkEnd w:id="9"/>
      <w:r w:rsidRPr="00C01B70">
        <w:rPr>
          <w:szCs w:val="24"/>
        </w:rPr>
        <w:t>Galimos korupcijos rizikos</w:t>
      </w:r>
      <w:r w:rsidR="006234A7" w:rsidRPr="00C01B70">
        <w:rPr>
          <w:szCs w:val="24"/>
        </w:rPr>
        <w:t xml:space="preserve"> pagrindinės žemės paskirties ir (ar) būdo </w:t>
      </w:r>
      <w:r w:rsidR="00770C02" w:rsidRPr="00C01B70">
        <w:rPr>
          <w:szCs w:val="24"/>
        </w:rPr>
        <w:t xml:space="preserve">keitimo, ar </w:t>
      </w:r>
      <w:r w:rsidR="006234A7" w:rsidRPr="00C01B70">
        <w:rPr>
          <w:szCs w:val="24"/>
        </w:rPr>
        <w:t>nustatymo procedūr</w:t>
      </w:r>
      <w:r w:rsidR="00AE5688">
        <w:rPr>
          <w:szCs w:val="24"/>
        </w:rPr>
        <w:t>ų</w:t>
      </w:r>
      <w:r w:rsidR="003E50F5" w:rsidRPr="00C01B70">
        <w:rPr>
          <w:szCs w:val="24"/>
        </w:rPr>
        <w:t xml:space="preserve"> </w:t>
      </w:r>
      <w:r w:rsidR="00BB72EB" w:rsidRPr="00C01B70">
        <w:rPr>
          <w:szCs w:val="24"/>
        </w:rPr>
        <w:t>prašymo teikimo etape</w:t>
      </w:r>
      <w:bookmarkEnd w:id="10"/>
      <w:bookmarkEnd w:id="11"/>
    </w:p>
    <w:p w14:paraId="2D410601" w14:textId="77777777" w:rsidR="00AE5688" w:rsidRDefault="00AE5688" w:rsidP="00C01B70">
      <w:pPr>
        <w:spacing w:after="0" w:line="360" w:lineRule="auto"/>
        <w:ind w:firstLine="851"/>
        <w:jc w:val="both"/>
        <w:rPr>
          <w:rFonts w:ascii="Times New Roman" w:eastAsia="Times New Roman" w:hAnsi="Times New Roman" w:cs="Times New Roman"/>
          <w:bCs/>
          <w:i/>
          <w:iCs/>
          <w:sz w:val="24"/>
          <w:szCs w:val="24"/>
          <w:lang w:eastAsia="lt-LT"/>
        </w:rPr>
      </w:pPr>
    </w:p>
    <w:p w14:paraId="4CFB05BF" w14:textId="5AF57302" w:rsidR="00C652DB" w:rsidRPr="00C01B70" w:rsidRDefault="00AE5688" w:rsidP="00C01B70">
      <w:pPr>
        <w:spacing w:after="0" w:line="360" w:lineRule="auto"/>
        <w:ind w:firstLine="851"/>
        <w:jc w:val="both"/>
        <w:rPr>
          <w:rFonts w:ascii="Times New Roman" w:eastAsia="Times New Roman" w:hAnsi="Times New Roman" w:cs="Times New Roman"/>
          <w:bCs/>
          <w:i/>
          <w:iCs/>
          <w:sz w:val="24"/>
          <w:szCs w:val="24"/>
          <w:lang w:eastAsia="lt-LT"/>
        </w:rPr>
      </w:pPr>
      <w:r>
        <w:rPr>
          <w:rFonts w:ascii="Times New Roman" w:eastAsia="Times New Roman" w:hAnsi="Times New Roman" w:cs="Times New Roman"/>
          <w:bCs/>
          <w:i/>
          <w:iCs/>
          <w:sz w:val="24"/>
          <w:szCs w:val="24"/>
          <w:lang w:eastAsia="lt-LT"/>
        </w:rPr>
        <w:t>Dėl p</w:t>
      </w:r>
      <w:r w:rsidR="00C652DB" w:rsidRPr="00C01B70">
        <w:rPr>
          <w:rFonts w:ascii="Times New Roman" w:eastAsia="Times New Roman" w:hAnsi="Times New Roman" w:cs="Times New Roman"/>
          <w:bCs/>
          <w:i/>
          <w:iCs/>
          <w:sz w:val="24"/>
          <w:szCs w:val="24"/>
          <w:lang w:eastAsia="lt-LT"/>
        </w:rPr>
        <w:t xml:space="preserve">rašymo </w:t>
      </w:r>
      <w:r w:rsidR="006234A7" w:rsidRPr="00C01B70">
        <w:rPr>
          <w:rFonts w:ascii="Times New Roman" w:eastAsia="Times New Roman" w:hAnsi="Times New Roman" w:cs="Times New Roman"/>
          <w:bCs/>
          <w:i/>
          <w:iCs/>
          <w:sz w:val="24"/>
          <w:szCs w:val="24"/>
          <w:lang w:eastAsia="lt-LT"/>
        </w:rPr>
        <w:t>turin</w:t>
      </w:r>
      <w:r>
        <w:rPr>
          <w:rFonts w:ascii="Times New Roman" w:eastAsia="Times New Roman" w:hAnsi="Times New Roman" w:cs="Times New Roman"/>
          <w:bCs/>
          <w:i/>
          <w:iCs/>
          <w:sz w:val="24"/>
          <w:szCs w:val="24"/>
          <w:lang w:eastAsia="lt-LT"/>
        </w:rPr>
        <w:t>io ir jo priedų</w:t>
      </w:r>
    </w:p>
    <w:p w14:paraId="59FAFFB3" w14:textId="0ED3B82E" w:rsidR="00F956EF" w:rsidRDefault="00B71B4D" w:rsidP="00C01B70">
      <w:pPr>
        <w:spacing w:after="0" w:line="360" w:lineRule="auto"/>
        <w:ind w:firstLine="851"/>
        <w:jc w:val="both"/>
        <w:rPr>
          <w:rFonts w:ascii="Times New Roman" w:eastAsia="Times New Roman" w:hAnsi="Times New Roman" w:cs="Times New Roman"/>
          <w:sz w:val="24"/>
          <w:szCs w:val="24"/>
          <w:lang w:eastAsia="lt-LT"/>
        </w:rPr>
      </w:pPr>
      <w:r w:rsidRPr="00E42A37">
        <w:rPr>
          <w:rFonts w:ascii="Times New Roman" w:eastAsia="Times New Roman" w:hAnsi="Times New Roman" w:cs="Times New Roman"/>
          <w:sz w:val="24"/>
          <w:szCs w:val="24"/>
          <w:lang w:eastAsia="lt-LT"/>
        </w:rPr>
        <w:t>Ž</w:t>
      </w:r>
      <w:r w:rsidRPr="004718AB">
        <w:rPr>
          <w:rFonts w:ascii="Times New Roman" w:eastAsia="Times New Roman" w:hAnsi="Times New Roman" w:cs="Times New Roman"/>
          <w:sz w:val="24"/>
          <w:szCs w:val="24"/>
          <w:lang w:eastAsia="lt-LT"/>
        </w:rPr>
        <w:t xml:space="preserve">emės sklypo savininkas, </w:t>
      </w:r>
      <w:r w:rsidR="00CA6422" w:rsidRPr="004718AB">
        <w:rPr>
          <w:rFonts w:ascii="Times New Roman" w:eastAsia="Times New Roman" w:hAnsi="Times New Roman" w:cs="Times New Roman"/>
          <w:sz w:val="24"/>
          <w:szCs w:val="24"/>
          <w:lang w:eastAsia="lt-LT"/>
        </w:rPr>
        <w:t xml:space="preserve">valstybinės žemės patikėtinis ar įstatymų nustatytais atvejais, kitas </w:t>
      </w:r>
      <w:r w:rsidR="00CA6422" w:rsidRPr="00C36DAE">
        <w:rPr>
          <w:rFonts w:ascii="Times New Roman" w:eastAsia="Times New Roman" w:hAnsi="Times New Roman" w:cs="Times New Roman"/>
          <w:sz w:val="24"/>
          <w:szCs w:val="24"/>
          <w:lang w:eastAsia="lt-LT"/>
        </w:rPr>
        <w:t>subjektas</w:t>
      </w:r>
      <w:r w:rsidR="001942CB" w:rsidRPr="00C36DAE">
        <w:rPr>
          <w:rFonts w:ascii="Times New Roman" w:eastAsia="Times New Roman" w:hAnsi="Times New Roman" w:cs="Times New Roman"/>
          <w:sz w:val="24"/>
          <w:szCs w:val="24"/>
          <w:lang w:eastAsia="lt-LT"/>
        </w:rPr>
        <w:t xml:space="preserve"> (toliau – savininkas)</w:t>
      </w:r>
      <w:r w:rsidR="00CA6422" w:rsidRPr="00C36DAE">
        <w:rPr>
          <w:rFonts w:ascii="Times New Roman" w:eastAsia="Times New Roman" w:hAnsi="Times New Roman" w:cs="Times New Roman"/>
          <w:sz w:val="24"/>
          <w:szCs w:val="24"/>
          <w:lang w:eastAsia="lt-LT"/>
        </w:rPr>
        <w:t>,</w:t>
      </w:r>
      <w:r w:rsidR="00CA6422">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vadovaudamasis Aprašo 6 punkte nurodytais reikalavimais,</w:t>
      </w:r>
      <w:r w:rsidRPr="00E42A37">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merui arba jo įgaliotam savivaldybės administracijos direktoriui</w:t>
      </w:r>
      <w:r w:rsidRPr="00E42A37">
        <w:rPr>
          <w:rFonts w:ascii="Times New Roman" w:eastAsia="Times New Roman" w:hAnsi="Times New Roman" w:cs="Times New Roman"/>
          <w:sz w:val="24"/>
          <w:szCs w:val="24"/>
          <w:lang w:eastAsia="lt-LT"/>
        </w:rPr>
        <w:t xml:space="preserve"> teikia </w:t>
      </w:r>
      <w:r>
        <w:rPr>
          <w:rFonts w:ascii="Times New Roman" w:eastAsia="Times New Roman" w:hAnsi="Times New Roman" w:cs="Times New Roman"/>
          <w:sz w:val="24"/>
          <w:szCs w:val="24"/>
          <w:lang w:eastAsia="lt-LT"/>
        </w:rPr>
        <w:t xml:space="preserve">atitinkamos </w:t>
      </w:r>
      <w:r w:rsidRPr="00E42A37">
        <w:rPr>
          <w:rFonts w:ascii="Times New Roman" w:eastAsia="Times New Roman" w:hAnsi="Times New Roman" w:cs="Times New Roman"/>
          <w:sz w:val="24"/>
          <w:szCs w:val="24"/>
          <w:lang w:eastAsia="lt-LT"/>
        </w:rPr>
        <w:t>savivaldybės siūlomos, arba laisvos formos prašymą</w:t>
      </w:r>
      <w:r w:rsidR="00C652DB">
        <w:rPr>
          <w:rFonts w:ascii="Times New Roman" w:eastAsia="Times New Roman" w:hAnsi="Times New Roman" w:cs="Times New Roman"/>
          <w:sz w:val="24"/>
          <w:szCs w:val="24"/>
          <w:lang w:eastAsia="lt-LT"/>
        </w:rPr>
        <w:t xml:space="preserve"> (rašytinį arba elektroniniu paštu</w:t>
      </w:r>
      <w:r w:rsidR="00F956EF">
        <w:rPr>
          <w:rFonts w:ascii="Times New Roman" w:eastAsia="Times New Roman" w:hAnsi="Times New Roman" w:cs="Times New Roman"/>
          <w:sz w:val="24"/>
          <w:szCs w:val="24"/>
          <w:lang w:eastAsia="lt-LT"/>
        </w:rPr>
        <w:t>, o n</w:t>
      </w:r>
      <w:r w:rsidR="00F956EF" w:rsidRPr="00F956EF">
        <w:rPr>
          <w:rFonts w:ascii="Times New Roman" w:eastAsia="Times New Roman" w:hAnsi="Times New Roman" w:cs="Times New Roman"/>
          <w:sz w:val="24"/>
          <w:szCs w:val="24"/>
          <w:lang w:eastAsia="lt-LT"/>
        </w:rPr>
        <w:t xml:space="preserve">uo 2024 m. birželio 18 d. </w:t>
      </w:r>
      <w:r w:rsidR="00F956EF">
        <w:rPr>
          <w:rFonts w:ascii="Times New Roman" w:eastAsia="Times New Roman" w:hAnsi="Times New Roman" w:cs="Times New Roman"/>
          <w:sz w:val="24"/>
          <w:szCs w:val="24"/>
          <w:lang w:eastAsia="lt-LT"/>
        </w:rPr>
        <w:t>ir</w:t>
      </w:r>
      <w:r w:rsidR="00F956EF" w:rsidRPr="00F956EF">
        <w:rPr>
          <w:rFonts w:ascii="Times New Roman" w:eastAsia="Times New Roman" w:hAnsi="Times New Roman" w:cs="Times New Roman"/>
          <w:sz w:val="24"/>
          <w:szCs w:val="24"/>
          <w:lang w:eastAsia="lt-LT"/>
        </w:rPr>
        <w:t xml:space="preserve"> </w:t>
      </w:r>
      <w:r w:rsidR="00F956EF" w:rsidRPr="00EB7DF8">
        <w:rPr>
          <w:rFonts w:ascii="Times New Roman" w:eastAsia="Times New Roman" w:hAnsi="Times New Roman" w:cs="Times New Roman"/>
          <w:sz w:val="24"/>
          <w:szCs w:val="24"/>
          <w:lang w:eastAsia="lt-LT"/>
        </w:rPr>
        <w:t>TPDRIS</w:t>
      </w:r>
      <w:r w:rsidRPr="00E42A37">
        <w:rPr>
          <w:rFonts w:ascii="Times New Roman" w:eastAsia="Times New Roman" w:hAnsi="Times New Roman" w:cs="Times New Roman"/>
          <w:sz w:val="24"/>
          <w:szCs w:val="24"/>
          <w:lang w:eastAsia="lt-LT"/>
        </w:rPr>
        <w:t>, jame nurodydamas žemės sklypo kadastrinį numerį</w:t>
      </w:r>
      <w:r>
        <w:rPr>
          <w:rFonts w:ascii="Times New Roman" w:eastAsia="Times New Roman" w:hAnsi="Times New Roman" w:cs="Times New Roman"/>
          <w:sz w:val="24"/>
          <w:szCs w:val="24"/>
          <w:lang w:eastAsia="lt-LT"/>
        </w:rPr>
        <w:t xml:space="preserve"> ir adresą (jeigu suteiktas)</w:t>
      </w:r>
      <w:r w:rsidRPr="00E42A37">
        <w:rPr>
          <w:rFonts w:ascii="Times New Roman" w:eastAsia="Times New Roman" w:hAnsi="Times New Roman" w:cs="Times New Roman"/>
          <w:sz w:val="24"/>
          <w:szCs w:val="24"/>
          <w:lang w:eastAsia="lt-LT"/>
        </w:rPr>
        <w:t>, esamą</w:t>
      </w:r>
      <w:r>
        <w:rPr>
          <w:rFonts w:ascii="Times New Roman" w:eastAsia="Times New Roman" w:hAnsi="Times New Roman" w:cs="Times New Roman"/>
          <w:sz w:val="24"/>
          <w:szCs w:val="24"/>
          <w:lang w:eastAsia="lt-LT"/>
        </w:rPr>
        <w:t xml:space="preserve"> ir pageidaujamą</w:t>
      </w:r>
      <w:r w:rsidRPr="00E42A37">
        <w:rPr>
          <w:rFonts w:ascii="Times New Roman" w:eastAsia="Times New Roman" w:hAnsi="Times New Roman" w:cs="Times New Roman"/>
          <w:sz w:val="24"/>
          <w:szCs w:val="24"/>
          <w:lang w:eastAsia="lt-LT"/>
        </w:rPr>
        <w:t xml:space="preserve"> pagrindinę žemės sklypo naudojimo paskirtį ir būdą</w:t>
      </w:r>
      <w:r>
        <w:rPr>
          <w:rFonts w:ascii="Times New Roman" w:eastAsia="Times New Roman" w:hAnsi="Times New Roman" w:cs="Times New Roman"/>
          <w:sz w:val="24"/>
          <w:szCs w:val="24"/>
          <w:lang w:eastAsia="lt-LT"/>
        </w:rPr>
        <w:t>, jų keitimo ar nustatymo motyvus</w:t>
      </w:r>
      <w:r w:rsidRPr="00E42A37">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2A37">
        <w:rPr>
          <w:rFonts w:ascii="Times New Roman" w:eastAsia="Times New Roman" w:hAnsi="Times New Roman" w:cs="Times New Roman"/>
          <w:sz w:val="24"/>
          <w:szCs w:val="24"/>
          <w:lang w:eastAsia="lt-LT"/>
        </w:rPr>
        <w:t>nurodo</w:t>
      </w:r>
      <w:r>
        <w:rPr>
          <w:rFonts w:ascii="Times New Roman" w:eastAsia="Times New Roman" w:hAnsi="Times New Roman" w:cs="Times New Roman"/>
          <w:sz w:val="24"/>
          <w:szCs w:val="24"/>
          <w:lang w:eastAsia="lt-LT"/>
        </w:rPr>
        <w:t>mas</w:t>
      </w:r>
      <w:r w:rsidRPr="00E42A37">
        <w:rPr>
          <w:rFonts w:ascii="Times New Roman" w:eastAsia="Times New Roman" w:hAnsi="Times New Roman" w:cs="Times New Roman"/>
          <w:sz w:val="24"/>
          <w:szCs w:val="24"/>
          <w:lang w:eastAsia="lt-LT"/>
        </w:rPr>
        <w:t xml:space="preserve"> planuojam</w:t>
      </w:r>
      <w:r>
        <w:rPr>
          <w:rFonts w:ascii="Times New Roman" w:eastAsia="Times New Roman" w:hAnsi="Times New Roman" w:cs="Times New Roman"/>
          <w:sz w:val="24"/>
          <w:szCs w:val="24"/>
          <w:lang w:eastAsia="lt-LT"/>
        </w:rPr>
        <w:t>as</w:t>
      </w:r>
      <w:r w:rsidRPr="00E42A37">
        <w:rPr>
          <w:rFonts w:ascii="Times New Roman" w:eastAsia="Times New Roman" w:hAnsi="Times New Roman" w:cs="Times New Roman"/>
          <w:sz w:val="24"/>
          <w:szCs w:val="24"/>
          <w:lang w:eastAsia="lt-LT"/>
        </w:rPr>
        <w:t xml:space="preserve"> statyti statin</w:t>
      </w:r>
      <w:r>
        <w:rPr>
          <w:rFonts w:ascii="Times New Roman" w:eastAsia="Times New Roman" w:hAnsi="Times New Roman" w:cs="Times New Roman"/>
          <w:sz w:val="24"/>
          <w:szCs w:val="24"/>
          <w:lang w:eastAsia="lt-LT"/>
        </w:rPr>
        <w:t>ys</w:t>
      </w:r>
      <w:r w:rsidRPr="00E42A37">
        <w:rPr>
          <w:rFonts w:ascii="Times New Roman" w:eastAsia="Times New Roman" w:hAnsi="Times New Roman" w:cs="Times New Roman"/>
          <w:sz w:val="24"/>
          <w:szCs w:val="24"/>
          <w:lang w:eastAsia="lt-LT"/>
        </w:rPr>
        <w:t>, arba numatyt</w:t>
      </w:r>
      <w:r>
        <w:rPr>
          <w:rFonts w:ascii="Times New Roman" w:eastAsia="Times New Roman" w:hAnsi="Times New Roman" w:cs="Times New Roman"/>
          <w:sz w:val="24"/>
          <w:szCs w:val="24"/>
          <w:lang w:eastAsia="lt-LT"/>
        </w:rPr>
        <w:t>a</w:t>
      </w:r>
      <w:r w:rsidRPr="00E42A37">
        <w:rPr>
          <w:rFonts w:ascii="Times New Roman" w:eastAsia="Times New Roman" w:hAnsi="Times New Roman" w:cs="Times New Roman"/>
          <w:sz w:val="24"/>
          <w:szCs w:val="24"/>
          <w:lang w:eastAsia="lt-LT"/>
        </w:rPr>
        <w:t xml:space="preserve"> vykdyti veikl</w:t>
      </w:r>
      <w:r>
        <w:rPr>
          <w:rFonts w:ascii="Times New Roman" w:eastAsia="Times New Roman" w:hAnsi="Times New Roman" w:cs="Times New Roman"/>
          <w:sz w:val="24"/>
          <w:szCs w:val="24"/>
          <w:lang w:eastAsia="lt-LT"/>
        </w:rPr>
        <w:t>a)</w:t>
      </w:r>
      <w:r w:rsidR="00E067F1">
        <w:rPr>
          <w:rFonts w:ascii="Times New Roman" w:eastAsia="Times New Roman" w:hAnsi="Times New Roman" w:cs="Times New Roman"/>
          <w:sz w:val="24"/>
          <w:szCs w:val="24"/>
          <w:lang w:eastAsia="lt-LT"/>
        </w:rPr>
        <w:t xml:space="preserve"> bei savo kontaktinius duomenis</w:t>
      </w:r>
      <w:r w:rsidRPr="00E42A37">
        <w:rPr>
          <w:rFonts w:ascii="Times New Roman" w:eastAsia="Times New Roman" w:hAnsi="Times New Roman" w:cs="Times New Roman"/>
          <w:sz w:val="24"/>
          <w:szCs w:val="24"/>
          <w:lang w:eastAsia="lt-LT"/>
        </w:rPr>
        <w:t xml:space="preserve">. </w:t>
      </w:r>
    </w:p>
    <w:p w14:paraId="74890BA8" w14:textId="63B4C7AA" w:rsidR="001942CB" w:rsidRDefault="00C0609A" w:rsidP="001942CB">
      <w:pPr>
        <w:spacing w:after="0" w:line="360" w:lineRule="auto"/>
        <w:ind w:firstLine="851"/>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Kai kurios</w:t>
      </w:r>
      <w:r w:rsidR="00B71B4D" w:rsidRPr="001942CB">
        <w:rPr>
          <w:rFonts w:ascii="Times New Roman" w:eastAsia="Times New Roman" w:hAnsi="Times New Roman" w:cs="Times New Roman"/>
          <w:color w:val="FF0000"/>
          <w:sz w:val="24"/>
          <w:szCs w:val="24"/>
          <w:lang w:eastAsia="lt-LT"/>
        </w:rPr>
        <w:t xml:space="preserve"> </w:t>
      </w:r>
      <w:r w:rsidR="00B71B4D" w:rsidRPr="001942CB">
        <w:rPr>
          <w:rFonts w:ascii="Times New Roman" w:eastAsia="Times New Roman" w:hAnsi="Times New Roman" w:cs="Times New Roman"/>
          <w:sz w:val="24"/>
          <w:szCs w:val="24"/>
          <w:lang w:eastAsia="lt-LT"/>
        </w:rPr>
        <w:t>savivaldyb</w:t>
      </w:r>
      <w:r>
        <w:rPr>
          <w:rFonts w:ascii="Times New Roman" w:eastAsia="Times New Roman" w:hAnsi="Times New Roman" w:cs="Times New Roman"/>
          <w:sz w:val="24"/>
          <w:szCs w:val="24"/>
          <w:lang w:eastAsia="lt-LT"/>
        </w:rPr>
        <w:t>ės</w:t>
      </w:r>
      <w:r w:rsidR="002C4E69" w:rsidRPr="001942CB">
        <w:rPr>
          <w:rFonts w:ascii="Times New Roman" w:eastAsia="Times New Roman" w:hAnsi="Times New Roman" w:cs="Times New Roman"/>
          <w:sz w:val="24"/>
          <w:szCs w:val="24"/>
          <w:lang w:eastAsia="lt-LT"/>
        </w:rPr>
        <w:t xml:space="preserve"> (Elektrėnų, Palangos miesto ir Trakų rajono)</w:t>
      </w:r>
      <w:r w:rsidR="00D05322" w:rsidRPr="001942CB">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 xml:space="preserve">savo </w:t>
      </w:r>
      <w:r w:rsidR="00D05322" w:rsidRPr="001942CB">
        <w:rPr>
          <w:rFonts w:ascii="Times New Roman" w:eastAsia="Times New Roman" w:hAnsi="Times New Roman" w:cs="Times New Roman"/>
          <w:sz w:val="24"/>
          <w:szCs w:val="24"/>
          <w:lang w:eastAsia="lt-LT"/>
        </w:rPr>
        <w:t>interneto</w:t>
      </w:r>
      <w:r w:rsidR="00B71B4D" w:rsidRPr="001942CB">
        <w:rPr>
          <w:rFonts w:ascii="Times New Roman" w:eastAsia="Times New Roman" w:hAnsi="Times New Roman" w:cs="Times New Roman"/>
          <w:sz w:val="24"/>
          <w:szCs w:val="24"/>
          <w:lang w:eastAsia="lt-LT"/>
        </w:rPr>
        <w:t xml:space="preserve"> svetainėse </w:t>
      </w:r>
      <w:r w:rsidR="00DC6EB3" w:rsidRPr="001942CB">
        <w:rPr>
          <w:rFonts w:ascii="Times New Roman" w:eastAsia="Times New Roman" w:hAnsi="Times New Roman" w:cs="Times New Roman"/>
          <w:sz w:val="24"/>
          <w:szCs w:val="24"/>
          <w:lang w:eastAsia="lt-LT"/>
        </w:rPr>
        <w:t xml:space="preserve">pateikiamuose </w:t>
      </w:r>
      <w:r w:rsidR="00B71B4D" w:rsidRPr="001942CB">
        <w:rPr>
          <w:rFonts w:ascii="Times New Roman" w:eastAsia="Times New Roman" w:hAnsi="Times New Roman" w:cs="Times New Roman"/>
          <w:sz w:val="24"/>
          <w:szCs w:val="24"/>
          <w:lang w:eastAsia="lt-LT"/>
        </w:rPr>
        <w:t>paslaugų aprašymuose</w:t>
      </w:r>
      <w:r w:rsidR="002C4E69" w:rsidRPr="001942CB">
        <w:rPr>
          <w:rFonts w:ascii="Times New Roman" w:eastAsia="Times New Roman" w:hAnsi="Times New Roman" w:cs="Times New Roman"/>
          <w:sz w:val="24"/>
          <w:szCs w:val="24"/>
          <w:lang w:eastAsia="lt-LT"/>
        </w:rPr>
        <w:t xml:space="preserve"> arba siūlomose prašymo formose</w:t>
      </w:r>
      <w:r w:rsidR="00B71B4D" w:rsidRPr="001942CB">
        <w:rPr>
          <w:rFonts w:ascii="Times New Roman" w:eastAsia="Times New Roman" w:hAnsi="Times New Roman" w:cs="Times New Roman"/>
          <w:sz w:val="24"/>
          <w:szCs w:val="24"/>
          <w:lang w:eastAsia="lt-LT"/>
        </w:rPr>
        <w:t xml:space="preserve"> nurodo</w:t>
      </w:r>
      <w:r>
        <w:rPr>
          <w:rFonts w:ascii="Times New Roman" w:eastAsia="Times New Roman" w:hAnsi="Times New Roman" w:cs="Times New Roman"/>
          <w:sz w:val="24"/>
          <w:szCs w:val="24"/>
          <w:lang w:eastAsia="lt-LT"/>
        </w:rPr>
        <w:t xml:space="preserve"> su prašymu teikiamus priedus</w:t>
      </w:r>
      <w:r w:rsidR="005C6188" w:rsidRPr="001942CB">
        <w:rPr>
          <w:rFonts w:ascii="Times New Roman" w:eastAsia="Times New Roman" w:hAnsi="Times New Roman" w:cs="Times New Roman"/>
          <w:sz w:val="24"/>
          <w:szCs w:val="24"/>
          <w:lang w:eastAsia="lt-LT"/>
        </w:rPr>
        <w:t>:</w:t>
      </w:r>
      <w:r w:rsidR="00B71B4D" w:rsidRPr="001942CB">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N</w:t>
      </w:r>
      <w:r w:rsidR="00B71B4D" w:rsidRPr="001942CB">
        <w:rPr>
          <w:rFonts w:ascii="Times New Roman" w:eastAsia="Times New Roman" w:hAnsi="Times New Roman" w:cs="Times New Roman"/>
          <w:sz w:val="24"/>
          <w:szCs w:val="24"/>
          <w:lang w:eastAsia="lt-LT"/>
        </w:rPr>
        <w:t>ekilnojamojo turto registro centrinio duomenų banko išraš</w:t>
      </w:r>
      <w:r w:rsidR="00AE5688">
        <w:rPr>
          <w:rFonts w:ascii="Times New Roman" w:eastAsia="Times New Roman" w:hAnsi="Times New Roman" w:cs="Times New Roman"/>
          <w:sz w:val="24"/>
          <w:szCs w:val="24"/>
          <w:lang w:eastAsia="lt-LT"/>
        </w:rPr>
        <w:t>ą</w:t>
      </w:r>
      <w:r w:rsidR="00B71B4D" w:rsidRPr="001942CB">
        <w:rPr>
          <w:rFonts w:ascii="Times New Roman" w:eastAsia="Times New Roman" w:hAnsi="Times New Roman" w:cs="Times New Roman"/>
          <w:sz w:val="24"/>
          <w:szCs w:val="24"/>
          <w:lang w:eastAsia="lt-LT"/>
        </w:rPr>
        <w:t xml:space="preserve"> žemės sklypui ir kadastrinių</w:t>
      </w:r>
      <w:r w:rsidR="00B71B4D" w:rsidRPr="002246B5">
        <w:rPr>
          <w:rFonts w:ascii="Times New Roman" w:eastAsia="Times New Roman" w:hAnsi="Times New Roman" w:cs="Times New Roman"/>
          <w:sz w:val="24"/>
          <w:szCs w:val="24"/>
          <w:lang w:eastAsia="lt-LT"/>
        </w:rPr>
        <w:t xml:space="preserve"> matavimų žemės sklypo plan</w:t>
      </w:r>
      <w:r w:rsidR="00AE5688">
        <w:rPr>
          <w:rFonts w:ascii="Times New Roman" w:eastAsia="Times New Roman" w:hAnsi="Times New Roman" w:cs="Times New Roman"/>
          <w:sz w:val="24"/>
          <w:szCs w:val="24"/>
          <w:lang w:eastAsia="lt-LT"/>
        </w:rPr>
        <w:t>ą</w:t>
      </w:r>
      <w:r w:rsidR="00B71B4D" w:rsidRPr="002246B5">
        <w:rPr>
          <w:rFonts w:ascii="Times New Roman" w:eastAsia="Times New Roman" w:hAnsi="Times New Roman" w:cs="Times New Roman"/>
          <w:sz w:val="24"/>
          <w:szCs w:val="24"/>
          <w:lang w:eastAsia="lt-LT"/>
        </w:rPr>
        <w:t xml:space="preserve">. </w:t>
      </w:r>
      <w:r w:rsidRPr="00C0609A">
        <w:rPr>
          <w:rFonts w:ascii="Times New Roman" w:eastAsia="Times New Roman" w:hAnsi="Times New Roman" w:cs="Times New Roman"/>
          <w:sz w:val="24"/>
          <w:szCs w:val="24"/>
          <w:lang w:eastAsia="lt-LT"/>
        </w:rPr>
        <w:t>Atkreiptinas dėmesys, kad šis reikalavimas savivaldybės taikytas selektyviai, t. y. dalis prašymų patenkinti ir nepateikus NTR duomenų</w:t>
      </w:r>
      <w:r w:rsidR="00455D7A">
        <w:rPr>
          <w:rFonts w:ascii="Times New Roman" w:eastAsia="Times New Roman" w:hAnsi="Times New Roman" w:cs="Times New Roman"/>
          <w:sz w:val="24"/>
          <w:szCs w:val="24"/>
          <w:lang w:eastAsia="lt-LT"/>
        </w:rPr>
        <w:t>.</w:t>
      </w:r>
    </w:p>
    <w:p w14:paraId="120FB325" w14:textId="69FEE343" w:rsidR="001778FD" w:rsidRDefault="00C027EC" w:rsidP="001942CB">
      <w:pPr>
        <w:spacing w:after="0" w:line="360" w:lineRule="auto"/>
        <w:ind w:firstLine="851"/>
        <w:jc w:val="both"/>
        <w:rPr>
          <w:rFonts w:ascii="Times New Roman" w:eastAsia="Times New Roman" w:hAnsi="Times New Roman" w:cs="Times New Roman"/>
          <w:color w:val="FF0000"/>
          <w:sz w:val="24"/>
          <w:szCs w:val="24"/>
          <w:shd w:val="clear" w:color="auto" w:fill="FFCCCC"/>
          <w:lang w:eastAsia="lt-LT"/>
        </w:rPr>
      </w:pPr>
      <w:r w:rsidRPr="001372CC">
        <w:rPr>
          <w:rFonts w:ascii="Times New Roman" w:eastAsia="Times New Roman" w:hAnsi="Times New Roman" w:cs="Times New Roman"/>
          <w:sz w:val="24"/>
          <w:szCs w:val="24"/>
          <w:lang w:eastAsia="lt-LT"/>
        </w:rPr>
        <w:lastRenderedPageBreak/>
        <w:t xml:space="preserve">Kiti </w:t>
      </w:r>
      <w:r w:rsidR="001372CC" w:rsidRPr="001372CC">
        <w:rPr>
          <w:rFonts w:ascii="Times New Roman" w:eastAsia="Times New Roman" w:hAnsi="Times New Roman" w:cs="Times New Roman"/>
          <w:sz w:val="24"/>
          <w:szCs w:val="24"/>
          <w:lang w:eastAsia="lt-LT"/>
        </w:rPr>
        <w:t xml:space="preserve">savivaldybių </w:t>
      </w:r>
      <w:r w:rsidRPr="001372CC">
        <w:rPr>
          <w:rFonts w:ascii="Times New Roman" w:eastAsia="Times New Roman" w:hAnsi="Times New Roman" w:cs="Times New Roman"/>
          <w:sz w:val="24"/>
          <w:szCs w:val="24"/>
          <w:lang w:eastAsia="lt-LT"/>
        </w:rPr>
        <w:t xml:space="preserve">nurodomi </w:t>
      </w:r>
      <w:proofErr w:type="spellStart"/>
      <w:r w:rsidR="00C01B70">
        <w:rPr>
          <w:rFonts w:ascii="Times New Roman" w:eastAsia="Times New Roman" w:hAnsi="Times New Roman" w:cs="Times New Roman"/>
          <w:sz w:val="24"/>
          <w:szCs w:val="24"/>
          <w:lang w:eastAsia="lt-LT"/>
        </w:rPr>
        <w:t>teiktini</w:t>
      </w:r>
      <w:proofErr w:type="spellEnd"/>
      <w:r w:rsidR="00C01B70">
        <w:rPr>
          <w:rFonts w:ascii="Times New Roman" w:eastAsia="Times New Roman" w:hAnsi="Times New Roman" w:cs="Times New Roman"/>
          <w:sz w:val="24"/>
          <w:szCs w:val="24"/>
          <w:lang w:eastAsia="lt-LT"/>
        </w:rPr>
        <w:t xml:space="preserve"> </w:t>
      </w:r>
      <w:r w:rsidRPr="001372CC">
        <w:rPr>
          <w:rFonts w:ascii="Times New Roman" w:eastAsia="Times New Roman" w:hAnsi="Times New Roman" w:cs="Times New Roman"/>
          <w:sz w:val="24"/>
          <w:szCs w:val="24"/>
          <w:lang w:eastAsia="lt-LT"/>
        </w:rPr>
        <w:t>priedai skiriasi:</w:t>
      </w:r>
    </w:p>
    <w:p w14:paraId="1673EE9F" w14:textId="2C6FC48D" w:rsidR="00C027EC" w:rsidRPr="00636D9D" w:rsidRDefault="00C027EC" w:rsidP="001942CB">
      <w:pPr>
        <w:spacing w:after="0" w:line="360" w:lineRule="auto"/>
        <w:ind w:firstLine="851"/>
        <w:jc w:val="both"/>
        <w:rPr>
          <w:rFonts w:ascii="Times New Roman" w:eastAsia="Times New Roman" w:hAnsi="Times New Roman" w:cs="Times New Roman"/>
          <w:sz w:val="24"/>
          <w:szCs w:val="24"/>
          <w:shd w:val="clear" w:color="auto" w:fill="FFCCCC"/>
          <w:lang w:eastAsia="lt-LT"/>
        </w:rPr>
      </w:pPr>
      <w:r w:rsidRPr="00636D9D">
        <w:rPr>
          <w:rFonts w:ascii="Times New Roman" w:eastAsia="Times New Roman" w:hAnsi="Times New Roman" w:cs="Times New Roman"/>
          <w:sz w:val="24"/>
          <w:szCs w:val="24"/>
          <w:lang w:eastAsia="lt-LT"/>
        </w:rPr>
        <w:t xml:space="preserve">Elektrėnų </w:t>
      </w:r>
      <w:r w:rsidR="00857DB1">
        <w:rPr>
          <w:rFonts w:ascii="Times New Roman" w:eastAsia="Times New Roman" w:hAnsi="Times New Roman" w:cs="Times New Roman"/>
          <w:sz w:val="24"/>
          <w:szCs w:val="24"/>
          <w:lang w:eastAsia="lt-LT"/>
        </w:rPr>
        <w:t>–</w:t>
      </w:r>
      <w:r w:rsidRPr="00636D9D">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g</w:t>
      </w:r>
      <w:r w:rsidRPr="00636D9D">
        <w:rPr>
          <w:rFonts w:ascii="Times New Roman" w:eastAsia="Times New Roman" w:hAnsi="Times New Roman" w:cs="Times New Roman"/>
          <w:sz w:val="24"/>
          <w:szCs w:val="24"/>
          <w:lang w:eastAsia="lt-LT"/>
        </w:rPr>
        <w:t>eodezinis žemės sklypo plan</w:t>
      </w:r>
      <w:r w:rsidR="00AE5688">
        <w:rPr>
          <w:rFonts w:ascii="Times New Roman" w:eastAsia="Times New Roman" w:hAnsi="Times New Roman" w:cs="Times New Roman"/>
          <w:sz w:val="24"/>
          <w:szCs w:val="24"/>
          <w:lang w:eastAsia="lt-LT"/>
        </w:rPr>
        <w:t>ą</w:t>
      </w:r>
      <w:r w:rsidRPr="00636D9D">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ž</w:t>
      </w:r>
      <w:r w:rsidRPr="00636D9D">
        <w:rPr>
          <w:rFonts w:ascii="Times New Roman" w:eastAsia="Times New Roman" w:hAnsi="Times New Roman" w:cs="Times New Roman"/>
          <w:sz w:val="24"/>
          <w:szCs w:val="24"/>
          <w:lang w:eastAsia="lt-LT"/>
        </w:rPr>
        <w:t>emės sklypo plano schem</w:t>
      </w:r>
      <w:r w:rsidR="00AE5688">
        <w:rPr>
          <w:rFonts w:ascii="Times New Roman" w:eastAsia="Times New Roman" w:hAnsi="Times New Roman" w:cs="Times New Roman"/>
          <w:sz w:val="24"/>
          <w:szCs w:val="24"/>
          <w:lang w:eastAsia="lt-LT"/>
        </w:rPr>
        <w:t>ą</w:t>
      </w:r>
      <w:r w:rsidRPr="00636D9D">
        <w:rPr>
          <w:rFonts w:ascii="Times New Roman" w:eastAsia="Times New Roman" w:hAnsi="Times New Roman" w:cs="Times New Roman"/>
          <w:sz w:val="24"/>
          <w:szCs w:val="24"/>
          <w:lang w:eastAsia="lt-LT"/>
        </w:rPr>
        <w:t xml:space="preserve"> (nurodomos sklypo dalys su konkrečiais pageidaujamais žemės naudojimo būdais); </w:t>
      </w:r>
      <w:r w:rsidR="00AE5688">
        <w:rPr>
          <w:rFonts w:ascii="Times New Roman" w:eastAsia="Times New Roman" w:hAnsi="Times New Roman" w:cs="Times New Roman"/>
          <w:sz w:val="24"/>
          <w:szCs w:val="24"/>
          <w:lang w:eastAsia="lt-LT"/>
        </w:rPr>
        <w:t>k</w:t>
      </w:r>
      <w:r w:rsidRPr="00636D9D">
        <w:rPr>
          <w:rFonts w:ascii="Times New Roman" w:eastAsia="Times New Roman" w:hAnsi="Times New Roman" w:cs="Times New Roman"/>
          <w:sz w:val="24"/>
          <w:szCs w:val="24"/>
          <w:lang w:eastAsia="lt-LT"/>
        </w:rPr>
        <w:t>iti priedai pagrindžiantys numatomą veiklą</w:t>
      </w:r>
      <w:r w:rsidR="00455D7A">
        <w:rPr>
          <w:rFonts w:ascii="Times New Roman" w:eastAsia="Times New Roman" w:hAnsi="Times New Roman" w:cs="Times New Roman"/>
          <w:sz w:val="24"/>
          <w:szCs w:val="24"/>
          <w:lang w:eastAsia="lt-LT"/>
        </w:rPr>
        <w:t xml:space="preserve"> (neįvardinti)</w:t>
      </w:r>
      <w:r w:rsidRPr="00636D9D">
        <w:rPr>
          <w:rFonts w:ascii="Times New Roman" w:eastAsia="Times New Roman" w:hAnsi="Times New Roman" w:cs="Times New Roman"/>
          <w:sz w:val="24"/>
          <w:szCs w:val="24"/>
          <w:lang w:eastAsia="lt-LT"/>
        </w:rPr>
        <w:t>.</w:t>
      </w:r>
    </w:p>
    <w:p w14:paraId="0052A0A1" w14:textId="515B9A3D" w:rsidR="00C027EC" w:rsidRPr="00636D9D" w:rsidRDefault="00C027EC" w:rsidP="001942CB">
      <w:pPr>
        <w:spacing w:after="0" w:line="360" w:lineRule="auto"/>
        <w:ind w:firstLine="851"/>
        <w:jc w:val="both"/>
        <w:rPr>
          <w:rFonts w:ascii="Times New Roman" w:eastAsia="Times New Roman" w:hAnsi="Times New Roman" w:cs="Times New Roman"/>
          <w:sz w:val="24"/>
          <w:szCs w:val="24"/>
          <w:shd w:val="clear" w:color="auto" w:fill="FFCCCC"/>
          <w:lang w:eastAsia="lt-LT"/>
        </w:rPr>
      </w:pPr>
      <w:r w:rsidRPr="00636D9D">
        <w:rPr>
          <w:rFonts w:ascii="Times New Roman" w:eastAsia="Times New Roman" w:hAnsi="Times New Roman" w:cs="Times New Roman"/>
          <w:sz w:val="24"/>
          <w:szCs w:val="24"/>
          <w:lang w:eastAsia="lt-LT"/>
        </w:rPr>
        <w:t xml:space="preserve">Palangos miesto </w:t>
      </w:r>
      <w:r w:rsidR="00636D9D" w:rsidRPr="00636D9D">
        <w:rPr>
          <w:rFonts w:ascii="Times New Roman" w:eastAsia="Times New Roman" w:hAnsi="Times New Roman" w:cs="Times New Roman"/>
          <w:sz w:val="24"/>
          <w:szCs w:val="24"/>
          <w:lang w:eastAsia="lt-LT"/>
        </w:rPr>
        <w:t>–</w:t>
      </w:r>
      <w:r w:rsidRPr="00636D9D">
        <w:rPr>
          <w:rFonts w:ascii="Times New Roman" w:eastAsia="Times New Roman" w:hAnsi="Times New Roman" w:cs="Times New Roman"/>
          <w:sz w:val="24"/>
          <w:szCs w:val="24"/>
          <w:lang w:eastAsia="lt-LT"/>
        </w:rPr>
        <w:t xml:space="preserve"> </w:t>
      </w:r>
      <w:r w:rsidR="00636D9D" w:rsidRPr="00636D9D">
        <w:rPr>
          <w:rFonts w:ascii="Times New Roman" w:eastAsia="Times New Roman" w:hAnsi="Times New Roman" w:cs="Times New Roman"/>
          <w:sz w:val="24"/>
          <w:szCs w:val="24"/>
          <w:lang w:eastAsia="lt-LT"/>
        </w:rPr>
        <w:t xml:space="preserve">paslaugos apraše: </w:t>
      </w:r>
      <w:r w:rsidR="00AE5688">
        <w:rPr>
          <w:rFonts w:ascii="Times New Roman" w:eastAsia="Times New Roman" w:hAnsi="Times New Roman" w:cs="Times New Roman"/>
          <w:sz w:val="24"/>
          <w:szCs w:val="24"/>
          <w:lang w:eastAsia="lt-LT"/>
        </w:rPr>
        <w:t>ž</w:t>
      </w:r>
      <w:r w:rsidR="00636D9D" w:rsidRPr="00636D9D">
        <w:rPr>
          <w:rFonts w:ascii="Times New Roman" w:eastAsia="Times New Roman" w:hAnsi="Times New Roman" w:cs="Times New Roman"/>
          <w:sz w:val="24"/>
          <w:szCs w:val="24"/>
          <w:lang w:eastAsia="lt-LT"/>
        </w:rPr>
        <w:t xml:space="preserve">emės sklypo plano kopija; </w:t>
      </w:r>
      <w:r w:rsidR="00AE5688">
        <w:rPr>
          <w:rFonts w:ascii="Times New Roman" w:eastAsia="Times New Roman" w:hAnsi="Times New Roman" w:cs="Times New Roman"/>
          <w:sz w:val="24"/>
          <w:szCs w:val="24"/>
          <w:lang w:eastAsia="lt-LT"/>
        </w:rPr>
        <w:t>ž</w:t>
      </w:r>
      <w:r w:rsidR="00636D9D" w:rsidRPr="00636D9D">
        <w:rPr>
          <w:rFonts w:ascii="Times New Roman" w:eastAsia="Times New Roman" w:hAnsi="Times New Roman" w:cs="Times New Roman"/>
          <w:sz w:val="24"/>
          <w:szCs w:val="24"/>
          <w:lang w:eastAsia="lt-LT"/>
        </w:rPr>
        <w:t xml:space="preserve">emės sklypo planas su nurodytais konkrečiais pageidaujamais žemės naudojimo būdais atskiroms žemės sklypo dalims, jeigu prašoma nustatyti žemės sklypo skirtingus žemės naudojimo būdus. Siūlomoje formoje: </w:t>
      </w:r>
      <w:r w:rsidR="00AE5688">
        <w:rPr>
          <w:rFonts w:ascii="Times New Roman" w:eastAsia="Times New Roman" w:hAnsi="Times New Roman" w:cs="Times New Roman"/>
          <w:sz w:val="24"/>
          <w:szCs w:val="24"/>
          <w:lang w:eastAsia="lt-LT"/>
        </w:rPr>
        <w:t>n</w:t>
      </w:r>
      <w:r w:rsidR="00636D9D" w:rsidRPr="00636D9D">
        <w:rPr>
          <w:rFonts w:ascii="Times New Roman" w:eastAsia="Times New Roman" w:hAnsi="Times New Roman" w:cs="Times New Roman"/>
          <w:sz w:val="24"/>
          <w:szCs w:val="24"/>
          <w:lang w:eastAsia="lt-LT"/>
        </w:rPr>
        <w:t>ekilnojamojo turto registro</w:t>
      </w:r>
      <w:r w:rsidR="00636D9D" w:rsidRPr="00636D9D">
        <w:t xml:space="preserve"> </w:t>
      </w:r>
      <w:r w:rsidR="00636D9D" w:rsidRPr="00636D9D">
        <w:rPr>
          <w:rFonts w:ascii="Times New Roman" w:eastAsia="Times New Roman" w:hAnsi="Times New Roman" w:cs="Times New Roman"/>
          <w:sz w:val="24"/>
          <w:szCs w:val="24"/>
          <w:lang w:eastAsia="lt-LT"/>
        </w:rPr>
        <w:t>centrinio duomenų banko išraš</w:t>
      </w:r>
      <w:r w:rsidR="00AE5688">
        <w:rPr>
          <w:rFonts w:ascii="Times New Roman" w:eastAsia="Times New Roman" w:hAnsi="Times New Roman" w:cs="Times New Roman"/>
          <w:sz w:val="24"/>
          <w:szCs w:val="24"/>
          <w:lang w:eastAsia="lt-LT"/>
        </w:rPr>
        <w:t>ą</w:t>
      </w:r>
      <w:r w:rsidR="00636D9D" w:rsidRPr="00636D9D">
        <w:rPr>
          <w:rFonts w:ascii="Times New Roman" w:eastAsia="Times New Roman" w:hAnsi="Times New Roman" w:cs="Times New Roman"/>
          <w:sz w:val="24"/>
          <w:szCs w:val="24"/>
          <w:lang w:eastAsia="lt-LT"/>
        </w:rPr>
        <w:t xml:space="preserve"> pastatams; </w:t>
      </w:r>
      <w:r w:rsidR="00AE5688">
        <w:rPr>
          <w:rFonts w:ascii="Times New Roman" w:eastAsia="Times New Roman" w:hAnsi="Times New Roman" w:cs="Times New Roman"/>
          <w:sz w:val="24"/>
          <w:szCs w:val="24"/>
          <w:lang w:eastAsia="lt-LT"/>
        </w:rPr>
        <w:t>s</w:t>
      </w:r>
      <w:r w:rsidR="00636D9D" w:rsidRPr="00636D9D">
        <w:rPr>
          <w:rFonts w:ascii="Times New Roman" w:eastAsia="Times New Roman" w:hAnsi="Times New Roman" w:cs="Times New Roman"/>
          <w:sz w:val="24"/>
          <w:szCs w:val="24"/>
          <w:lang w:eastAsia="lt-LT"/>
        </w:rPr>
        <w:t>klypo ribų plan</w:t>
      </w:r>
      <w:r w:rsidR="00AE5688">
        <w:rPr>
          <w:rFonts w:ascii="Times New Roman" w:eastAsia="Times New Roman" w:hAnsi="Times New Roman" w:cs="Times New Roman"/>
          <w:sz w:val="24"/>
          <w:szCs w:val="24"/>
          <w:lang w:eastAsia="lt-LT"/>
        </w:rPr>
        <w:t>ą</w:t>
      </w:r>
      <w:r w:rsidR="00636D9D" w:rsidRPr="00636D9D">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i</w:t>
      </w:r>
      <w:r w:rsidR="00636D9D" w:rsidRPr="00636D9D">
        <w:rPr>
          <w:rFonts w:ascii="Times New Roman" w:eastAsia="Times New Roman" w:hAnsi="Times New Roman" w:cs="Times New Roman"/>
          <w:sz w:val="24"/>
          <w:szCs w:val="24"/>
          <w:lang w:eastAsia="lt-LT"/>
        </w:rPr>
        <w:t>nventorin</w:t>
      </w:r>
      <w:r w:rsidR="00AE5688">
        <w:rPr>
          <w:rFonts w:ascii="Times New Roman" w:eastAsia="Times New Roman" w:hAnsi="Times New Roman" w:cs="Times New Roman"/>
          <w:sz w:val="24"/>
          <w:szCs w:val="24"/>
          <w:lang w:eastAsia="lt-LT"/>
        </w:rPr>
        <w:t>į</w:t>
      </w:r>
      <w:r w:rsidR="00636D9D" w:rsidRPr="00636D9D">
        <w:rPr>
          <w:rFonts w:ascii="Times New Roman" w:eastAsia="Times New Roman" w:hAnsi="Times New Roman" w:cs="Times New Roman"/>
          <w:sz w:val="24"/>
          <w:szCs w:val="24"/>
          <w:lang w:eastAsia="lt-LT"/>
        </w:rPr>
        <w:t xml:space="preserve"> sklypo plan</w:t>
      </w:r>
      <w:r w:rsidR="00AE5688">
        <w:rPr>
          <w:rFonts w:ascii="Times New Roman" w:eastAsia="Times New Roman" w:hAnsi="Times New Roman" w:cs="Times New Roman"/>
          <w:sz w:val="24"/>
          <w:szCs w:val="24"/>
          <w:lang w:eastAsia="lt-LT"/>
        </w:rPr>
        <w:t>ą</w:t>
      </w:r>
      <w:r w:rsidR="00636D9D" w:rsidRPr="00636D9D">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p</w:t>
      </w:r>
      <w:r w:rsidR="00636D9D" w:rsidRPr="00636D9D">
        <w:rPr>
          <w:rFonts w:ascii="Times New Roman" w:eastAsia="Times New Roman" w:hAnsi="Times New Roman" w:cs="Times New Roman"/>
          <w:sz w:val="24"/>
          <w:szCs w:val="24"/>
          <w:lang w:eastAsia="lt-LT"/>
        </w:rPr>
        <w:t>rojektini</w:t>
      </w:r>
      <w:r w:rsidR="00AE5688">
        <w:rPr>
          <w:rFonts w:ascii="Times New Roman" w:eastAsia="Times New Roman" w:hAnsi="Times New Roman" w:cs="Times New Roman"/>
          <w:sz w:val="24"/>
          <w:szCs w:val="24"/>
          <w:lang w:eastAsia="lt-LT"/>
        </w:rPr>
        <w:t>us</w:t>
      </w:r>
      <w:r w:rsidR="00636D9D" w:rsidRPr="00636D9D">
        <w:rPr>
          <w:rFonts w:ascii="Times New Roman" w:eastAsia="Times New Roman" w:hAnsi="Times New Roman" w:cs="Times New Roman"/>
          <w:sz w:val="24"/>
          <w:szCs w:val="24"/>
          <w:lang w:eastAsia="lt-LT"/>
        </w:rPr>
        <w:t xml:space="preserve"> pasiūlym</w:t>
      </w:r>
      <w:r w:rsidR="00AE5688">
        <w:rPr>
          <w:rFonts w:ascii="Times New Roman" w:eastAsia="Times New Roman" w:hAnsi="Times New Roman" w:cs="Times New Roman"/>
          <w:sz w:val="24"/>
          <w:szCs w:val="24"/>
          <w:lang w:eastAsia="lt-LT"/>
        </w:rPr>
        <w:t>us</w:t>
      </w:r>
      <w:r w:rsidR="00636D9D" w:rsidRPr="00636D9D">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p</w:t>
      </w:r>
      <w:r w:rsidR="00636D9D" w:rsidRPr="00636D9D">
        <w:rPr>
          <w:rFonts w:ascii="Times New Roman" w:eastAsia="Times New Roman" w:hAnsi="Times New Roman" w:cs="Times New Roman"/>
          <w:sz w:val="24"/>
          <w:szCs w:val="24"/>
          <w:lang w:eastAsia="lt-LT"/>
        </w:rPr>
        <w:t>ažym</w:t>
      </w:r>
      <w:r w:rsidR="00AE5688">
        <w:rPr>
          <w:rFonts w:ascii="Times New Roman" w:eastAsia="Times New Roman" w:hAnsi="Times New Roman" w:cs="Times New Roman"/>
          <w:sz w:val="24"/>
          <w:szCs w:val="24"/>
          <w:lang w:eastAsia="lt-LT"/>
        </w:rPr>
        <w:t>ą</w:t>
      </w:r>
      <w:r w:rsidR="00636D9D" w:rsidRPr="00636D9D">
        <w:rPr>
          <w:rFonts w:ascii="Times New Roman" w:eastAsia="Times New Roman" w:hAnsi="Times New Roman" w:cs="Times New Roman"/>
          <w:sz w:val="24"/>
          <w:szCs w:val="24"/>
          <w:lang w:eastAsia="lt-LT"/>
        </w:rPr>
        <w:t xml:space="preserve">, kad buvo atlikta visuomenės supažindinimo procedūra dėl numatomo žemės sklypo pagrindinės žemės naudojimo paskirties ar žemės naudojimo būdo pakeitimo; </w:t>
      </w:r>
      <w:r w:rsidR="00AE5688">
        <w:rPr>
          <w:rFonts w:ascii="Times New Roman" w:eastAsia="Times New Roman" w:hAnsi="Times New Roman" w:cs="Times New Roman"/>
          <w:sz w:val="24"/>
          <w:szCs w:val="24"/>
          <w:lang w:eastAsia="lt-LT"/>
        </w:rPr>
        <w:t>k</w:t>
      </w:r>
      <w:r w:rsidR="00636D9D" w:rsidRPr="00636D9D">
        <w:rPr>
          <w:rFonts w:ascii="Times New Roman" w:eastAsia="Times New Roman" w:hAnsi="Times New Roman" w:cs="Times New Roman"/>
          <w:sz w:val="24"/>
          <w:szCs w:val="24"/>
          <w:lang w:eastAsia="lt-LT"/>
        </w:rPr>
        <w:t>it</w:t>
      </w:r>
      <w:r w:rsidR="00AE5688">
        <w:rPr>
          <w:rFonts w:ascii="Times New Roman" w:eastAsia="Times New Roman" w:hAnsi="Times New Roman" w:cs="Times New Roman"/>
          <w:sz w:val="24"/>
          <w:szCs w:val="24"/>
          <w:lang w:eastAsia="lt-LT"/>
        </w:rPr>
        <w:t>us</w:t>
      </w:r>
      <w:r w:rsidR="00636D9D" w:rsidRPr="00636D9D">
        <w:rPr>
          <w:rFonts w:ascii="Times New Roman" w:eastAsia="Times New Roman" w:hAnsi="Times New Roman" w:cs="Times New Roman"/>
          <w:sz w:val="24"/>
          <w:szCs w:val="24"/>
          <w:lang w:eastAsia="lt-LT"/>
        </w:rPr>
        <w:t xml:space="preserve"> dokument</w:t>
      </w:r>
      <w:r w:rsidR="00AE5688">
        <w:rPr>
          <w:rFonts w:ascii="Times New Roman" w:eastAsia="Times New Roman" w:hAnsi="Times New Roman" w:cs="Times New Roman"/>
          <w:sz w:val="24"/>
          <w:szCs w:val="24"/>
          <w:lang w:eastAsia="lt-LT"/>
        </w:rPr>
        <w:t>us</w:t>
      </w:r>
      <w:r w:rsidR="00636D9D" w:rsidRPr="00636D9D">
        <w:rPr>
          <w:rFonts w:ascii="Times New Roman" w:eastAsia="Times New Roman" w:hAnsi="Times New Roman" w:cs="Times New Roman"/>
          <w:sz w:val="24"/>
          <w:szCs w:val="24"/>
          <w:lang w:eastAsia="lt-LT"/>
        </w:rPr>
        <w:t>.</w:t>
      </w:r>
    </w:p>
    <w:p w14:paraId="1EB2C25D" w14:textId="7E61EC85" w:rsidR="00C027EC" w:rsidRPr="00636D9D" w:rsidRDefault="00C027EC" w:rsidP="001942CB">
      <w:pPr>
        <w:spacing w:after="0" w:line="360" w:lineRule="auto"/>
        <w:ind w:firstLine="851"/>
        <w:jc w:val="both"/>
        <w:rPr>
          <w:rFonts w:ascii="Times New Roman" w:eastAsia="Times New Roman" w:hAnsi="Times New Roman" w:cs="Times New Roman"/>
          <w:sz w:val="24"/>
          <w:szCs w:val="24"/>
          <w:lang w:eastAsia="lt-LT"/>
        </w:rPr>
      </w:pPr>
      <w:r w:rsidRPr="00636D9D">
        <w:rPr>
          <w:rFonts w:ascii="Times New Roman" w:eastAsia="Times New Roman" w:hAnsi="Times New Roman" w:cs="Times New Roman"/>
          <w:sz w:val="24"/>
          <w:szCs w:val="24"/>
          <w:lang w:eastAsia="lt-LT"/>
        </w:rPr>
        <w:t xml:space="preserve">Trakų rajono </w:t>
      </w:r>
      <w:r w:rsidR="00F21955">
        <w:rPr>
          <w:rFonts w:ascii="Times New Roman" w:eastAsia="Times New Roman" w:hAnsi="Times New Roman" w:cs="Times New Roman"/>
          <w:sz w:val="24"/>
          <w:szCs w:val="24"/>
          <w:lang w:eastAsia="lt-LT"/>
        </w:rPr>
        <w:t>–</w:t>
      </w:r>
      <w:r w:rsidRPr="00636D9D">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p</w:t>
      </w:r>
      <w:r w:rsidR="00636D9D" w:rsidRPr="00636D9D">
        <w:rPr>
          <w:rFonts w:ascii="Times New Roman" w:eastAsia="Times New Roman" w:hAnsi="Times New Roman" w:cs="Times New Roman"/>
          <w:sz w:val="24"/>
          <w:szCs w:val="24"/>
          <w:lang w:eastAsia="lt-LT"/>
        </w:rPr>
        <w:t>astatų nuosavybės dokument</w:t>
      </w:r>
      <w:r w:rsidR="00AE5688">
        <w:rPr>
          <w:rFonts w:ascii="Times New Roman" w:eastAsia="Times New Roman" w:hAnsi="Times New Roman" w:cs="Times New Roman"/>
          <w:sz w:val="24"/>
          <w:szCs w:val="24"/>
          <w:lang w:eastAsia="lt-LT"/>
        </w:rPr>
        <w:t>us:</w:t>
      </w:r>
      <w:r w:rsidR="00636D9D" w:rsidRPr="00636D9D">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n</w:t>
      </w:r>
      <w:r w:rsidR="00636D9D" w:rsidRPr="00636D9D">
        <w:rPr>
          <w:rFonts w:ascii="Times New Roman" w:eastAsia="Times New Roman" w:hAnsi="Times New Roman" w:cs="Times New Roman"/>
          <w:sz w:val="24"/>
          <w:szCs w:val="24"/>
          <w:lang w:eastAsia="lt-LT"/>
        </w:rPr>
        <w:t>ekilnojamojo turto registro centrinio duomenų banko išrašo kopij</w:t>
      </w:r>
      <w:r w:rsidR="00AE5688">
        <w:rPr>
          <w:rFonts w:ascii="Times New Roman" w:eastAsia="Times New Roman" w:hAnsi="Times New Roman" w:cs="Times New Roman"/>
          <w:sz w:val="24"/>
          <w:szCs w:val="24"/>
          <w:lang w:eastAsia="lt-LT"/>
        </w:rPr>
        <w:t>a</w:t>
      </w:r>
      <w:r w:rsidR="00636D9D" w:rsidRPr="00636D9D">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ž</w:t>
      </w:r>
      <w:r w:rsidR="00636D9D" w:rsidRPr="00636D9D">
        <w:rPr>
          <w:rFonts w:ascii="Times New Roman" w:eastAsia="Times New Roman" w:hAnsi="Times New Roman" w:cs="Times New Roman"/>
          <w:sz w:val="24"/>
          <w:szCs w:val="24"/>
          <w:lang w:eastAsia="lt-LT"/>
        </w:rPr>
        <w:t xml:space="preserve">emės sklypo ribų planas; </w:t>
      </w:r>
      <w:r w:rsidR="00AE5688">
        <w:rPr>
          <w:rFonts w:ascii="Times New Roman" w:eastAsia="Times New Roman" w:hAnsi="Times New Roman" w:cs="Times New Roman"/>
          <w:sz w:val="24"/>
          <w:szCs w:val="24"/>
          <w:lang w:eastAsia="lt-LT"/>
        </w:rPr>
        <w:t>i</w:t>
      </w:r>
      <w:r w:rsidR="00636D9D" w:rsidRPr="00636D9D">
        <w:rPr>
          <w:rFonts w:ascii="Times New Roman" w:eastAsia="Times New Roman" w:hAnsi="Times New Roman" w:cs="Times New Roman"/>
          <w:sz w:val="24"/>
          <w:szCs w:val="24"/>
          <w:lang w:eastAsia="lt-LT"/>
        </w:rPr>
        <w:t xml:space="preserve">nventorinis sklypo planas; </w:t>
      </w:r>
      <w:r w:rsidR="00AE5688">
        <w:rPr>
          <w:rFonts w:ascii="Times New Roman" w:eastAsia="Times New Roman" w:hAnsi="Times New Roman" w:cs="Times New Roman"/>
          <w:sz w:val="24"/>
          <w:szCs w:val="24"/>
          <w:lang w:eastAsia="lt-LT"/>
        </w:rPr>
        <w:t>i</w:t>
      </w:r>
      <w:r w:rsidR="00636D9D" w:rsidRPr="00636D9D">
        <w:rPr>
          <w:rFonts w:ascii="Times New Roman" w:eastAsia="Times New Roman" w:hAnsi="Times New Roman" w:cs="Times New Roman"/>
          <w:sz w:val="24"/>
          <w:szCs w:val="24"/>
          <w:lang w:eastAsia="lt-LT"/>
        </w:rPr>
        <w:t>štrauka iš Trakų savivaldybės teritorijos bendrojo plano su pažymėta keistina teritorija</w:t>
      </w:r>
      <w:r w:rsidR="00455D7A">
        <w:rPr>
          <w:rFonts w:ascii="Times New Roman" w:eastAsia="Times New Roman" w:hAnsi="Times New Roman" w:cs="Times New Roman"/>
          <w:sz w:val="24"/>
          <w:szCs w:val="24"/>
          <w:lang w:eastAsia="lt-LT"/>
        </w:rPr>
        <w:t xml:space="preserve"> (iš pateiktos informacijos matyti, kad šio priedo prašymą teikiantys asmenys neteikia, tačiau savivaldybės darbuotojai parengia tokią ištrauką kartu su sprendimo projektu)</w:t>
      </w:r>
      <w:r w:rsidR="00636D9D" w:rsidRPr="00636D9D">
        <w:rPr>
          <w:rFonts w:ascii="Times New Roman" w:eastAsia="Times New Roman" w:hAnsi="Times New Roman" w:cs="Times New Roman"/>
          <w:sz w:val="24"/>
          <w:szCs w:val="24"/>
          <w:lang w:eastAsia="lt-LT"/>
        </w:rPr>
        <w:t xml:space="preserve">; </w:t>
      </w:r>
      <w:r w:rsidR="00AE5688">
        <w:rPr>
          <w:rFonts w:ascii="Times New Roman" w:eastAsia="Times New Roman" w:hAnsi="Times New Roman" w:cs="Times New Roman"/>
          <w:sz w:val="24"/>
          <w:szCs w:val="24"/>
          <w:lang w:eastAsia="lt-LT"/>
        </w:rPr>
        <w:t>p</w:t>
      </w:r>
      <w:r w:rsidR="00636D9D" w:rsidRPr="00636D9D">
        <w:rPr>
          <w:rFonts w:ascii="Times New Roman" w:eastAsia="Times New Roman" w:hAnsi="Times New Roman" w:cs="Times New Roman"/>
          <w:sz w:val="24"/>
          <w:szCs w:val="24"/>
          <w:lang w:eastAsia="lt-LT"/>
        </w:rPr>
        <w:t xml:space="preserve">lanavimo pasiūlymų schema; </w:t>
      </w:r>
      <w:r w:rsidR="00AE5688">
        <w:rPr>
          <w:rFonts w:ascii="Times New Roman" w:eastAsia="Times New Roman" w:hAnsi="Times New Roman" w:cs="Times New Roman"/>
          <w:sz w:val="24"/>
          <w:szCs w:val="24"/>
          <w:lang w:eastAsia="lt-LT"/>
        </w:rPr>
        <w:t>k</w:t>
      </w:r>
      <w:r w:rsidR="00636D9D" w:rsidRPr="00636D9D">
        <w:rPr>
          <w:rFonts w:ascii="Times New Roman" w:eastAsia="Times New Roman" w:hAnsi="Times New Roman" w:cs="Times New Roman"/>
          <w:sz w:val="24"/>
          <w:szCs w:val="24"/>
          <w:lang w:eastAsia="lt-LT"/>
        </w:rPr>
        <w:t>iti dokumentai.</w:t>
      </w:r>
    </w:p>
    <w:p w14:paraId="28A19C55" w14:textId="0F6139EB" w:rsidR="00636D9D" w:rsidRPr="00636D9D" w:rsidRDefault="00636D9D" w:rsidP="001942CB">
      <w:pPr>
        <w:spacing w:after="0" w:line="360" w:lineRule="auto"/>
        <w:ind w:firstLine="851"/>
        <w:jc w:val="both"/>
        <w:rPr>
          <w:rFonts w:ascii="Times New Roman" w:eastAsia="Times New Roman" w:hAnsi="Times New Roman" w:cs="Times New Roman"/>
          <w:sz w:val="24"/>
          <w:szCs w:val="24"/>
          <w:shd w:val="clear" w:color="auto" w:fill="FFCCCC"/>
          <w:lang w:eastAsia="lt-LT"/>
        </w:rPr>
      </w:pPr>
      <w:r w:rsidRPr="00636D9D">
        <w:rPr>
          <w:rFonts w:ascii="Times New Roman" w:eastAsia="Times New Roman" w:hAnsi="Times New Roman" w:cs="Times New Roman"/>
          <w:sz w:val="24"/>
          <w:szCs w:val="24"/>
          <w:lang w:eastAsia="lt-LT"/>
        </w:rPr>
        <w:t>Birštono ir Druskininkų</w:t>
      </w:r>
      <w:r w:rsidR="00604932">
        <w:rPr>
          <w:rStyle w:val="FootnoteReference"/>
          <w:rFonts w:ascii="Times New Roman" w:eastAsia="Times New Roman" w:hAnsi="Times New Roman" w:cs="Times New Roman"/>
          <w:sz w:val="24"/>
          <w:szCs w:val="24"/>
          <w:lang w:eastAsia="lt-LT"/>
        </w:rPr>
        <w:footnoteReference w:id="7"/>
      </w:r>
      <w:r w:rsidRPr="00636D9D">
        <w:rPr>
          <w:rFonts w:ascii="Times New Roman" w:eastAsia="Times New Roman" w:hAnsi="Times New Roman" w:cs="Times New Roman"/>
          <w:sz w:val="24"/>
          <w:szCs w:val="24"/>
          <w:lang w:eastAsia="lt-LT"/>
        </w:rPr>
        <w:t xml:space="preserve"> savivaldybės paslaugos aprašų, ar prašymo formų </w:t>
      </w:r>
      <w:r w:rsidR="00D05322">
        <w:rPr>
          <w:rFonts w:ascii="Times New Roman" w:eastAsia="Times New Roman" w:hAnsi="Times New Roman" w:cs="Times New Roman"/>
          <w:sz w:val="24"/>
          <w:szCs w:val="24"/>
          <w:lang w:eastAsia="lt-LT"/>
        </w:rPr>
        <w:t>savo interneto</w:t>
      </w:r>
      <w:r w:rsidRPr="00636D9D">
        <w:rPr>
          <w:rFonts w:ascii="Times New Roman" w:eastAsia="Times New Roman" w:hAnsi="Times New Roman" w:cs="Times New Roman"/>
          <w:sz w:val="24"/>
          <w:szCs w:val="24"/>
          <w:lang w:eastAsia="lt-LT"/>
        </w:rPr>
        <w:t xml:space="preserve"> svetainėse nepateikia, viešina tik prašymus ir sprendimus dėl pagrindinės žemės naudojimo paskirties ir (ar) būdo keitimo, ar nustatymo.</w:t>
      </w:r>
    </w:p>
    <w:p w14:paraId="6AFC7B48" w14:textId="77777777" w:rsidR="00C01B70" w:rsidRDefault="00C01B70" w:rsidP="00C01B70">
      <w:pPr>
        <w:spacing w:after="0" w:line="360" w:lineRule="auto"/>
        <w:ind w:firstLine="851"/>
        <w:jc w:val="both"/>
        <w:rPr>
          <w:rFonts w:ascii="Times New Roman" w:hAnsi="Times New Roman" w:cs="Times New Roman"/>
          <w:b/>
          <w:sz w:val="24"/>
          <w:szCs w:val="24"/>
        </w:rPr>
      </w:pPr>
    </w:p>
    <w:p w14:paraId="16C15811" w14:textId="7B372372" w:rsidR="006234A7" w:rsidRPr="00C01B70" w:rsidRDefault="00977100" w:rsidP="00C01B70">
      <w:pPr>
        <w:spacing w:after="0" w:line="360" w:lineRule="auto"/>
        <w:ind w:firstLine="851"/>
        <w:jc w:val="both"/>
        <w:rPr>
          <w:rFonts w:ascii="Times New Roman" w:hAnsi="Times New Roman" w:cs="Times New Roman"/>
          <w:bCs/>
          <w:i/>
          <w:iCs/>
          <w:sz w:val="24"/>
          <w:szCs w:val="24"/>
        </w:rPr>
      </w:pPr>
      <w:r>
        <w:rPr>
          <w:rFonts w:ascii="Times New Roman" w:hAnsi="Times New Roman" w:cs="Times New Roman"/>
          <w:bCs/>
          <w:i/>
          <w:iCs/>
          <w:sz w:val="24"/>
          <w:szCs w:val="24"/>
        </w:rPr>
        <w:t>Dėl p</w:t>
      </w:r>
      <w:r w:rsidR="006234A7" w:rsidRPr="00C01B70">
        <w:rPr>
          <w:rFonts w:ascii="Times New Roman" w:hAnsi="Times New Roman" w:cs="Times New Roman"/>
          <w:bCs/>
          <w:i/>
          <w:iCs/>
          <w:sz w:val="24"/>
          <w:szCs w:val="24"/>
        </w:rPr>
        <w:t>rašymo teikim</w:t>
      </w:r>
      <w:r w:rsidR="00F40F6A">
        <w:rPr>
          <w:rFonts w:ascii="Times New Roman" w:hAnsi="Times New Roman" w:cs="Times New Roman"/>
          <w:bCs/>
          <w:i/>
          <w:iCs/>
          <w:sz w:val="24"/>
          <w:szCs w:val="24"/>
        </w:rPr>
        <w:t>o</w:t>
      </w:r>
    </w:p>
    <w:p w14:paraId="41C7243E" w14:textId="65C3EA5C" w:rsidR="006C2CAF" w:rsidRPr="00E412DC" w:rsidRDefault="00315934" w:rsidP="00C01B70">
      <w:pPr>
        <w:spacing w:after="0" w:line="360" w:lineRule="auto"/>
        <w:ind w:firstLine="851"/>
        <w:jc w:val="both"/>
        <w:rPr>
          <w:rFonts w:ascii="Times New Roman" w:hAnsi="Times New Roman" w:cs="Times New Roman"/>
          <w:sz w:val="24"/>
          <w:szCs w:val="24"/>
        </w:rPr>
      </w:pPr>
      <w:r w:rsidRPr="00E412DC">
        <w:rPr>
          <w:rFonts w:ascii="Times New Roman" w:hAnsi="Times New Roman" w:cs="Times New Roman"/>
          <w:sz w:val="24"/>
          <w:szCs w:val="24"/>
        </w:rPr>
        <w:t>Da</w:t>
      </w:r>
      <w:r w:rsidR="00E33094" w:rsidRPr="00E412DC">
        <w:rPr>
          <w:rFonts w:ascii="Times New Roman" w:hAnsi="Times New Roman" w:cs="Times New Roman"/>
          <w:sz w:val="24"/>
          <w:szCs w:val="24"/>
        </w:rPr>
        <w:t>lies</w:t>
      </w:r>
      <w:r w:rsidRPr="00E412DC">
        <w:rPr>
          <w:rFonts w:ascii="Times New Roman" w:hAnsi="Times New Roman" w:cs="Times New Roman"/>
          <w:sz w:val="24"/>
          <w:szCs w:val="24"/>
        </w:rPr>
        <w:t xml:space="preserve"> savivaldybių interneto svetainėse nėra </w:t>
      </w:r>
      <w:r w:rsidR="00535EC5" w:rsidRPr="00E412DC">
        <w:rPr>
          <w:rFonts w:ascii="Times New Roman" w:hAnsi="Times New Roman" w:cs="Times New Roman"/>
          <w:sz w:val="24"/>
          <w:szCs w:val="24"/>
        </w:rPr>
        <w:t xml:space="preserve">pateikta pagrindinės žemės naudojimo paskirties ir (ar) būdo keitimo, ar nustatymo </w:t>
      </w:r>
      <w:r w:rsidRPr="00E412DC">
        <w:rPr>
          <w:rFonts w:ascii="Times New Roman" w:hAnsi="Times New Roman" w:cs="Times New Roman"/>
          <w:sz w:val="24"/>
          <w:szCs w:val="24"/>
        </w:rPr>
        <w:t>paslaugos aprašymo</w:t>
      </w:r>
      <w:r w:rsidR="006C2CAF" w:rsidRPr="00E412DC">
        <w:rPr>
          <w:rFonts w:ascii="Times New Roman" w:hAnsi="Times New Roman" w:cs="Times New Roman"/>
          <w:sz w:val="24"/>
          <w:szCs w:val="24"/>
        </w:rPr>
        <w:t>, o tiesiog nurodomi atsakingų darbuotojų kontaktai</w:t>
      </w:r>
      <w:r w:rsidRPr="00E412DC">
        <w:rPr>
          <w:rFonts w:ascii="Times New Roman" w:hAnsi="Times New Roman" w:cs="Times New Roman"/>
          <w:sz w:val="24"/>
          <w:szCs w:val="24"/>
        </w:rPr>
        <w:t xml:space="preserve">. </w:t>
      </w:r>
    </w:p>
    <w:p w14:paraId="172F68A2" w14:textId="5FE18F3B" w:rsidR="005605F3" w:rsidRPr="00374201" w:rsidRDefault="000C03BB" w:rsidP="008C4959">
      <w:pPr>
        <w:spacing w:after="0" w:line="360" w:lineRule="auto"/>
        <w:ind w:firstLine="851"/>
        <w:jc w:val="both"/>
        <w:rPr>
          <w:rFonts w:ascii="Times New Roman" w:hAnsi="Times New Roman" w:cs="Times New Roman"/>
          <w:iCs/>
          <w:sz w:val="24"/>
          <w:szCs w:val="24"/>
        </w:rPr>
      </w:pPr>
      <w:r w:rsidRPr="00374201">
        <w:rPr>
          <w:rFonts w:ascii="Times New Roman" w:hAnsi="Times New Roman" w:cs="Times New Roman"/>
          <w:iCs/>
          <w:sz w:val="24"/>
          <w:szCs w:val="24"/>
        </w:rPr>
        <w:t>Druskininkų</w:t>
      </w:r>
      <w:r w:rsidR="00604932">
        <w:rPr>
          <w:rStyle w:val="FootnoteReference"/>
          <w:rFonts w:ascii="Times New Roman" w:hAnsi="Times New Roman" w:cs="Times New Roman"/>
          <w:iCs/>
          <w:sz w:val="24"/>
          <w:szCs w:val="24"/>
        </w:rPr>
        <w:footnoteReference w:id="8"/>
      </w:r>
      <w:r w:rsidRPr="00374201">
        <w:rPr>
          <w:rFonts w:ascii="Times New Roman" w:hAnsi="Times New Roman" w:cs="Times New Roman"/>
          <w:iCs/>
          <w:sz w:val="24"/>
          <w:szCs w:val="24"/>
        </w:rPr>
        <w:t xml:space="preserve"> savivaldybėje Dažniausiai užduodamų klausimų skiltyje atsakyme į klausimą „Kaip pakeisti žemės sklypo paskirtį ir būdą?“ nurodyta, kad konsultacijos teikiamos </w:t>
      </w:r>
      <w:r w:rsidR="00593C8D" w:rsidRPr="00374201">
        <w:rPr>
          <w:rFonts w:ascii="Times New Roman" w:hAnsi="Times New Roman" w:cs="Times New Roman"/>
          <w:iCs/>
          <w:sz w:val="24"/>
          <w:szCs w:val="24"/>
        </w:rPr>
        <w:t>kreip</w:t>
      </w:r>
      <w:r w:rsidR="00455D7A">
        <w:rPr>
          <w:rFonts w:ascii="Times New Roman" w:hAnsi="Times New Roman" w:cs="Times New Roman"/>
          <w:iCs/>
          <w:sz w:val="24"/>
          <w:szCs w:val="24"/>
        </w:rPr>
        <w:t>iantis</w:t>
      </w:r>
      <w:r w:rsidR="00593C8D" w:rsidRPr="00374201">
        <w:rPr>
          <w:rFonts w:ascii="Times New Roman" w:hAnsi="Times New Roman" w:cs="Times New Roman"/>
          <w:iCs/>
          <w:sz w:val="24"/>
          <w:szCs w:val="24"/>
        </w:rPr>
        <w:t xml:space="preserve"> </w:t>
      </w:r>
      <w:r w:rsidRPr="00374201">
        <w:rPr>
          <w:rFonts w:ascii="Times New Roman" w:hAnsi="Times New Roman" w:cs="Times New Roman"/>
          <w:iCs/>
          <w:sz w:val="24"/>
          <w:szCs w:val="24"/>
        </w:rPr>
        <w:t xml:space="preserve">el. paštu </w:t>
      </w:r>
      <w:r w:rsidR="00593C8D" w:rsidRPr="00374201">
        <w:rPr>
          <w:rFonts w:ascii="Times New Roman" w:hAnsi="Times New Roman" w:cs="Times New Roman"/>
          <w:iCs/>
          <w:sz w:val="24"/>
          <w:szCs w:val="24"/>
        </w:rPr>
        <w:t xml:space="preserve">į sprendimų projektus rengiantį </w:t>
      </w:r>
      <w:r w:rsidR="003C3A90">
        <w:rPr>
          <w:rFonts w:ascii="Times New Roman" w:hAnsi="Times New Roman" w:cs="Times New Roman"/>
          <w:iCs/>
          <w:sz w:val="24"/>
          <w:szCs w:val="24"/>
        </w:rPr>
        <w:t>konkretų darbuotoją</w:t>
      </w:r>
      <w:r w:rsidR="00593C8D" w:rsidRPr="00374201">
        <w:rPr>
          <w:rFonts w:ascii="Times New Roman" w:hAnsi="Times New Roman" w:cs="Times New Roman"/>
          <w:iCs/>
          <w:sz w:val="24"/>
          <w:szCs w:val="24"/>
        </w:rPr>
        <w:t>, arba kontaktiniu būdu, atvykus į savivaldybės Architektūros ir urbanistikos skyrių</w:t>
      </w:r>
      <w:r w:rsidR="00CE4150" w:rsidRPr="00374201">
        <w:rPr>
          <w:rFonts w:ascii="Times New Roman" w:hAnsi="Times New Roman" w:cs="Times New Roman"/>
          <w:iCs/>
          <w:sz w:val="24"/>
          <w:szCs w:val="24"/>
        </w:rPr>
        <w:t xml:space="preserve">, todėl prašymą teikiančiam asmeniui gali būti iš anksto žinomi jo prašymą nagrinėsiančio savivaldybės darbuotojo duomenys. Nagrinėjant Trakų rajono savivaldybės pateiktas prašymų kopijas, matyti, kad yra mažiausiai 3 prašymų keisti paskirtį </w:t>
      </w:r>
      <w:r w:rsidR="00CE4150" w:rsidRPr="00374201">
        <w:rPr>
          <w:rFonts w:ascii="Times New Roman" w:hAnsi="Times New Roman" w:cs="Times New Roman"/>
          <w:iCs/>
          <w:sz w:val="24"/>
          <w:szCs w:val="24"/>
        </w:rPr>
        <w:lastRenderedPageBreak/>
        <w:t>formų variantai, kai kuriais atvejais prašymo adresatas yra savivaldybės administracija, tačiau nemažai prašymų adresuota „architektūros</w:t>
      </w:r>
      <w:r w:rsidR="00EC5C32" w:rsidRPr="00374201">
        <w:rPr>
          <w:rFonts w:ascii="Times New Roman" w:hAnsi="Times New Roman" w:cs="Times New Roman"/>
          <w:iCs/>
          <w:sz w:val="24"/>
          <w:szCs w:val="24"/>
        </w:rPr>
        <w:t xml:space="preserve"> skyriui</w:t>
      </w:r>
      <w:r w:rsidR="00CE4150" w:rsidRPr="00374201">
        <w:rPr>
          <w:rFonts w:ascii="Times New Roman" w:hAnsi="Times New Roman" w:cs="Times New Roman"/>
          <w:iCs/>
          <w:sz w:val="24"/>
          <w:szCs w:val="24"/>
        </w:rPr>
        <w:t xml:space="preserve">“, „architektų skyriui“, arba </w:t>
      </w:r>
      <w:r w:rsidR="00EC5C32" w:rsidRPr="00374201">
        <w:rPr>
          <w:rFonts w:ascii="Times New Roman" w:hAnsi="Times New Roman" w:cs="Times New Roman"/>
          <w:iCs/>
          <w:sz w:val="24"/>
          <w:szCs w:val="24"/>
        </w:rPr>
        <w:t xml:space="preserve">architektūros </w:t>
      </w:r>
      <w:r w:rsidR="00CE4150" w:rsidRPr="00374201">
        <w:rPr>
          <w:rFonts w:ascii="Times New Roman" w:hAnsi="Times New Roman" w:cs="Times New Roman"/>
          <w:iCs/>
          <w:sz w:val="24"/>
          <w:szCs w:val="24"/>
        </w:rPr>
        <w:t>skyriaus vedėjui.</w:t>
      </w:r>
      <w:r w:rsidR="00374201">
        <w:rPr>
          <w:rFonts w:ascii="Times New Roman" w:hAnsi="Times New Roman" w:cs="Times New Roman"/>
          <w:iCs/>
          <w:sz w:val="24"/>
          <w:szCs w:val="24"/>
        </w:rPr>
        <w:t xml:space="preserve"> Didelė dalis prašymų pateikti kontaktiniu būdu.</w:t>
      </w:r>
    </w:p>
    <w:p w14:paraId="1E3274B4" w14:textId="247070D1" w:rsidR="00593C8D" w:rsidRPr="00374201" w:rsidRDefault="00593C8D" w:rsidP="004B7B4F">
      <w:pPr>
        <w:spacing w:after="0" w:line="360" w:lineRule="auto"/>
        <w:ind w:firstLine="851"/>
        <w:jc w:val="both"/>
        <w:rPr>
          <w:rFonts w:ascii="Times New Roman" w:hAnsi="Times New Roman" w:cs="Times New Roman"/>
          <w:iCs/>
          <w:sz w:val="24"/>
          <w:szCs w:val="24"/>
        </w:rPr>
      </w:pPr>
      <w:r w:rsidRPr="00374201">
        <w:rPr>
          <w:rFonts w:ascii="Times New Roman" w:eastAsia="Times New Roman" w:hAnsi="Times New Roman" w:cs="Times New Roman"/>
          <w:iCs/>
          <w:sz w:val="24"/>
          <w:szCs w:val="24"/>
          <w:lang w:eastAsia="lt-LT"/>
        </w:rPr>
        <w:t>Š</w:t>
      </w:r>
      <w:r w:rsidR="00FB1AEB" w:rsidRPr="00374201">
        <w:rPr>
          <w:rFonts w:ascii="Times New Roman" w:eastAsia="Times New Roman" w:hAnsi="Times New Roman" w:cs="Times New Roman"/>
          <w:iCs/>
          <w:sz w:val="24"/>
          <w:szCs w:val="24"/>
          <w:lang w:eastAsia="lt-LT"/>
        </w:rPr>
        <w:t xml:space="preserve">ios paslaugos aprašymus savo interneto svetainėse teikiančios </w:t>
      </w:r>
      <w:r w:rsidR="00DC5685" w:rsidRPr="00374201">
        <w:rPr>
          <w:rFonts w:ascii="Times New Roman" w:eastAsia="Times New Roman" w:hAnsi="Times New Roman" w:cs="Times New Roman"/>
          <w:iCs/>
          <w:sz w:val="24"/>
          <w:szCs w:val="24"/>
          <w:lang w:eastAsia="lt-LT"/>
        </w:rPr>
        <w:t xml:space="preserve">Palangos miesto ir Trakų rajono </w:t>
      </w:r>
      <w:r w:rsidR="00FB1AEB" w:rsidRPr="00374201">
        <w:rPr>
          <w:rFonts w:ascii="Times New Roman" w:eastAsia="Times New Roman" w:hAnsi="Times New Roman" w:cs="Times New Roman"/>
          <w:iCs/>
          <w:sz w:val="24"/>
          <w:szCs w:val="24"/>
          <w:lang w:eastAsia="lt-LT"/>
        </w:rPr>
        <w:t>savivaldybės nurodo skirting</w:t>
      </w:r>
      <w:r w:rsidR="00DC5685" w:rsidRPr="00374201">
        <w:rPr>
          <w:rFonts w:ascii="Times New Roman" w:eastAsia="Times New Roman" w:hAnsi="Times New Roman" w:cs="Times New Roman"/>
          <w:iCs/>
          <w:sz w:val="24"/>
          <w:szCs w:val="24"/>
          <w:lang w:eastAsia="lt-LT"/>
        </w:rPr>
        <w:t>us</w:t>
      </w:r>
      <w:r w:rsidR="00FB1AEB" w:rsidRPr="00374201">
        <w:rPr>
          <w:rFonts w:ascii="Times New Roman" w:eastAsia="Times New Roman" w:hAnsi="Times New Roman" w:cs="Times New Roman"/>
          <w:iCs/>
          <w:sz w:val="24"/>
          <w:szCs w:val="24"/>
          <w:lang w:eastAsia="lt-LT"/>
        </w:rPr>
        <w:t xml:space="preserve"> pried</w:t>
      </w:r>
      <w:r w:rsidR="00DC5685" w:rsidRPr="00374201">
        <w:rPr>
          <w:rFonts w:ascii="Times New Roman" w:eastAsia="Times New Roman" w:hAnsi="Times New Roman" w:cs="Times New Roman"/>
          <w:iCs/>
          <w:sz w:val="24"/>
          <w:szCs w:val="24"/>
          <w:lang w:eastAsia="lt-LT"/>
        </w:rPr>
        <w:t>ų sąrašus</w:t>
      </w:r>
      <w:r w:rsidR="00FB1AEB" w:rsidRPr="00374201">
        <w:rPr>
          <w:rFonts w:ascii="Times New Roman" w:eastAsia="Times New Roman" w:hAnsi="Times New Roman" w:cs="Times New Roman"/>
          <w:iCs/>
          <w:sz w:val="24"/>
          <w:szCs w:val="24"/>
          <w:lang w:eastAsia="lt-LT"/>
        </w:rPr>
        <w:t xml:space="preserve">. </w:t>
      </w:r>
      <w:r w:rsidR="00DC5685" w:rsidRPr="00374201">
        <w:rPr>
          <w:rFonts w:ascii="Times New Roman" w:eastAsia="Times New Roman" w:hAnsi="Times New Roman" w:cs="Times New Roman"/>
          <w:iCs/>
          <w:sz w:val="24"/>
          <w:szCs w:val="24"/>
          <w:lang w:eastAsia="lt-LT"/>
        </w:rPr>
        <w:t>Paslaugos aprašymų savo interneto svetainėse neteikia Birštono</w:t>
      </w:r>
      <w:r w:rsidR="00600859" w:rsidRPr="00374201">
        <w:rPr>
          <w:rFonts w:ascii="Times New Roman" w:eastAsia="Times New Roman" w:hAnsi="Times New Roman" w:cs="Times New Roman"/>
          <w:iCs/>
          <w:sz w:val="24"/>
          <w:szCs w:val="24"/>
          <w:lang w:eastAsia="lt-LT"/>
        </w:rPr>
        <w:t>, Druskininkų</w:t>
      </w:r>
      <w:r w:rsidR="00BB6DFC">
        <w:rPr>
          <w:rStyle w:val="FootnoteReference"/>
          <w:rFonts w:ascii="Times New Roman" w:eastAsia="Times New Roman" w:hAnsi="Times New Roman" w:cs="Times New Roman"/>
          <w:iCs/>
          <w:sz w:val="24"/>
          <w:szCs w:val="24"/>
          <w:lang w:eastAsia="lt-LT"/>
        </w:rPr>
        <w:footnoteReference w:id="9"/>
      </w:r>
      <w:r w:rsidR="00600859" w:rsidRPr="00374201">
        <w:rPr>
          <w:rFonts w:ascii="Times New Roman" w:eastAsia="Times New Roman" w:hAnsi="Times New Roman" w:cs="Times New Roman"/>
          <w:iCs/>
          <w:sz w:val="24"/>
          <w:szCs w:val="24"/>
          <w:lang w:eastAsia="lt-LT"/>
        </w:rPr>
        <w:t xml:space="preserve"> (išskyrus viešinimo dalį)</w:t>
      </w:r>
      <w:r w:rsidR="00DC5685" w:rsidRPr="00374201">
        <w:rPr>
          <w:rFonts w:ascii="Times New Roman" w:eastAsia="Times New Roman" w:hAnsi="Times New Roman" w:cs="Times New Roman"/>
          <w:iCs/>
          <w:sz w:val="24"/>
          <w:szCs w:val="24"/>
          <w:lang w:eastAsia="lt-LT"/>
        </w:rPr>
        <w:t xml:space="preserve"> ir Elektrėnų savivaldybės, tačiau pastaroji teikia prašymų formas, kuriose priedų sąrašas įtrauktas.</w:t>
      </w:r>
      <w:r w:rsidR="00600859" w:rsidRPr="00374201">
        <w:rPr>
          <w:rFonts w:ascii="Times New Roman" w:eastAsia="Times New Roman" w:hAnsi="Times New Roman" w:cs="Times New Roman"/>
          <w:iCs/>
          <w:sz w:val="24"/>
          <w:szCs w:val="24"/>
          <w:lang w:eastAsia="lt-LT"/>
        </w:rPr>
        <w:t xml:space="preserve"> </w:t>
      </w:r>
    </w:p>
    <w:p w14:paraId="7249B7E6" w14:textId="77777777" w:rsidR="0083033F" w:rsidRDefault="00600859" w:rsidP="0083033F">
      <w:pPr>
        <w:spacing w:after="0" w:line="360" w:lineRule="auto"/>
        <w:ind w:firstLine="851"/>
        <w:jc w:val="both"/>
        <w:rPr>
          <w:rFonts w:ascii="Times New Roman" w:eastAsia="Times New Roman" w:hAnsi="Times New Roman" w:cs="Times New Roman"/>
          <w:sz w:val="24"/>
          <w:szCs w:val="24"/>
          <w:lang w:eastAsia="lt-LT"/>
        </w:rPr>
      </w:pPr>
      <w:r w:rsidRPr="00E412DC">
        <w:rPr>
          <w:rFonts w:ascii="Times New Roman" w:hAnsi="Times New Roman" w:cs="Times New Roman"/>
          <w:sz w:val="24"/>
          <w:szCs w:val="24"/>
        </w:rPr>
        <w:t>Birštono ir Druskininkų s</w:t>
      </w:r>
      <w:r w:rsidR="006C2CAF" w:rsidRPr="00E412DC">
        <w:rPr>
          <w:rFonts w:ascii="Times New Roman" w:hAnsi="Times New Roman" w:cs="Times New Roman"/>
          <w:sz w:val="24"/>
          <w:szCs w:val="24"/>
        </w:rPr>
        <w:t>avivaldyb</w:t>
      </w:r>
      <w:r w:rsidRPr="00E412DC">
        <w:rPr>
          <w:rFonts w:ascii="Times New Roman" w:hAnsi="Times New Roman" w:cs="Times New Roman"/>
          <w:sz w:val="24"/>
          <w:szCs w:val="24"/>
        </w:rPr>
        <w:t xml:space="preserve">ių </w:t>
      </w:r>
      <w:r w:rsidR="006C2CAF" w:rsidRPr="00E412DC">
        <w:rPr>
          <w:rFonts w:ascii="Times New Roman" w:hAnsi="Times New Roman" w:cs="Times New Roman"/>
          <w:sz w:val="24"/>
          <w:szCs w:val="24"/>
        </w:rPr>
        <w:t>interneto svetainėse nėra prašymo pildy</w:t>
      </w:r>
      <w:r w:rsidRPr="00E412DC">
        <w:rPr>
          <w:rFonts w:ascii="Times New Roman" w:hAnsi="Times New Roman" w:cs="Times New Roman"/>
          <w:sz w:val="24"/>
          <w:szCs w:val="24"/>
        </w:rPr>
        <w:t xml:space="preserve">mo pavyzdžio ar </w:t>
      </w:r>
      <w:r w:rsidR="00455D7A">
        <w:rPr>
          <w:rFonts w:ascii="Times New Roman" w:hAnsi="Times New Roman" w:cs="Times New Roman"/>
          <w:sz w:val="24"/>
          <w:szCs w:val="24"/>
        </w:rPr>
        <w:t xml:space="preserve">siūlomos </w:t>
      </w:r>
      <w:r w:rsidRPr="00E412DC">
        <w:rPr>
          <w:rFonts w:ascii="Times New Roman" w:hAnsi="Times New Roman" w:cs="Times New Roman"/>
          <w:sz w:val="24"/>
          <w:szCs w:val="24"/>
        </w:rPr>
        <w:t>prašymo formos, iš pateiktos informacijos matyti, kad</w:t>
      </w:r>
      <w:r w:rsidR="006C2CAF" w:rsidRPr="00E412DC">
        <w:rPr>
          <w:rFonts w:ascii="Times New Roman" w:hAnsi="Times New Roman" w:cs="Times New Roman"/>
          <w:sz w:val="24"/>
          <w:szCs w:val="24"/>
        </w:rPr>
        <w:t xml:space="preserve"> prašymai teikiami pa</w:t>
      </w:r>
      <w:r w:rsidRPr="00E412DC">
        <w:rPr>
          <w:rFonts w:ascii="Times New Roman" w:hAnsi="Times New Roman" w:cs="Times New Roman"/>
          <w:sz w:val="24"/>
          <w:szCs w:val="24"/>
        </w:rPr>
        <w:t>rašyti laisva forma, arba pildant</w:t>
      </w:r>
      <w:r w:rsidR="006C2CAF" w:rsidRPr="00E412DC">
        <w:rPr>
          <w:rFonts w:ascii="Times New Roman" w:hAnsi="Times New Roman" w:cs="Times New Roman"/>
          <w:sz w:val="24"/>
          <w:szCs w:val="24"/>
        </w:rPr>
        <w:t xml:space="preserve"> savivaldybėje</w:t>
      </w:r>
      <w:r w:rsidR="00315934" w:rsidRPr="00E412DC">
        <w:rPr>
          <w:rFonts w:ascii="Times New Roman" w:hAnsi="Times New Roman" w:cs="Times New Roman"/>
          <w:sz w:val="24"/>
          <w:szCs w:val="24"/>
        </w:rPr>
        <w:t xml:space="preserve"> </w:t>
      </w:r>
      <w:r w:rsidR="006C2CAF" w:rsidRPr="00E412DC">
        <w:rPr>
          <w:rFonts w:ascii="Times New Roman" w:hAnsi="Times New Roman" w:cs="Times New Roman"/>
          <w:sz w:val="24"/>
          <w:szCs w:val="24"/>
        </w:rPr>
        <w:t>kontaktiniu būdu gaut</w:t>
      </w:r>
      <w:r w:rsidRPr="00E412DC">
        <w:rPr>
          <w:rFonts w:ascii="Times New Roman" w:hAnsi="Times New Roman" w:cs="Times New Roman"/>
          <w:sz w:val="24"/>
          <w:szCs w:val="24"/>
        </w:rPr>
        <w:t>ą</w:t>
      </w:r>
      <w:r w:rsidR="006C2CAF" w:rsidRPr="00E412DC">
        <w:rPr>
          <w:rFonts w:ascii="Times New Roman" w:hAnsi="Times New Roman" w:cs="Times New Roman"/>
          <w:sz w:val="24"/>
          <w:szCs w:val="24"/>
        </w:rPr>
        <w:t xml:space="preserve"> popierin</w:t>
      </w:r>
      <w:r w:rsidRPr="00E412DC">
        <w:rPr>
          <w:rFonts w:ascii="Times New Roman" w:hAnsi="Times New Roman" w:cs="Times New Roman"/>
          <w:sz w:val="24"/>
          <w:szCs w:val="24"/>
        </w:rPr>
        <w:t>ę</w:t>
      </w:r>
      <w:r w:rsidR="006C2CAF" w:rsidRPr="00E412DC">
        <w:rPr>
          <w:rFonts w:ascii="Times New Roman" w:hAnsi="Times New Roman" w:cs="Times New Roman"/>
          <w:sz w:val="24"/>
          <w:szCs w:val="24"/>
        </w:rPr>
        <w:t xml:space="preserve"> prašymo form</w:t>
      </w:r>
      <w:r w:rsidRPr="00E412DC">
        <w:rPr>
          <w:rFonts w:ascii="Times New Roman" w:hAnsi="Times New Roman" w:cs="Times New Roman"/>
          <w:sz w:val="24"/>
          <w:szCs w:val="24"/>
        </w:rPr>
        <w:t>ą</w:t>
      </w:r>
      <w:r w:rsidR="006C2CAF" w:rsidRPr="00E412DC">
        <w:rPr>
          <w:rFonts w:ascii="Times New Roman" w:hAnsi="Times New Roman" w:cs="Times New Roman"/>
          <w:sz w:val="24"/>
          <w:szCs w:val="24"/>
        </w:rPr>
        <w:t xml:space="preserve">, taip atsirandant </w:t>
      </w:r>
      <w:r w:rsidR="00BD4CB3">
        <w:rPr>
          <w:rFonts w:ascii="Times New Roman" w:hAnsi="Times New Roman" w:cs="Times New Roman"/>
          <w:sz w:val="24"/>
          <w:szCs w:val="24"/>
        </w:rPr>
        <w:t xml:space="preserve">neteisėtų susitarimų </w:t>
      </w:r>
      <w:r w:rsidR="006C2CAF" w:rsidRPr="00E412DC">
        <w:rPr>
          <w:rFonts w:ascii="Times New Roman" w:hAnsi="Times New Roman" w:cs="Times New Roman"/>
          <w:sz w:val="24"/>
          <w:szCs w:val="24"/>
        </w:rPr>
        <w:t>prielaidoms</w:t>
      </w:r>
      <w:r w:rsidR="00315934" w:rsidRPr="00E412DC">
        <w:rPr>
          <w:rFonts w:ascii="Times New Roman" w:hAnsi="Times New Roman" w:cs="Times New Roman"/>
          <w:sz w:val="24"/>
          <w:szCs w:val="24"/>
        </w:rPr>
        <w:t xml:space="preserve"> dar iki prašymo užpildymo ir registravimo</w:t>
      </w:r>
      <w:r w:rsidR="00BD4CB3">
        <w:rPr>
          <w:rFonts w:ascii="Times New Roman" w:hAnsi="Times New Roman" w:cs="Times New Roman"/>
          <w:sz w:val="24"/>
          <w:szCs w:val="24"/>
        </w:rPr>
        <w:t>, pavyzdžiui</w:t>
      </w:r>
      <w:r w:rsidR="00315934" w:rsidRPr="00E412DC">
        <w:rPr>
          <w:rFonts w:ascii="Times New Roman" w:hAnsi="Times New Roman" w:cs="Times New Roman"/>
          <w:sz w:val="24"/>
          <w:szCs w:val="24"/>
        </w:rPr>
        <w:t xml:space="preserve"> žodinės konsultacijos metu nurod</w:t>
      </w:r>
      <w:r w:rsidR="00BD4CB3">
        <w:rPr>
          <w:rFonts w:ascii="Times New Roman" w:hAnsi="Times New Roman" w:cs="Times New Roman"/>
          <w:sz w:val="24"/>
          <w:szCs w:val="24"/>
        </w:rPr>
        <w:t>ant</w:t>
      </w:r>
      <w:r w:rsidR="00315934" w:rsidRPr="00E412DC">
        <w:rPr>
          <w:rFonts w:ascii="Times New Roman" w:hAnsi="Times New Roman" w:cs="Times New Roman"/>
          <w:sz w:val="24"/>
          <w:szCs w:val="24"/>
        </w:rPr>
        <w:t xml:space="preserve"> esamas, arba nesamas kliūtis paskirties</w:t>
      </w:r>
      <w:r w:rsidR="00BD4CB3">
        <w:rPr>
          <w:rFonts w:ascii="Times New Roman" w:hAnsi="Times New Roman" w:cs="Times New Roman"/>
          <w:sz w:val="24"/>
          <w:szCs w:val="24"/>
        </w:rPr>
        <w:t xml:space="preserve"> ir (ar) būdo</w:t>
      </w:r>
      <w:r w:rsidR="00315934" w:rsidRPr="00E412DC">
        <w:rPr>
          <w:rFonts w:ascii="Times New Roman" w:hAnsi="Times New Roman" w:cs="Times New Roman"/>
          <w:sz w:val="24"/>
          <w:szCs w:val="24"/>
        </w:rPr>
        <w:t xml:space="preserve"> keitimui</w:t>
      </w:r>
      <w:r w:rsidR="001372CC" w:rsidRPr="00E412DC">
        <w:rPr>
          <w:rFonts w:ascii="Times New Roman" w:hAnsi="Times New Roman" w:cs="Times New Roman"/>
          <w:sz w:val="24"/>
          <w:szCs w:val="24"/>
        </w:rPr>
        <w:t>.</w:t>
      </w:r>
      <w:r w:rsidR="00315934" w:rsidRPr="00E412DC">
        <w:rPr>
          <w:rFonts w:ascii="Times New Roman" w:hAnsi="Times New Roman" w:cs="Times New Roman"/>
          <w:sz w:val="24"/>
          <w:szCs w:val="24"/>
        </w:rPr>
        <w:t xml:space="preserve"> </w:t>
      </w:r>
      <w:bookmarkStart w:id="12" w:name="_Toc184245790"/>
    </w:p>
    <w:p w14:paraId="5AE14630" w14:textId="75EBCDF9" w:rsidR="001942CB" w:rsidRPr="0083033F" w:rsidRDefault="00EF4E18" w:rsidP="0083033F">
      <w:pPr>
        <w:spacing w:after="0" w:line="360" w:lineRule="auto"/>
        <w:ind w:firstLine="851"/>
        <w:jc w:val="both"/>
        <w:rPr>
          <w:rFonts w:ascii="Times New Roman" w:eastAsia="Times New Roman" w:hAnsi="Times New Roman" w:cs="Times New Roman"/>
          <w:sz w:val="24"/>
          <w:szCs w:val="24"/>
          <w:lang w:eastAsia="lt-LT"/>
        </w:rPr>
      </w:pPr>
      <w:r w:rsidRPr="00E412DC">
        <w:rPr>
          <w:rFonts w:ascii="Times New Roman" w:hAnsi="Times New Roman" w:cs="Times New Roman"/>
          <w:sz w:val="24"/>
          <w:szCs w:val="24"/>
        </w:rPr>
        <w:t xml:space="preserve">Lietuvos Respublikos topografijos, inžinerinės infrastruktūros, teritorijų planavimo ir statybos elektroninių vartų informacinėje sistemoje </w:t>
      </w:r>
      <w:r w:rsidR="005605F3" w:rsidRPr="00E412DC">
        <w:rPr>
          <w:rFonts w:ascii="Times New Roman" w:hAnsi="Times New Roman" w:cs="Times New Roman"/>
          <w:sz w:val="24"/>
          <w:szCs w:val="24"/>
        </w:rPr>
        <w:t xml:space="preserve">TPS </w:t>
      </w:r>
      <w:r w:rsidRPr="00E412DC">
        <w:rPr>
          <w:rFonts w:ascii="Times New Roman" w:hAnsi="Times New Roman" w:cs="Times New Roman"/>
          <w:sz w:val="24"/>
          <w:szCs w:val="24"/>
        </w:rPr>
        <w:t>„</w:t>
      </w:r>
      <w:r w:rsidR="005605F3" w:rsidRPr="00E412DC">
        <w:rPr>
          <w:rFonts w:ascii="Times New Roman" w:hAnsi="Times New Roman" w:cs="Times New Roman"/>
          <w:sz w:val="24"/>
          <w:szCs w:val="24"/>
        </w:rPr>
        <w:t>Vartai</w:t>
      </w:r>
      <w:r w:rsidRPr="00E412DC">
        <w:rPr>
          <w:rFonts w:ascii="Times New Roman" w:hAnsi="Times New Roman" w:cs="Times New Roman"/>
          <w:sz w:val="24"/>
          <w:szCs w:val="24"/>
        </w:rPr>
        <w:t>“ (toliau – TPS Vartai)</w:t>
      </w:r>
      <w:r w:rsidR="005605F3" w:rsidRPr="00E412DC">
        <w:rPr>
          <w:rFonts w:ascii="Times New Roman" w:hAnsi="Times New Roman" w:cs="Times New Roman"/>
          <w:sz w:val="24"/>
          <w:szCs w:val="24"/>
        </w:rPr>
        <w:t xml:space="preserve"> elektronin</w:t>
      </w:r>
      <w:r w:rsidR="00315934" w:rsidRPr="00E412DC">
        <w:rPr>
          <w:rFonts w:ascii="Times New Roman" w:hAnsi="Times New Roman" w:cs="Times New Roman"/>
          <w:sz w:val="24"/>
          <w:szCs w:val="24"/>
        </w:rPr>
        <w:t>ės</w:t>
      </w:r>
      <w:r w:rsidR="005605F3" w:rsidRPr="00E412DC">
        <w:rPr>
          <w:rFonts w:ascii="Times New Roman" w:hAnsi="Times New Roman" w:cs="Times New Roman"/>
          <w:sz w:val="24"/>
          <w:szCs w:val="24"/>
        </w:rPr>
        <w:t xml:space="preserve"> pagrindinės žemės naudojimo paskirties keitimo paslaug</w:t>
      </w:r>
      <w:r w:rsidR="00315934" w:rsidRPr="00E412DC">
        <w:rPr>
          <w:rFonts w:ascii="Times New Roman" w:hAnsi="Times New Roman" w:cs="Times New Roman"/>
          <w:sz w:val="24"/>
          <w:szCs w:val="24"/>
        </w:rPr>
        <w:t>os prašymo formoje išskirtos priedų eilutės, tačiau nenurodyta kur ir koks dokumentas turėtų būti įkeltas, kaip pvz. Lietuvos Respublikos statybos leidimų ir statybos valstybinės priežiūros informacinėje sistemoje „</w:t>
      </w:r>
      <w:proofErr w:type="spellStart"/>
      <w:r w:rsidR="00315934" w:rsidRPr="00E412DC">
        <w:rPr>
          <w:rFonts w:ascii="Times New Roman" w:hAnsi="Times New Roman" w:cs="Times New Roman"/>
          <w:sz w:val="24"/>
          <w:szCs w:val="24"/>
        </w:rPr>
        <w:t>Infostatyba</w:t>
      </w:r>
      <w:proofErr w:type="spellEnd"/>
      <w:r w:rsidR="00315934" w:rsidRPr="00E412DC">
        <w:rPr>
          <w:rFonts w:ascii="Times New Roman" w:hAnsi="Times New Roman" w:cs="Times New Roman"/>
          <w:sz w:val="24"/>
          <w:szCs w:val="24"/>
        </w:rPr>
        <w:t xml:space="preserve">“ (toliau – IS </w:t>
      </w:r>
      <w:proofErr w:type="spellStart"/>
      <w:r w:rsidR="00315934" w:rsidRPr="00E412DC">
        <w:rPr>
          <w:rFonts w:ascii="Times New Roman" w:hAnsi="Times New Roman" w:cs="Times New Roman"/>
          <w:sz w:val="24"/>
          <w:szCs w:val="24"/>
        </w:rPr>
        <w:t>Infostatyba</w:t>
      </w:r>
      <w:proofErr w:type="spellEnd"/>
      <w:r w:rsidR="00315934" w:rsidRPr="00E412DC">
        <w:rPr>
          <w:rFonts w:ascii="Times New Roman" w:hAnsi="Times New Roman" w:cs="Times New Roman"/>
          <w:sz w:val="24"/>
          <w:szCs w:val="24"/>
        </w:rPr>
        <w:t>). Dažnai kaip priedų prašom</w:t>
      </w:r>
      <w:r w:rsidR="00E82A67">
        <w:rPr>
          <w:rFonts w:ascii="Times New Roman" w:hAnsi="Times New Roman" w:cs="Times New Roman"/>
          <w:sz w:val="24"/>
          <w:szCs w:val="24"/>
        </w:rPr>
        <w:t>a</w:t>
      </w:r>
      <w:r w:rsidR="00315934" w:rsidRPr="00E412DC">
        <w:rPr>
          <w:rFonts w:ascii="Times New Roman" w:hAnsi="Times New Roman" w:cs="Times New Roman"/>
          <w:sz w:val="24"/>
          <w:szCs w:val="24"/>
        </w:rPr>
        <w:t xml:space="preserve"> dokument</w:t>
      </w:r>
      <w:r w:rsidR="00E82A67">
        <w:rPr>
          <w:rFonts w:ascii="Times New Roman" w:hAnsi="Times New Roman" w:cs="Times New Roman"/>
          <w:sz w:val="24"/>
          <w:szCs w:val="24"/>
        </w:rPr>
        <w:t>ų</w:t>
      </w:r>
      <w:r w:rsidR="00315934" w:rsidRPr="00E412DC">
        <w:rPr>
          <w:rFonts w:ascii="Times New Roman" w:hAnsi="Times New Roman" w:cs="Times New Roman"/>
          <w:sz w:val="24"/>
          <w:szCs w:val="24"/>
        </w:rPr>
        <w:t xml:space="preserve">, kurių informacija gali būti gaunama iš kitų valstybinių informacinių sistemų ar registrų (pvz. </w:t>
      </w:r>
      <w:r w:rsidR="00E82A67">
        <w:rPr>
          <w:rFonts w:ascii="Times New Roman" w:hAnsi="Times New Roman" w:cs="Times New Roman"/>
          <w:sz w:val="24"/>
          <w:szCs w:val="24"/>
        </w:rPr>
        <w:t xml:space="preserve">Nekilnojamojo turto registro centrinio duomenų banko išrašai; toliau – </w:t>
      </w:r>
      <w:r w:rsidR="006234A7" w:rsidRPr="00E412DC">
        <w:rPr>
          <w:rFonts w:ascii="Times New Roman" w:hAnsi="Times New Roman" w:cs="Times New Roman"/>
          <w:sz w:val="24"/>
          <w:szCs w:val="24"/>
        </w:rPr>
        <w:t>NTR</w:t>
      </w:r>
      <w:r w:rsidR="00E82A67">
        <w:rPr>
          <w:rFonts w:ascii="Times New Roman" w:hAnsi="Times New Roman" w:cs="Times New Roman"/>
          <w:sz w:val="24"/>
          <w:szCs w:val="24"/>
        </w:rPr>
        <w:t xml:space="preserve"> išrašai</w:t>
      </w:r>
      <w:r w:rsidR="00315934" w:rsidRPr="00E412DC">
        <w:rPr>
          <w:rFonts w:ascii="Times New Roman" w:hAnsi="Times New Roman" w:cs="Times New Roman"/>
          <w:sz w:val="24"/>
          <w:szCs w:val="24"/>
        </w:rPr>
        <w:t xml:space="preserve">), kurios turi sąsajas su </w:t>
      </w:r>
      <w:r w:rsidR="00E82A67">
        <w:rPr>
          <w:rFonts w:ascii="Times New Roman" w:hAnsi="Times New Roman" w:cs="Times New Roman"/>
          <w:sz w:val="24"/>
          <w:szCs w:val="24"/>
        </w:rPr>
        <w:t>TPS Vartai</w:t>
      </w:r>
      <w:r w:rsidR="00315934" w:rsidRPr="00E412DC">
        <w:rPr>
          <w:rFonts w:ascii="Times New Roman" w:hAnsi="Times New Roman" w:cs="Times New Roman"/>
          <w:sz w:val="24"/>
          <w:szCs w:val="24"/>
        </w:rPr>
        <w:t>.</w:t>
      </w:r>
      <w:bookmarkEnd w:id="12"/>
    </w:p>
    <w:p w14:paraId="0B7605C1" w14:textId="77777777" w:rsidR="00977100" w:rsidRPr="00977100" w:rsidRDefault="00977100" w:rsidP="00977100">
      <w:pPr>
        <w:spacing w:after="0" w:line="360" w:lineRule="auto"/>
        <w:ind w:firstLine="851"/>
        <w:rPr>
          <w:rFonts w:ascii="Times New Roman" w:hAnsi="Times New Roman" w:cs="Times New Roman"/>
          <w:b/>
          <w:iCs/>
          <w:sz w:val="24"/>
          <w:szCs w:val="24"/>
        </w:rPr>
      </w:pPr>
      <w:bookmarkStart w:id="13" w:name="_Hlk183972909"/>
      <w:r w:rsidRPr="00977100">
        <w:rPr>
          <w:rFonts w:ascii="Times New Roman" w:hAnsi="Times New Roman" w:cs="Times New Roman"/>
          <w:b/>
          <w:iCs/>
          <w:sz w:val="24"/>
          <w:szCs w:val="24"/>
        </w:rPr>
        <w:t>Išvados:</w:t>
      </w:r>
    </w:p>
    <w:p w14:paraId="01C45337" w14:textId="050AA02D" w:rsidR="00977100" w:rsidRPr="00977100" w:rsidRDefault="00977100" w:rsidP="00DD228F">
      <w:pPr>
        <w:spacing w:after="0" w:line="360" w:lineRule="auto"/>
        <w:ind w:firstLine="851"/>
        <w:jc w:val="both"/>
        <w:rPr>
          <w:rFonts w:ascii="Times New Roman" w:hAnsi="Times New Roman" w:cs="Times New Roman"/>
          <w:iCs/>
          <w:sz w:val="24"/>
          <w:szCs w:val="24"/>
        </w:rPr>
      </w:pPr>
      <w:r w:rsidRPr="00977100">
        <w:rPr>
          <w:rFonts w:ascii="Times New Roman" w:hAnsi="Times New Roman" w:cs="Times New Roman"/>
          <w:iCs/>
          <w:sz w:val="24"/>
          <w:szCs w:val="24"/>
        </w:rPr>
        <w:t xml:space="preserve">Savivaldybių dalis, kurios savo interneto svetainėse teikia pagrindinės žemės naudojimo paskirties ir (ar) būdo keitimo, ar nustatymo paslaugos aprašymus, nurodo skirtingus priedų sąrašus, </w:t>
      </w:r>
      <w:r w:rsidR="00DD228F">
        <w:rPr>
          <w:rFonts w:ascii="Times New Roman" w:hAnsi="Times New Roman" w:cs="Times New Roman"/>
          <w:iCs/>
          <w:sz w:val="24"/>
          <w:szCs w:val="24"/>
        </w:rPr>
        <w:t xml:space="preserve">o </w:t>
      </w:r>
      <w:r w:rsidRPr="00977100">
        <w:rPr>
          <w:rFonts w:ascii="Times New Roman" w:hAnsi="Times New Roman" w:cs="Times New Roman"/>
          <w:iCs/>
          <w:sz w:val="24"/>
          <w:szCs w:val="24"/>
        </w:rPr>
        <w:t xml:space="preserve">tai neužtikrina vienodų reikalavimų visiems taikymo. Savivaldybėse, kurių interneto svetainėse nėra pateikti vidaus reikalų ministro nustatytą tvarką atitinkantys paslaugos aprašymai, siūloma konsultuotis kontaktiniu būdu, nepateikta pavyzdinė prašymo pildymo forma, tačiau ji pildoma atvykus į savivaldybę, </w:t>
      </w:r>
      <w:r w:rsidR="00DD228F">
        <w:rPr>
          <w:rFonts w:ascii="Times New Roman" w:hAnsi="Times New Roman" w:cs="Times New Roman"/>
          <w:iCs/>
          <w:sz w:val="24"/>
          <w:szCs w:val="24"/>
        </w:rPr>
        <w:t xml:space="preserve">dėl ko kyla </w:t>
      </w:r>
      <w:r w:rsidRPr="00977100">
        <w:rPr>
          <w:rFonts w:ascii="Times New Roman" w:hAnsi="Times New Roman" w:cs="Times New Roman"/>
          <w:iCs/>
          <w:sz w:val="24"/>
          <w:szCs w:val="24"/>
        </w:rPr>
        <w:t>prielaidų tiesiogiai ir netiesiogiai paskatinti susitikimus tarp procedūras vykdančiųjų ir prašymus teikiančiųjų, sudarant sąlygas kilti neteisėtiems susitarimams.</w:t>
      </w:r>
    </w:p>
    <w:p w14:paraId="63B91289" w14:textId="5C3A1CB5" w:rsidR="00977100" w:rsidRPr="00977100" w:rsidRDefault="00977100" w:rsidP="00977100">
      <w:pPr>
        <w:spacing w:after="0" w:line="360" w:lineRule="auto"/>
        <w:ind w:firstLine="851"/>
        <w:jc w:val="both"/>
        <w:rPr>
          <w:rFonts w:ascii="Times New Roman" w:hAnsi="Times New Roman" w:cs="Times New Roman"/>
          <w:b/>
          <w:iCs/>
          <w:sz w:val="24"/>
          <w:szCs w:val="24"/>
        </w:rPr>
      </w:pPr>
      <w:r w:rsidRPr="00977100">
        <w:rPr>
          <w:rFonts w:ascii="Times New Roman" w:hAnsi="Times New Roman" w:cs="Times New Roman"/>
          <w:b/>
          <w:iCs/>
          <w:sz w:val="24"/>
          <w:szCs w:val="24"/>
        </w:rPr>
        <w:t xml:space="preserve">Siūlymai: </w:t>
      </w:r>
    </w:p>
    <w:p w14:paraId="4E08FC65" w14:textId="2FF24FAB" w:rsidR="00977100" w:rsidRPr="00DD228F" w:rsidRDefault="00DD0E87" w:rsidP="00DD228F">
      <w:pPr>
        <w:pStyle w:val="ListParagraph"/>
        <w:numPr>
          <w:ilvl w:val="0"/>
          <w:numId w:val="33"/>
        </w:numPr>
        <w:spacing w:after="0" w:line="360" w:lineRule="auto"/>
        <w:ind w:left="0" w:firstLine="851"/>
        <w:jc w:val="both"/>
        <w:rPr>
          <w:rFonts w:ascii="Times New Roman" w:hAnsi="Times New Roman" w:cs="Times New Roman"/>
          <w:iCs/>
          <w:sz w:val="24"/>
          <w:szCs w:val="24"/>
        </w:rPr>
      </w:pPr>
      <w:r w:rsidRPr="0026084B">
        <w:rPr>
          <w:rFonts w:ascii="Times New Roman" w:hAnsi="Times New Roman" w:cs="Times New Roman"/>
          <w:sz w:val="24"/>
          <w:szCs w:val="24"/>
        </w:rPr>
        <w:t xml:space="preserve">Aplinkos ministerijai </w:t>
      </w:r>
      <w:r w:rsidRPr="006C72F3">
        <w:rPr>
          <w:rFonts w:ascii="Times New Roman" w:hAnsi="Times New Roman" w:cs="Times New Roman"/>
          <w:sz w:val="24"/>
          <w:szCs w:val="24"/>
        </w:rPr>
        <w:t xml:space="preserve">rekomenduojama Aprašą papildyti vieningai taikoma prašymo forma ir privalomų priedų sąrašu. Nustatyti vienintelį prašymo teikimo būdą (taip, kaip ir prašymo </w:t>
      </w:r>
      <w:r w:rsidRPr="006C72F3">
        <w:rPr>
          <w:rFonts w:ascii="Times New Roman" w:hAnsi="Times New Roman" w:cs="Times New Roman"/>
          <w:sz w:val="24"/>
          <w:szCs w:val="24"/>
        </w:rPr>
        <w:lastRenderedPageBreak/>
        <w:t>išduoti Statybą leidžiantį dokumentą atveju) per TPS „Vartai” teikiamą TPDRIS Pagrindinės žemės naudojimo paskirties ir (ar) būdo keitimo el. paslaugą</w:t>
      </w:r>
      <w:r w:rsidR="00977100" w:rsidRPr="00DD228F">
        <w:rPr>
          <w:rFonts w:ascii="Times New Roman" w:hAnsi="Times New Roman" w:cs="Times New Roman"/>
          <w:iCs/>
          <w:sz w:val="24"/>
          <w:szCs w:val="24"/>
        </w:rPr>
        <w:t>.</w:t>
      </w:r>
    </w:p>
    <w:p w14:paraId="49C78B61" w14:textId="77777777" w:rsidR="00977100" w:rsidRPr="00DD228F" w:rsidRDefault="00977100" w:rsidP="00DD228F">
      <w:pPr>
        <w:pStyle w:val="ListParagraph"/>
        <w:numPr>
          <w:ilvl w:val="0"/>
          <w:numId w:val="33"/>
        </w:numPr>
        <w:spacing w:after="0" w:line="360" w:lineRule="auto"/>
        <w:ind w:left="0" w:firstLine="851"/>
        <w:jc w:val="both"/>
        <w:rPr>
          <w:rFonts w:ascii="Times New Roman" w:hAnsi="Times New Roman" w:cs="Times New Roman"/>
          <w:iCs/>
          <w:sz w:val="24"/>
          <w:szCs w:val="24"/>
        </w:rPr>
      </w:pPr>
      <w:r w:rsidRPr="00DD228F">
        <w:rPr>
          <w:rFonts w:ascii="Times New Roman" w:hAnsi="Times New Roman" w:cs="Times New Roman"/>
          <w:iCs/>
          <w:sz w:val="24"/>
          <w:szCs w:val="24"/>
        </w:rPr>
        <w:t>Savivaldybėms rekomenduojama interneto svetainėse skelbti pagrindinės žemės naudojimo paskirties ir (ar) būdo keitimo, ar nustatymo administracinės paslaugos aprašymus, kaip numatyta 2009 m. gruodžio 1 d. Lietuvos Respublikos vidaus reikalų ministro įsakyme Nr. 1V-644 „Dėl Viešųjų ir administracinių paslaugų teikimo aprašymų rengimo tvarkos aprašo patvirtinimo“. Įvertinus turimas prieigas prie Valstybinių registrų ir informacinių sistemų duomenų, paslaugos teikimo aprašymuose nurodyti tik būtinus priedus. Prie paslaugos aprašymo teikti ir aktyvias nuorodas į Teritorijų planavimo įstatymo 20 straipsnio 2 dalį, Aprašą ir galiojantį Savivaldybės bendrąjį planą TPDR.</w:t>
      </w:r>
    </w:p>
    <w:bookmarkEnd w:id="13"/>
    <w:p w14:paraId="43115851" w14:textId="77777777" w:rsidR="00977100" w:rsidRDefault="00977100" w:rsidP="00977100">
      <w:pPr>
        <w:spacing w:after="0" w:line="360" w:lineRule="auto"/>
        <w:ind w:firstLine="851"/>
        <w:jc w:val="both"/>
        <w:outlineLvl w:val="0"/>
        <w:rPr>
          <w:rFonts w:ascii="Times New Roman" w:hAnsi="Times New Roman" w:cs="Times New Roman"/>
          <w:sz w:val="24"/>
          <w:szCs w:val="24"/>
        </w:rPr>
      </w:pPr>
    </w:p>
    <w:p w14:paraId="31952EFB" w14:textId="227BF5AE" w:rsidR="00273CD2" w:rsidRPr="00467622" w:rsidRDefault="00467622" w:rsidP="001B2138">
      <w:pPr>
        <w:pStyle w:val="Heading2"/>
        <w:numPr>
          <w:ilvl w:val="1"/>
          <w:numId w:val="30"/>
        </w:numPr>
        <w:ind w:left="0" w:firstLine="851"/>
        <w:jc w:val="both"/>
      </w:pPr>
      <w:r>
        <w:t xml:space="preserve"> </w:t>
      </w:r>
      <w:bookmarkStart w:id="14" w:name="_Toc184245791"/>
      <w:r>
        <w:t>Galimos rizikos sudaryti išskirtines sąlygas ar sukelti papildomas kliūtis pasirinktiems asmenims pagrindinės žemės paskirties ir (ar) būdo nustatymo procedūrų metu</w:t>
      </w:r>
      <w:bookmarkEnd w:id="14"/>
    </w:p>
    <w:p w14:paraId="20396A0C" w14:textId="77777777" w:rsidR="00467622" w:rsidRDefault="00467622" w:rsidP="00467622">
      <w:pPr>
        <w:spacing w:after="0" w:line="360" w:lineRule="auto"/>
        <w:ind w:firstLine="851"/>
        <w:jc w:val="both"/>
        <w:rPr>
          <w:rFonts w:ascii="Times New Roman" w:eastAsia="Times New Roman" w:hAnsi="Times New Roman" w:cs="Times New Roman"/>
          <w:b/>
          <w:sz w:val="24"/>
          <w:szCs w:val="24"/>
          <w:lang w:eastAsia="lt-LT"/>
        </w:rPr>
      </w:pPr>
    </w:p>
    <w:p w14:paraId="2A43B21F" w14:textId="1D972AB1" w:rsidR="002E29F8" w:rsidRPr="00467622" w:rsidRDefault="00467622" w:rsidP="00467622">
      <w:pPr>
        <w:spacing w:after="0" w:line="360" w:lineRule="auto"/>
        <w:ind w:firstLine="851"/>
        <w:jc w:val="both"/>
        <w:rPr>
          <w:rFonts w:ascii="Times New Roman" w:eastAsia="Times New Roman" w:hAnsi="Times New Roman" w:cs="Times New Roman"/>
          <w:bCs/>
          <w:i/>
          <w:iCs/>
          <w:sz w:val="24"/>
          <w:szCs w:val="24"/>
          <w:lang w:eastAsia="lt-LT"/>
        </w:rPr>
      </w:pPr>
      <w:r>
        <w:rPr>
          <w:rFonts w:ascii="Times New Roman" w:eastAsia="Times New Roman" w:hAnsi="Times New Roman" w:cs="Times New Roman"/>
          <w:bCs/>
          <w:i/>
          <w:iCs/>
          <w:sz w:val="24"/>
          <w:szCs w:val="24"/>
          <w:lang w:eastAsia="lt-LT"/>
        </w:rPr>
        <w:t>Dėl pateikto prašymo</w:t>
      </w:r>
      <w:r w:rsidR="002E29F8" w:rsidRPr="00467622">
        <w:rPr>
          <w:rFonts w:ascii="Times New Roman" w:eastAsia="Times New Roman" w:hAnsi="Times New Roman" w:cs="Times New Roman"/>
          <w:bCs/>
          <w:i/>
          <w:iCs/>
          <w:sz w:val="24"/>
          <w:szCs w:val="24"/>
          <w:lang w:eastAsia="lt-LT"/>
        </w:rPr>
        <w:t xml:space="preserve"> įvertinim</w:t>
      </w:r>
      <w:r>
        <w:rPr>
          <w:rFonts w:ascii="Times New Roman" w:eastAsia="Times New Roman" w:hAnsi="Times New Roman" w:cs="Times New Roman"/>
          <w:bCs/>
          <w:i/>
          <w:iCs/>
          <w:sz w:val="24"/>
          <w:szCs w:val="24"/>
          <w:lang w:eastAsia="lt-LT"/>
        </w:rPr>
        <w:t>o</w:t>
      </w:r>
    </w:p>
    <w:p w14:paraId="298A2199" w14:textId="799A700B" w:rsidR="000A0ADA" w:rsidRDefault="001942CB" w:rsidP="00863041">
      <w:pPr>
        <w:spacing w:after="0" w:line="360" w:lineRule="auto"/>
        <w:ind w:firstLine="851"/>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Vadovaujantis reglamentavimu ir susiformavusia jo įgyvendinimo praktika, s</w:t>
      </w:r>
      <w:r w:rsidR="00B71B4D" w:rsidRPr="00E42A37">
        <w:rPr>
          <w:rFonts w:ascii="Times New Roman" w:eastAsia="Times New Roman" w:hAnsi="Times New Roman" w:cs="Times New Roman"/>
          <w:sz w:val="24"/>
          <w:szCs w:val="24"/>
          <w:lang w:eastAsia="lt-LT"/>
        </w:rPr>
        <w:t>avivaldybės administracijos darbuotojas gautą prašymą</w:t>
      </w:r>
      <w:r w:rsidR="00B34C62">
        <w:rPr>
          <w:rFonts w:ascii="Times New Roman" w:eastAsia="Times New Roman" w:hAnsi="Times New Roman" w:cs="Times New Roman"/>
          <w:sz w:val="24"/>
          <w:szCs w:val="24"/>
          <w:lang w:eastAsia="lt-LT"/>
        </w:rPr>
        <w:t xml:space="preserve"> turi</w:t>
      </w:r>
      <w:r w:rsidR="00B71B4D" w:rsidRPr="00E42A37">
        <w:rPr>
          <w:rFonts w:ascii="Times New Roman" w:eastAsia="Times New Roman" w:hAnsi="Times New Roman" w:cs="Times New Roman"/>
          <w:sz w:val="24"/>
          <w:szCs w:val="24"/>
          <w:lang w:eastAsia="lt-LT"/>
        </w:rPr>
        <w:t xml:space="preserve"> užregistruo</w:t>
      </w:r>
      <w:r w:rsidR="00B34C62">
        <w:rPr>
          <w:rFonts w:ascii="Times New Roman" w:eastAsia="Times New Roman" w:hAnsi="Times New Roman" w:cs="Times New Roman"/>
          <w:sz w:val="24"/>
          <w:szCs w:val="24"/>
          <w:lang w:eastAsia="lt-LT"/>
        </w:rPr>
        <w:t>ti</w:t>
      </w:r>
      <w:r w:rsidR="00B71B4D" w:rsidRPr="00E42A37">
        <w:rPr>
          <w:rFonts w:ascii="Times New Roman" w:eastAsia="Times New Roman" w:hAnsi="Times New Roman" w:cs="Times New Roman"/>
          <w:sz w:val="24"/>
          <w:szCs w:val="24"/>
          <w:lang w:eastAsia="lt-LT"/>
        </w:rPr>
        <w:t xml:space="preserve"> suteikdamas </w:t>
      </w:r>
      <w:r w:rsidR="00B34C62">
        <w:rPr>
          <w:rFonts w:ascii="Times New Roman" w:eastAsia="Times New Roman" w:hAnsi="Times New Roman" w:cs="Times New Roman"/>
          <w:sz w:val="24"/>
          <w:szCs w:val="24"/>
          <w:lang w:eastAsia="lt-LT"/>
        </w:rPr>
        <w:t xml:space="preserve">jam </w:t>
      </w:r>
      <w:r w:rsidR="00B71B4D" w:rsidRPr="00E42A37">
        <w:rPr>
          <w:rFonts w:ascii="Times New Roman" w:eastAsia="Times New Roman" w:hAnsi="Times New Roman" w:cs="Times New Roman"/>
          <w:sz w:val="24"/>
          <w:szCs w:val="24"/>
          <w:lang w:eastAsia="lt-LT"/>
        </w:rPr>
        <w:t>numerį ir nukreipdamas</w:t>
      </w:r>
      <w:r w:rsidR="00E01F78">
        <w:rPr>
          <w:rFonts w:ascii="Times New Roman" w:eastAsia="Times New Roman" w:hAnsi="Times New Roman" w:cs="Times New Roman"/>
          <w:sz w:val="24"/>
          <w:szCs w:val="24"/>
          <w:lang w:eastAsia="lt-LT"/>
        </w:rPr>
        <w:t>/perduodamas jį</w:t>
      </w:r>
      <w:r w:rsidR="00B71B4D" w:rsidRPr="00E42A37">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 xml:space="preserve">pagal kompetenciją </w:t>
      </w:r>
      <w:r w:rsidR="00B71B4D" w:rsidRPr="00E42A37">
        <w:rPr>
          <w:rFonts w:ascii="Times New Roman" w:eastAsia="Times New Roman" w:hAnsi="Times New Roman" w:cs="Times New Roman"/>
          <w:sz w:val="24"/>
          <w:szCs w:val="24"/>
          <w:lang w:eastAsia="lt-LT"/>
        </w:rPr>
        <w:t>nagrinėti už architektūrą ir teritorijų planavimą atsakingo skyriaus vadovui, kuris paskiria konkretų prašymą nagrinėjantį asmenį</w:t>
      </w:r>
      <w:r w:rsidR="006C2CAF">
        <w:rPr>
          <w:rFonts w:ascii="Times New Roman" w:eastAsia="Times New Roman" w:hAnsi="Times New Roman" w:cs="Times New Roman"/>
          <w:sz w:val="24"/>
          <w:szCs w:val="24"/>
          <w:lang w:eastAsia="lt-LT"/>
        </w:rPr>
        <w:t>, taigi p</w:t>
      </w:r>
      <w:r w:rsidR="006C2CAF" w:rsidRPr="006C2CAF">
        <w:rPr>
          <w:rFonts w:ascii="Times New Roman" w:eastAsia="Times New Roman" w:hAnsi="Times New Roman" w:cs="Times New Roman"/>
          <w:sz w:val="24"/>
          <w:szCs w:val="24"/>
          <w:lang w:eastAsia="lt-LT"/>
        </w:rPr>
        <w:t>rašymai nagrinėjimui savivaldybių viduje skirstomi neautomatizuotu būdu.</w:t>
      </w:r>
      <w:r w:rsidR="006C2CAF">
        <w:rPr>
          <w:rFonts w:ascii="Times New Roman" w:eastAsia="Times New Roman" w:hAnsi="Times New Roman" w:cs="Times New Roman"/>
          <w:sz w:val="24"/>
          <w:szCs w:val="24"/>
          <w:lang w:eastAsia="lt-LT"/>
        </w:rPr>
        <w:t xml:space="preserve"> </w:t>
      </w:r>
      <w:r w:rsidR="00B71B4D">
        <w:rPr>
          <w:rFonts w:ascii="Times New Roman" w:eastAsia="Times New Roman" w:hAnsi="Times New Roman" w:cs="Times New Roman"/>
          <w:sz w:val="24"/>
          <w:szCs w:val="24"/>
          <w:lang w:eastAsia="lt-LT"/>
        </w:rPr>
        <w:t xml:space="preserve">Nustačius, kad prašymas </w:t>
      </w:r>
      <w:r w:rsidR="00B71B4D" w:rsidRPr="00B34C62">
        <w:rPr>
          <w:rFonts w:ascii="Times New Roman" w:eastAsia="Times New Roman" w:hAnsi="Times New Roman" w:cs="Times New Roman"/>
          <w:sz w:val="24"/>
          <w:szCs w:val="24"/>
          <w:lang w:eastAsia="lt-LT"/>
        </w:rPr>
        <w:t>neatitinka</w:t>
      </w:r>
      <w:r w:rsidR="00B71B4D">
        <w:rPr>
          <w:rFonts w:ascii="Times New Roman" w:eastAsia="Times New Roman" w:hAnsi="Times New Roman" w:cs="Times New Roman"/>
          <w:sz w:val="24"/>
          <w:szCs w:val="24"/>
          <w:lang w:eastAsia="lt-LT"/>
        </w:rPr>
        <w:t xml:space="preserve"> </w:t>
      </w:r>
      <w:r w:rsidR="00B71B4D" w:rsidRPr="009F27F9">
        <w:rPr>
          <w:rFonts w:ascii="Times New Roman" w:eastAsia="Times New Roman" w:hAnsi="Times New Roman" w:cs="Times New Roman"/>
          <w:sz w:val="24"/>
          <w:szCs w:val="24"/>
          <w:lang w:eastAsia="lt-LT"/>
        </w:rPr>
        <w:t>Aprašo 6 punkte nustatyt</w:t>
      </w:r>
      <w:r w:rsidR="00B71B4D">
        <w:rPr>
          <w:rFonts w:ascii="Times New Roman" w:eastAsia="Times New Roman" w:hAnsi="Times New Roman" w:cs="Times New Roman"/>
          <w:sz w:val="24"/>
          <w:szCs w:val="24"/>
          <w:lang w:eastAsia="lt-LT"/>
        </w:rPr>
        <w:t>ų</w:t>
      </w:r>
      <w:r w:rsidR="00B71B4D" w:rsidRPr="009F27F9">
        <w:rPr>
          <w:rFonts w:ascii="Times New Roman" w:eastAsia="Times New Roman" w:hAnsi="Times New Roman" w:cs="Times New Roman"/>
          <w:sz w:val="24"/>
          <w:szCs w:val="24"/>
          <w:lang w:eastAsia="lt-LT"/>
        </w:rPr>
        <w:t xml:space="preserve"> reikalavim</w:t>
      </w:r>
      <w:r w:rsidR="00B71B4D">
        <w:rPr>
          <w:rFonts w:ascii="Times New Roman" w:eastAsia="Times New Roman" w:hAnsi="Times New Roman" w:cs="Times New Roman"/>
          <w:sz w:val="24"/>
          <w:szCs w:val="24"/>
          <w:lang w:eastAsia="lt-LT"/>
        </w:rPr>
        <w:t xml:space="preserve">ų, jis ne vėliau kaip per 5 d. d. nuo dokumentų gavimo dienos </w:t>
      </w:r>
      <w:r w:rsidR="00B34C62">
        <w:rPr>
          <w:rFonts w:ascii="Times New Roman" w:eastAsia="Times New Roman" w:hAnsi="Times New Roman" w:cs="Times New Roman"/>
          <w:sz w:val="24"/>
          <w:szCs w:val="24"/>
          <w:lang w:eastAsia="lt-LT"/>
        </w:rPr>
        <w:t xml:space="preserve">turi būti </w:t>
      </w:r>
      <w:r w:rsidR="00B71B4D" w:rsidRPr="00E42A37">
        <w:rPr>
          <w:rFonts w:ascii="Times New Roman" w:eastAsia="Times New Roman" w:hAnsi="Times New Roman" w:cs="Times New Roman"/>
          <w:sz w:val="24"/>
          <w:szCs w:val="24"/>
          <w:lang w:eastAsia="lt-LT"/>
        </w:rPr>
        <w:t xml:space="preserve">grąžinamas </w:t>
      </w:r>
      <w:r w:rsidR="00B71B4D">
        <w:rPr>
          <w:rFonts w:ascii="Times New Roman" w:eastAsia="Times New Roman" w:hAnsi="Times New Roman" w:cs="Times New Roman"/>
          <w:sz w:val="24"/>
          <w:szCs w:val="24"/>
          <w:lang w:eastAsia="lt-LT"/>
        </w:rPr>
        <w:t xml:space="preserve">jį pateikusiam asmeniui, nurodant trūkumus ir 10 d. d. terminą jų pašalinimui. </w:t>
      </w:r>
    </w:p>
    <w:p w14:paraId="6DF9D682" w14:textId="3C411B8A" w:rsidR="00D67A5D" w:rsidRDefault="000A0ADA" w:rsidP="000A0ADA">
      <w:pPr>
        <w:spacing w:after="0" w:line="360" w:lineRule="auto"/>
        <w:ind w:firstLine="851"/>
        <w:jc w:val="both"/>
        <w:rPr>
          <w:rFonts w:ascii="Times New Roman" w:eastAsia="Times New Roman" w:hAnsi="Times New Roman" w:cs="Times New Roman"/>
          <w:sz w:val="24"/>
          <w:szCs w:val="24"/>
          <w:lang w:eastAsia="lt-LT"/>
        </w:rPr>
      </w:pPr>
      <w:r w:rsidRPr="00A83371">
        <w:rPr>
          <w:rFonts w:ascii="Times New Roman" w:eastAsia="Times New Roman" w:hAnsi="Times New Roman" w:cs="Times New Roman"/>
          <w:sz w:val="24"/>
          <w:szCs w:val="24"/>
          <w:lang w:eastAsia="lt-LT"/>
        </w:rPr>
        <w:t>Nagrinėjant savivaldybių STT pateiktą informaciją pastebėtas atvejis, kai pateiktas tik sprendimas (</w:t>
      </w:r>
      <w:r w:rsidR="001D61BD" w:rsidRPr="001D61BD">
        <w:rPr>
          <w:rFonts w:ascii="Times New Roman" w:eastAsia="Times New Roman" w:hAnsi="Times New Roman" w:cs="Times New Roman"/>
          <w:sz w:val="24"/>
          <w:szCs w:val="24"/>
          <w:lang w:eastAsia="lt-LT"/>
        </w:rPr>
        <w:t>Nr. (6.4.E.)-AVE-124</w:t>
      </w:r>
      <w:r w:rsidR="001D61BD">
        <w:rPr>
          <w:rFonts w:ascii="Times New Roman" w:eastAsia="Times New Roman" w:hAnsi="Times New Roman" w:cs="Times New Roman"/>
          <w:sz w:val="24"/>
          <w:szCs w:val="24"/>
          <w:lang w:eastAsia="lt-LT"/>
        </w:rPr>
        <w:t xml:space="preserve">, </w:t>
      </w:r>
      <w:r w:rsidRPr="00A83371">
        <w:rPr>
          <w:rFonts w:ascii="Times New Roman" w:eastAsia="Times New Roman" w:hAnsi="Times New Roman" w:cs="Times New Roman"/>
          <w:sz w:val="24"/>
          <w:szCs w:val="24"/>
          <w:lang w:eastAsia="lt-LT"/>
        </w:rPr>
        <w:t>Birštone) pakeisti paskirtį, tačiau prašymo su priedais nėra, o sprendime taip pat nepaminėtas prašymo registracijos numeris. Kitas pavyzdys</w:t>
      </w:r>
      <w:r w:rsidR="00467622">
        <w:rPr>
          <w:rFonts w:ascii="Times New Roman" w:eastAsia="Times New Roman" w:hAnsi="Times New Roman" w:cs="Times New Roman"/>
          <w:sz w:val="24"/>
          <w:szCs w:val="24"/>
          <w:lang w:eastAsia="lt-LT"/>
        </w:rPr>
        <w:t>,</w:t>
      </w:r>
      <w:r w:rsidRPr="00A83371">
        <w:rPr>
          <w:rFonts w:ascii="Times New Roman" w:eastAsia="Times New Roman" w:hAnsi="Times New Roman" w:cs="Times New Roman"/>
          <w:sz w:val="24"/>
          <w:szCs w:val="24"/>
          <w:lang w:eastAsia="lt-LT"/>
        </w:rPr>
        <w:t xml:space="preserve"> Trakų rajono savivaldybės STT pateiktas prašymas </w:t>
      </w:r>
      <w:r w:rsidR="007D74E0" w:rsidRPr="00A83371">
        <w:rPr>
          <w:rFonts w:ascii="Times New Roman" w:eastAsia="Times New Roman" w:hAnsi="Times New Roman" w:cs="Times New Roman"/>
          <w:sz w:val="24"/>
          <w:szCs w:val="24"/>
          <w:lang w:eastAsia="lt-LT"/>
        </w:rPr>
        <w:t>N</w:t>
      </w:r>
      <w:r w:rsidRPr="00A83371">
        <w:rPr>
          <w:rFonts w:ascii="Times New Roman" w:eastAsia="Times New Roman" w:hAnsi="Times New Roman" w:cs="Times New Roman"/>
          <w:sz w:val="24"/>
          <w:szCs w:val="24"/>
          <w:lang w:eastAsia="lt-LT"/>
        </w:rPr>
        <w:t xml:space="preserve">r. AP2-634, kuris priimtas ir patenkintas nepasirašytas, be priedų ir nenurodant į kokią pagrindinę žemės naudojimo paskirtį ir (ar) būdą norima pakeisti esamą sklypo </w:t>
      </w:r>
      <w:r w:rsidR="007D74E0" w:rsidRPr="00A83371">
        <w:rPr>
          <w:rFonts w:ascii="Times New Roman" w:eastAsia="Times New Roman" w:hAnsi="Times New Roman" w:cs="Times New Roman"/>
          <w:sz w:val="24"/>
          <w:szCs w:val="24"/>
          <w:lang w:eastAsia="lt-LT"/>
        </w:rPr>
        <w:t xml:space="preserve">žemės ūkio </w:t>
      </w:r>
      <w:r w:rsidRPr="00A83371">
        <w:rPr>
          <w:rFonts w:ascii="Times New Roman" w:eastAsia="Times New Roman" w:hAnsi="Times New Roman" w:cs="Times New Roman"/>
          <w:sz w:val="24"/>
          <w:szCs w:val="24"/>
          <w:lang w:eastAsia="lt-LT"/>
        </w:rPr>
        <w:t xml:space="preserve">paskirtį. </w:t>
      </w:r>
      <w:r w:rsidR="00395A4B" w:rsidRPr="00A83371">
        <w:rPr>
          <w:rFonts w:ascii="Times New Roman" w:eastAsia="Times New Roman" w:hAnsi="Times New Roman" w:cs="Times New Roman"/>
          <w:sz w:val="24"/>
          <w:szCs w:val="24"/>
          <w:lang w:eastAsia="lt-LT"/>
        </w:rPr>
        <w:t xml:space="preserve">Susipažinus su </w:t>
      </w:r>
      <w:r w:rsidRPr="00A83371">
        <w:rPr>
          <w:rFonts w:ascii="Times New Roman" w:eastAsia="Times New Roman" w:hAnsi="Times New Roman" w:cs="Times New Roman"/>
          <w:sz w:val="24"/>
          <w:szCs w:val="24"/>
          <w:lang w:eastAsia="lt-LT"/>
        </w:rPr>
        <w:t xml:space="preserve">savivaldybių </w:t>
      </w:r>
      <w:r w:rsidR="00395A4B" w:rsidRPr="00A83371">
        <w:rPr>
          <w:rFonts w:ascii="Times New Roman" w:eastAsia="Times New Roman" w:hAnsi="Times New Roman" w:cs="Times New Roman"/>
          <w:sz w:val="24"/>
          <w:szCs w:val="24"/>
          <w:lang w:eastAsia="lt-LT"/>
        </w:rPr>
        <w:t xml:space="preserve">STT pateiktais dokumentais, pastebėta, </w:t>
      </w:r>
      <w:r w:rsidR="00E01F78" w:rsidRPr="00A83371">
        <w:rPr>
          <w:rFonts w:ascii="Times New Roman" w:eastAsia="Times New Roman" w:hAnsi="Times New Roman" w:cs="Times New Roman"/>
          <w:sz w:val="24"/>
          <w:szCs w:val="24"/>
          <w:lang w:eastAsia="lt-LT"/>
        </w:rPr>
        <w:t xml:space="preserve">kad </w:t>
      </w:r>
      <w:r w:rsidR="00B34C62" w:rsidRPr="00A83371">
        <w:rPr>
          <w:rFonts w:ascii="Times New Roman" w:eastAsia="Times New Roman" w:hAnsi="Times New Roman" w:cs="Times New Roman"/>
          <w:sz w:val="24"/>
          <w:szCs w:val="24"/>
          <w:lang w:eastAsia="lt-LT"/>
        </w:rPr>
        <w:t xml:space="preserve">savivaldybių darbuotojai </w:t>
      </w:r>
      <w:r w:rsidR="00E01F78" w:rsidRPr="00A83371">
        <w:rPr>
          <w:rFonts w:ascii="Times New Roman" w:eastAsia="Times New Roman" w:hAnsi="Times New Roman" w:cs="Times New Roman"/>
          <w:sz w:val="24"/>
          <w:szCs w:val="24"/>
          <w:lang w:eastAsia="lt-LT"/>
        </w:rPr>
        <w:t>Aprašo reikalavim</w:t>
      </w:r>
      <w:r w:rsidR="00395A4B" w:rsidRPr="00A83371">
        <w:rPr>
          <w:rFonts w:ascii="Times New Roman" w:eastAsia="Times New Roman" w:hAnsi="Times New Roman" w:cs="Times New Roman"/>
          <w:sz w:val="24"/>
          <w:szCs w:val="24"/>
          <w:lang w:eastAsia="lt-LT"/>
        </w:rPr>
        <w:t>us</w:t>
      </w:r>
      <w:r w:rsidR="00E01F78" w:rsidRPr="00A83371">
        <w:rPr>
          <w:rFonts w:ascii="Times New Roman" w:eastAsia="Times New Roman" w:hAnsi="Times New Roman" w:cs="Times New Roman"/>
          <w:sz w:val="24"/>
          <w:szCs w:val="24"/>
          <w:lang w:eastAsia="lt-LT"/>
        </w:rPr>
        <w:t xml:space="preserve"> </w:t>
      </w:r>
      <w:r w:rsidR="00395A4B" w:rsidRPr="00A83371">
        <w:rPr>
          <w:rFonts w:ascii="Times New Roman" w:eastAsia="Times New Roman" w:hAnsi="Times New Roman" w:cs="Times New Roman"/>
          <w:sz w:val="24"/>
          <w:szCs w:val="24"/>
          <w:lang w:eastAsia="lt-LT"/>
        </w:rPr>
        <w:t xml:space="preserve">taiko </w:t>
      </w:r>
      <w:r w:rsidR="00467622" w:rsidRPr="00A83371">
        <w:rPr>
          <w:rFonts w:ascii="Times New Roman" w:eastAsia="Times New Roman" w:hAnsi="Times New Roman" w:cs="Times New Roman"/>
          <w:sz w:val="24"/>
          <w:szCs w:val="24"/>
          <w:lang w:eastAsia="lt-LT"/>
        </w:rPr>
        <w:t xml:space="preserve">galimai </w:t>
      </w:r>
      <w:r w:rsidR="00B34C62" w:rsidRPr="00A83371">
        <w:rPr>
          <w:rFonts w:ascii="Times New Roman" w:eastAsia="Times New Roman" w:hAnsi="Times New Roman" w:cs="Times New Roman"/>
          <w:sz w:val="24"/>
          <w:szCs w:val="24"/>
          <w:lang w:eastAsia="lt-LT"/>
        </w:rPr>
        <w:t>selektyviai</w:t>
      </w:r>
      <w:r w:rsidR="00496544" w:rsidRPr="00A83371">
        <w:rPr>
          <w:rFonts w:ascii="Times New Roman" w:eastAsia="Times New Roman" w:hAnsi="Times New Roman" w:cs="Times New Roman"/>
          <w:sz w:val="24"/>
          <w:szCs w:val="24"/>
          <w:lang w:eastAsia="lt-LT"/>
        </w:rPr>
        <w:t xml:space="preserve"> ir atitiktį</w:t>
      </w:r>
      <w:r w:rsidR="007D74E0" w:rsidRPr="00A83371">
        <w:rPr>
          <w:rFonts w:ascii="Times New Roman" w:eastAsia="Times New Roman" w:hAnsi="Times New Roman" w:cs="Times New Roman"/>
          <w:sz w:val="24"/>
          <w:szCs w:val="24"/>
          <w:lang w:eastAsia="lt-LT"/>
        </w:rPr>
        <w:t xml:space="preserve"> prašymui keliamiems</w:t>
      </w:r>
      <w:r w:rsidR="00496544" w:rsidRPr="00A83371">
        <w:rPr>
          <w:rFonts w:ascii="Times New Roman" w:eastAsia="Times New Roman" w:hAnsi="Times New Roman" w:cs="Times New Roman"/>
          <w:sz w:val="24"/>
          <w:szCs w:val="24"/>
          <w:lang w:eastAsia="lt-LT"/>
        </w:rPr>
        <w:t xml:space="preserve"> reikalavimams vertina skirtingai.</w:t>
      </w:r>
      <w:r w:rsidR="00EB5E32" w:rsidRPr="00A83371">
        <w:rPr>
          <w:rFonts w:ascii="Times New Roman" w:eastAsia="Times New Roman" w:hAnsi="Times New Roman" w:cs="Times New Roman"/>
          <w:sz w:val="24"/>
          <w:szCs w:val="24"/>
          <w:lang w:eastAsia="lt-LT"/>
        </w:rPr>
        <w:t xml:space="preserve"> Žemiau lentelėje pateikiama</w:t>
      </w:r>
      <w:r w:rsidR="007D74E0" w:rsidRPr="00A83371">
        <w:rPr>
          <w:rFonts w:ascii="Times New Roman" w:eastAsia="Times New Roman" w:hAnsi="Times New Roman" w:cs="Times New Roman"/>
          <w:sz w:val="24"/>
          <w:szCs w:val="24"/>
          <w:lang w:eastAsia="lt-LT"/>
        </w:rPr>
        <w:t xml:space="preserve"> </w:t>
      </w:r>
      <w:r w:rsidR="00EB5E32" w:rsidRPr="00A83371">
        <w:rPr>
          <w:rFonts w:ascii="Times New Roman" w:eastAsia="Times New Roman" w:hAnsi="Times New Roman" w:cs="Times New Roman"/>
          <w:sz w:val="24"/>
          <w:szCs w:val="24"/>
          <w:lang w:eastAsia="lt-LT"/>
        </w:rPr>
        <w:t xml:space="preserve">tik keletas iš nustatytų pavyzdžių, </w:t>
      </w:r>
      <w:r w:rsidR="007D74E0" w:rsidRPr="00A83371">
        <w:rPr>
          <w:rFonts w:ascii="Times New Roman" w:eastAsia="Times New Roman" w:hAnsi="Times New Roman" w:cs="Times New Roman"/>
          <w:sz w:val="24"/>
          <w:szCs w:val="24"/>
          <w:lang w:eastAsia="lt-LT"/>
        </w:rPr>
        <w:t>kai Aprašo reikalavimų neatitinkantys</w:t>
      </w:r>
      <w:r w:rsidR="00EB5E32" w:rsidRPr="00A83371">
        <w:rPr>
          <w:rFonts w:ascii="Times New Roman" w:eastAsia="Times New Roman" w:hAnsi="Times New Roman" w:cs="Times New Roman"/>
          <w:sz w:val="24"/>
          <w:szCs w:val="24"/>
          <w:lang w:eastAsia="lt-LT"/>
        </w:rPr>
        <w:t xml:space="preserve"> prašymai buvo tenkinami, arba priešingai - atmetami.</w:t>
      </w:r>
    </w:p>
    <w:p w14:paraId="28CA4178" w14:textId="4D276C29" w:rsidR="006D6867" w:rsidRDefault="006D6867" w:rsidP="000A0ADA">
      <w:pPr>
        <w:spacing w:after="0" w:line="360" w:lineRule="auto"/>
        <w:ind w:firstLine="851"/>
        <w:jc w:val="both"/>
        <w:rPr>
          <w:rFonts w:ascii="Times New Roman" w:eastAsia="Times New Roman" w:hAnsi="Times New Roman" w:cs="Times New Roman"/>
          <w:sz w:val="24"/>
          <w:szCs w:val="24"/>
          <w:lang w:eastAsia="lt-LT"/>
        </w:rPr>
      </w:pPr>
    </w:p>
    <w:p w14:paraId="7C6D4BBD" w14:textId="522B1790" w:rsidR="006D6867" w:rsidRDefault="006D6867" w:rsidP="000A0ADA">
      <w:pPr>
        <w:spacing w:after="0" w:line="360" w:lineRule="auto"/>
        <w:ind w:firstLine="851"/>
        <w:jc w:val="both"/>
        <w:rPr>
          <w:rFonts w:ascii="Times New Roman" w:eastAsia="Times New Roman" w:hAnsi="Times New Roman" w:cs="Times New Roman"/>
          <w:sz w:val="24"/>
          <w:szCs w:val="24"/>
          <w:lang w:eastAsia="lt-LT"/>
        </w:rPr>
      </w:pPr>
    </w:p>
    <w:p w14:paraId="5A33C2DB" w14:textId="77777777" w:rsidR="006D6867" w:rsidRPr="00A83371" w:rsidRDefault="006D6867" w:rsidP="000A0ADA">
      <w:pPr>
        <w:spacing w:after="0" w:line="360" w:lineRule="auto"/>
        <w:ind w:firstLine="851"/>
        <w:jc w:val="both"/>
        <w:rPr>
          <w:rFonts w:ascii="Times New Roman" w:eastAsia="Times New Roman" w:hAnsi="Times New Roman" w:cs="Times New Roman"/>
          <w:sz w:val="24"/>
          <w:szCs w:val="24"/>
          <w:lang w:eastAsia="lt-LT"/>
        </w:rPr>
      </w:pPr>
    </w:p>
    <w:tbl>
      <w:tblPr>
        <w:tblStyle w:val="TableGrid"/>
        <w:tblW w:w="0" w:type="auto"/>
        <w:tblLook w:val="04A0" w:firstRow="1" w:lastRow="0" w:firstColumn="1" w:lastColumn="0" w:noHBand="0" w:noVBand="1"/>
      </w:tblPr>
      <w:tblGrid>
        <w:gridCol w:w="697"/>
        <w:gridCol w:w="1410"/>
        <w:gridCol w:w="1277"/>
        <w:gridCol w:w="1349"/>
        <w:gridCol w:w="1461"/>
        <w:gridCol w:w="2130"/>
        <w:gridCol w:w="1304"/>
      </w:tblGrid>
      <w:tr w:rsidR="00A83371" w:rsidRPr="00A83371" w14:paraId="45C6BB12" w14:textId="77777777" w:rsidTr="00A83371">
        <w:tc>
          <w:tcPr>
            <w:tcW w:w="704" w:type="dxa"/>
            <w:shd w:val="clear" w:color="auto" w:fill="D9E2F3" w:themeFill="accent5" w:themeFillTint="33"/>
          </w:tcPr>
          <w:p w14:paraId="5AE8E865" w14:textId="77777777" w:rsidR="008F0E7D" w:rsidRPr="00A83371" w:rsidRDefault="008F0E7D" w:rsidP="000B6626">
            <w:pPr>
              <w:jc w:val="both"/>
              <w:rPr>
                <w:rFonts w:ascii="Times New Roman" w:hAnsi="Times New Roman" w:cs="Times New Roman"/>
                <w:b/>
                <w:bCs/>
                <w:i/>
                <w:iCs/>
                <w:sz w:val="20"/>
                <w:szCs w:val="20"/>
              </w:rPr>
            </w:pPr>
            <w:bookmarkStart w:id="15" w:name="_Hlk183432453"/>
            <w:r w:rsidRPr="00A83371">
              <w:rPr>
                <w:rFonts w:ascii="Times New Roman" w:hAnsi="Times New Roman" w:cs="Times New Roman"/>
                <w:b/>
                <w:bCs/>
                <w:i/>
                <w:iCs/>
                <w:sz w:val="20"/>
                <w:szCs w:val="20"/>
              </w:rPr>
              <w:t>Eil. Nr.</w:t>
            </w:r>
          </w:p>
        </w:tc>
        <w:tc>
          <w:tcPr>
            <w:tcW w:w="1418" w:type="dxa"/>
            <w:shd w:val="clear" w:color="auto" w:fill="D9E2F3" w:themeFill="accent5" w:themeFillTint="33"/>
          </w:tcPr>
          <w:p w14:paraId="342854DE" w14:textId="77777777" w:rsidR="008F0E7D" w:rsidRPr="00A83371" w:rsidRDefault="008F0E7D" w:rsidP="000B6626">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Savivaldybė</w:t>
            </w:r>
          </w:p>
        </w:tc>
        <w:tc>
          <w:tcPr>
            <w:tcW w:w="1280" w:type="dxa"/>
            <w:shd w:val="clear" w:color="auto" w:fill="D9E2F3" w:themeFill="accent5" w:themeFillTint="33"/>
          </w:tcPr>
          <w:p w14:paraId="0A4C8AE3" w14:textId="77777777" w:rsidR="008F0E7D" w:rsidRPr="00A83371" w:rsidRDefault="008F0E7D" w:rsidP="000B6626">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 xml:space="preserve">Prašymo </w:t>
            </w:r>
            <w:proofErr w:type="spellStart"/>
            <w:r w:rsidRPr="00A83371">
              <w:rPr>
                <w:rFonts w:ascii="Times New Roman" w:hAnsi="Times New Roman" w:cs="Times New Roman"/>
                <w:b/>
                <w:bCs/>
                <w:i/>
                <w:iCs/>
                <w:sz w:val="20"/>
                <w:szCs w:val="20"/>
              </w:rPr>
              <w:t>nr.</w:t>
            </w:r>
            <w:proofErr w:type="spellEnd"/>
          </w:p>
        </w:tc>
        <w:tc>
          <w:tcPr>
            <w:tcW w:w="1353" w:type="dxa"/>
            <w:shd w:val="clear" w:color="auto" w:fill="D9E2F3" w:themeFill="accent5" w:themeFillTint="33"/>
          </w:tcPr>
          <w:p w14:paraId="3578EFD2" w14:textId="67AEF00F" w:rsidR="008F0E7D" w:rsidRPr="00A83371" w:rsidRDefault="00D741B5" w:rsidP="000B6626">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NTR išrašo kopija</w:t>
            </w:r>
          </w:p>
        </w:tc>
        <w:tc>
          <w:tcPr>
            <w:tcW w:w="1402" w:type="dxa"/>
            <w:shd w:val="clear" w:color="auto" w:fill="D9E2F3" w:themeFill="accent5" w:themeFillTint="33"/>
          </w:tcPr>
          <w:p w14:paraId="7B951E75" w14:textId="4925FA9A" w:rsidR="008F0E7D" w:rsidRPr="00A83371" w:rsidRDefault="00D741B5" w:rsidP="000B6626">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Sklypo plan</w:t>
            </w:r>
            <w:r w:rsidR="001B27C1" w:rsidRPr="00A83371">
              <w:rPr>
                <w:rFonts w:ascii="Times New Roman" w:hAnsi="Times New Roman" w:cs="Times New Roman"/>
                <w:b/>
                <w:bCs/>
                <w:i/>
                <w:iCs/>
                <w:sz w:val="20"/>
                <w:szCs w:val="20"/>
              </w:rPr>
              <w:t>o kopija</w:t>
            </w:r>
          </w:p>
        </w:tc>
        <w:tc>
          <w:tcPr>
            <w:tcW w:w="2163" w:type="dxa"/>
            <w:shd w:val="clear" w:color="auto" w:fill="D9E2F3" w:themeFill="accent5" w:themeFillTint="33"/>
          </w:tcPr>
          <w:p w14:paraId="22BE602C" w14:textId="5B6BE871" w:rsidR="008F0E7D" w:rsidRPr="00A83371" w:rsidRDefault="00D741B5" w:rsidP="000B6626">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P</w:t>
            </w:r>
            <w:r w:rsidR="004D2BB8" w:rsidRPr="00A83371">
              <w:rPr>
                <w:rFonts w:ascii="Times New Roman" w:hAnsi="Times New Roman" w:cs="Times New Roman"/>
                <w:b/>
                <w:bCs/>
                <w:i/>
                <w:iCs/>
                <w:sz w:val="20"/>
                <w:szCs w:val="20"/>
              </w:rPr>
              <w:t>rašomas p</w:t>
            </w:r>
            <w:r w:rsidRPr="00A83371">
              <w:rPr>
                <w:rFonts w:ascii="Times New Roman" w:hAnsi="Times New Roman" w:cs="Times New Roman"/>
                <w:b/>
                <w:bCs/>
                <w:i/>
                <w:iCs/>
                <w:sz w:val="20"/>
                <w:szCs w:val="20"/>
              </w:rPr>
              <w:t>agrindinės žemės naudojimo paskirties ir (ar) būdo keitim</w:t>
            </w:r>
            <w:r w:rsidR="004D2BB8" w:rsidRPr="00A83371">
              <w:rPr>
                <w:rFonts w:ascii="Times New Roman" w:hAnsi="Times New Roman" w:cs="Times New Roman"/>
                <w:b/>
                <w:bCs/>
                <w:i/>
                <w:iCs/>
                <w:sz w:val="20"/>
                <w:szCs w:val="20"/>
              </w:rPr>
              <w:t>as, ar nustatymas</w:t>
            </w:r>
            <w:r w:rsidR="00E54EA9" w:rsidRPr="00A83371">
              <w:rPr>
                <w:rFonts w:ascii="Times New Roman" w:hAnsi="Times New Roman" w:cs="Times New Roman"/>
                <w:b/>
                <w:bCs/>
                <w:i/>
                <w:iCs/>
                <w:sz w:val="20"/>
                <w:szCs w:val="20"/>
              </w:rPr>
              <w:t>; Keitimo motyvai</w:t>
            </w:r>
          </w:p>
        </w:tc>
        <w:tc>
          <w:tcPr>
            <w:tcW w:w="1308" w:type="dxa"/>
            <w:shd w:val="clear" w:color="auto" w:fill="D9E2F3" w:themeFill="accent5" w:themeFillTint="33"/>
          </w:tcPr>
          <w:p w14:paraId="7C7C4096" w14:textId="1594A39F" w:rsidR="008F0E7D" w:rsidRPr="00A83371" w:rsidRDefault="008F0E7D" w:rsidP="000B6626">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Sprendimas (grąžinti tikslinti/ patenkinti)</w:t>
            </w:r>
          </w:p>
        </w:tc>
      </w:tr>
      <w:tr w:rsidR="00A83371" w:rsidRPr="00A83371" w14:paraId="159BAC47" w14:textId="77777777" w:rsidTr="000A0ADA">
        <w:tc>
          <w:tcPr>
            <w:tcW w:w="704" w:type="dxa"/>
          </w:tcPr>
          <w:p w14:paraId="74036FB0" w14:textId="77777777" w:rsidR="008F0E7D" w:rsidRPr="00A83371" w:rsidRDefault="008F0E7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1</w:t>
            </w:r>
          </w:p>
        </w:tc>
        <w:tc>
          <w:tcPr>
            <w:tcW w:w="1418" w:type="dxa"/>
          </w:tcPr>
          <w:p w14:paraId="42E09E16" w14:textId="77777777" w:rsidR="008F0E7D" w:rsidRPr="00A83371" w:rsidRDefault="008F0E7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Birštono</w:t>
            </w:r>
          </w:p>
        </w:tc>
        <w:tc>
          <w:tcPr>
            <w:tcW w:w="1280" w:type="dxa"/>
          </w:tcPr>
          <w:p w14:paraId="0D1A4C9C" w14:textId="6476CFF5" w:rsidR="008F0E7D" w:rsidRPr="00A83371" w:rsidRDefault="001B27C1"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G-093</w:t>
            </w:r>
          </w:p>
        </w:tc>
        <w:tc>
          <w:tcPr>
            <w:tcW w:w="1353" w:type="dxa"/>
          </w:tcPr>
          <w:p w14:paraId="44F9A61B" w14:textId="7F9148A7" w:rsidR="008F0E7D" w:rsidRPr="00A83371" w:rsidRDefault="001B27C1"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2021 m.</w:t>
            </w:r>
          </w:p>
        </w:tc>
        <w:tc>
          <w:tcPr>
            <w:tcW w:w="1402" w:type="dxa"/>
          </w:tcPr>
          <w:p w14:paraId="386644CF" w14:textId="05AF4958" w:rsidR="008F0E7D" w:rsidRPr="00A83371" w:rsidRDefault="001B27C1" w:rsidP="000B6626">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Nepateikta</w:t>
            </w:r>
          </w:p>
        </w:tc>
        <w:tc>
          <w:tcPr>
            <w:tcW w:w="2163" w:type="dxa"/>
          </w:tcPr>
          <w:p w14:paraId="0B3CA15F" w14:textId="77777777" w:rsidR="00912C6D" w:rsidRPr="00A83371" w:rsidRDefault="00912C6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 ir dvibučių pastatų teritorijos);</w:t>
            </w:r>
          </w:p>
          <w:p w14:paraId="466A7B5C" w14:textId="1EFDD763" w:rsidR="008F0E7D" w:rsidRPr="00A83371" w:rsidRDefault="00E54EA9"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Motyvai nenurodyti</w:t>
            </w:r>
          </w:p>
        </w:tc>
        <w:tc>
          <w:tcPr>
            <w:tcW w:w="1308" w:type="dxa"/>
          </w:tcPr>
          <w:p w14:paraId="64B1F8B6" w14:textId="349A5942" w:rsidR="001B27C1" w:rsidRPr="00A83371" w:rsidRDefault="001B27C1" w:rsidP="001B27C1">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u w:val="single"/>
              </w:rPr>
              <w:t>Patenkinti</w:t>
            </w:r>
            <w:r w:rsidRPr="00A83371">
              <w:rPr>
                <w:rFonts w:ascii="Times New Roman" w:hAnsi="Times New Roman" w:cs="Times New Roman"/>
                <w:b/>
                <w:bCs/>
                <w:i/>
                <w:iCs/>
                <w:sz w:val="20"/>
                <w:szCs w:val="20"/>
              </w:rPr>
              <w:t xml:space="preserve">, </w:t>
            </w:r>
          </w:p>
          <w:p w14:paraId="7E0B612B" w14:textId="5A007BF4" w:rsidR="008F0E7D" w:rsidRPr="00A83371" w:rsidRDefault="001B27C1"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(6.4.E.)-AVE-00113</w:t>
            </w:r>
          </w:p>
        </w:tc>
      </w:tr>
      <w:bookmarkEnd w:id="15"/>
      <w:tr w:rsidR="00A83371" w:rsidRPr="00A83371" w14:paraId="1E264691" w14:textId="77777777" w:rsidTr="000A0ADA">
        <w:tc>
          <w:tcPr>
            <w:tcW w:w="704" w:type="dxa"/>
          </w:tcPr>
          <w:p w14:paraId="64781EB1" w14:textId="6E0F2230" w:rsidR="00D741B5" w:rsidRPr="00A83371" w:rsidRDefault="00442DE2"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2</w:t>
            </w:r>
          </w:p>
        </w:tc>
        <w:tc>
          <w:tcPr>
            <w:tcW w:w="1418" w:type="dxa"/>
          </w:tcPr>
          <w:p w14:paraId="6F3E5C3E" w14:textId="5DF08D66" w:rsidR="00D741B5" w:rsidRPr="00A83371" w:rsidRDefault="001B27C1"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Birštono</w:t>
            </w:r>
          </w:p>
        </w:tc>
        <w:tc>
          <w:tcPr>
            <w:tcW w:w="1280" w:type="dxa"/>
          </w:tcPr>
          <w:p w14:paraId="46659E99" w14:textId="2D2C41B0" w:rsidR="00D741B5" w:rsidRPr="00A83371" w:rsidRDefault="004D2BB8"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GP-352</w:t>
            </w:r>
          </w:p>
        </w:tc>
        <w:tc>
          <w:tcPr>
            <w:tcW w:w="1353" w:type="dxa"/>
          </w:tcPr>
          <w:p w14:paraId="438238F6" w14:textId="7B47FA3D" w:rsidR="00D741B5" w:rsidRPr="00A83371" w:rsidRDefault="004D2BB8" w:rsidP="000B6626">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Neaktuali</w:t>
            </w:r>
            <w:r w:rsidRPr="00A83371">
              <w:rPr>
                <w:rFonts w:ascii="Times New Roman" w:hAnsi="Times New Roman" w:cs="Times New Roman"/>
                <w:i/>
                <w:iCs/>
                <w:sz w:val="20"/>
                <w:szCs w:val="20"/>
              </w:rPr>
              <w:t xml:space="preserve">, </w:t>
            </w:r>
            <w:r w:rsidR="00652825" w:rsidRPr="00A83371">
              <w:rPr>
                <w:rFonts w:ascii="Times New Roman" w:hAnsi="Times New Roman" w:cs="Times New Roman"/>
                <w:i/>
                <w:iCs/>
                <w:sz w:val="20"/>
                <w:szCs w:val="20"/>
              </w:rPr>
              <w:t>2006</w:t>
            </w:r>
            <w:r w:rsidRPr="00A83371">
              <w:rPr>
                <w:rFonts w:ascii="Times New Roman" w:hAnsi="Times New Roman" w:cs="Times New Roman"/>
                <w:i/>
                <w:iCs/>
                <w:sz w:val="20"/>
                <w:szCs w:val="20"/>
              </w:rPr>
              <w:t xml:space="preserve"> </w:t>
            </w:r>
            <w:r w:rsidR="00652825" w:rsidRPr="00A83371">
              <w:rPr>
                <w:rFonts w:ascii="Times New Roman" w:hAnsi="Times New Roman" w:cs="Times New Roman"/>
                <w:i/>
                <w:iCs/>
                <w:sz w:val="20"/>
                <w:szCs w:val="20"/>
              </w:rPr>
              <w:t>m.</w:t>
            </w:r>
            <w:r w:rsidRPr="00A83371">
              <w:rPr>
                <w:rFonts w:ascii="Times New Roman" w:hAnsi="Times New Roman" w:cs="Times New Roman"/>
                <w:i/>
                <w:iCs/>
                <w:sz w:val="20"/>
                <w:szCs w:val="20"/>
              </w:rPr>
              <w:t>, prašymą teikiančio asmens įgytos nuosavybės teisės išraše neatsispindi</w:t>
            </w:r>
            <w:r w:rsidR="00652825" w:rsidRPr="00A83371">
              <w:rPr>
                <w:rFonts w:ascii="Times New Roman" w:hAnsi="Times New Roman" w:cs="Times New Roman"/>
                <w:i/>
                <w:iCs/>
                <w:sz w:val="20"/>
                <w:szCs w:val="20"/>
              </w:rPr>
              <w:t>, įgaliojimas nepridėtas</w:t>
            </w:r>
          </w:p>
        </w:tc>
        <w:tc>
          <w:tcPr>
            <w:tcW w:w="1402" w:type="dxa"/>
          </w:tcPr>
          <w:p w14:paraId="75D005FD" w14:textId="510BC5C7" w:rsidR="00D741B5" w:rsidRPr="00A83371" w:rsidRDefault="004D2BB8" w:rsidP="000B6626">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 xml:space="preserve">Neįskaitoma </w:t>
            </w:r>
          </w:p>
        </w:tc>
        <w:tc>
          <w:tcPr>
            <w:tcW w:w="2163" w:type="dxa"/>
          </w:tcPr>
          <w:p w14:paraId="25F3421A" w14:textId="77777777" w:rsidR="00D741B5" w:rsidRPr="00A83371" w:rsidRDefault="004D2BB8"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(komercinės paskirties objektų teritorijos)</w:t>
            </w:r>
            <w:r w:rsidR="00442DE2" w:rsidRPr="00A83371">
              <w:rPr>
                <w:rFonts w:ascii="Times New Roman" w:hAnsi="Times New Roman" w:cs="Times New Roman"/>
                <w:i/>
                <w:iCs/>
                <w:sz w:val="20"/>
                <w:szCs w:val="20"/>
              </w:rPr>
              <w:t>;</w:t>
            </w:r>
            <w:r w:rsidRPr="00A83371">
              <w:rPr>
                <w:rFonts w:ascii="Times New Roman" w:hAnsi="Times New Roman" w:cs="Times New Roman"/>
                <w:i/>
                <w:iCs/>
                <w:sz w:val="20"/>
                <w:szCs w:val="20"/>
              </w:rPr>
              <w:t xml:space="preserve"> </w:t>
            </w:r>
          </w:p>
          <w:p w14:paraId="4882A5D5" w14:textId="003B9D91" w:rsidR="00442DE2" w:rsidRPr="00A83371" w:rsidRDefault="00442DE2"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Motyvai nenurodyti</w:t>
            </w:r>
          </w:p>
        </w:tc>
        <w:tc>
          <w:tcPr>
            <w:tcW w:w="1308" w:type="dxa"/>
          </w:tcPr>
          <w:p w14:paraId="6B032BE0" w14:textId="365C78E3" w:rsidR="00D741B5" w:rsidRPr="00A83371" w:rsidRDefault="004D2BB8" w:rsidP="000B6626">
            <w:pPr>
              <w:jc w:val="both"/>
              <w:rPr>
                <w:rFonts w:ascii="Times New Roman" w:hAnsi="Times New Roman" w:cs="Times New Roman"/>
                <w:i/>
                <w:iCs/>
                <w:sz w:val="20"/>
                <w:szCs w:val="20"/>
              </w:rPr>
            </w:pPr>
            <w:r w:rsidRPr="00A83371">
              <w:rPr>
                <w:rFonts w:ascii="Times New Roman" w:hAnsi="Times New Roman" w:cs="Times New Roman"/>
                <w:b/>
                <w:bCs/>
                <w:i/>
                <w:iCs/>
                <w:sz w:val="20"/>
                <w:szCs w:val="20"/>
                <w:u w:val="single"/>
              </w:rPr>
              <w:t>Patenkinti</w:t>
            </w:r>
            <w:r w:rsidRPr="00A83371">
              <w:rPr>
                <w:rFonts w:ascii="Times New Roman" w:hAnsi="Times New Roman" w:cs="Times New Roman"/>
                <w:i/>
                <w:iCs/>
                <w:sz w:val="20"/>
                <w:szCs w:val="20"/>
              </w:rPr>
              <w:t>,</w:t>
            </w:r>
          </w:p>
          <w:p w14:paraId="14966273" w14:textId="684BA247" w:rsidR="00E54EA9" w:rsidRPr="00A83371" w:rsidRDefault="00E54EA9"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(6.4.E.)-AVE-00137</w:t>
            </w:r>
          </w:p>
          <w:p w14:paraId="5720BE02" w14:textId="43889D31" w:rsidR="004D2BB8" w:rsidRPr="00A83371" w:rsidRDefault="004D2BB8" w:rsidP="000B6626">
            <w:pPr>
              <w:jc w:val="both"/>
              <w:rPr>
                <w:rFonts w:ascii="Times New Roman" w:hAnsi="Times New Roman" w:cs="Times New Roman"/>
                <w:i/>
                <w:iCs/>
                <w:sz w:val="20"/>
                <w:szCs w:val="20"/>
              </w:rPr>
            </w:pPr>
          </w:p>
        </w:tc>
      </w:tr>
      <w:tr w:rsidR="00A83371" w:rsidRPr="00A83371" w14:paraId="1D51D336" w14:textId="77777777" w:rsidTr="000A0ADA">
        <w:tc>
          <w:tcPr>
            <w:tcW w:w="704" w:type="dxa"/>
          </w:tcPr>
          <w:p w14:paraId="0B023CE8" w14:textId="585BBCA9" w:rsidR="00E80CED" w:rsidRPr="00A83371" w:rsidRDefault="00442DE2"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3</w:t>
            </w:r>
          </w:p>
        </w:tc>
        <w:tc>
          <w:tcPr>
            <w:tcW w:w="1418" w:type="dxa"/>
          </w:tcPr>
          <w:p w14:paraId="6FE74E52" w14:textId="706D6302" w:rsidR="00E80CED" w:rsidRPr="00A83371" w:rsidRDefault="001B27C1"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Birštono</w:t>
            </w:r>
          </w:p>
        </w:tc>
        <w:tc>
          <w:tcPr>
            <w:tcW w:w="1280" w:type="dxa"/>
          </w:tcPr>
          <w:p w14:paraId="25CAE6B9" w14:textId="636F58BD" w:rsidR="00E80CED" w:rsidRPr="00A83371" w:rsidRDefault="001B27C1" w:rsidP="000B6626">
            <w:pPr>
              <w:jc w:val="both"/>
              <w:rPr>
                <w:rFonts w:ascii="Times New Roman" w:hAnsi="Times New Roman" w:cs="Times New Roman"/>
                <w:i/>
                <w:iCs/>
                <w:sz w:val="20"/>
                <w:szCs w:val="20"/>
              </w:rPr>
            </w:pPr>
            <w:r w:rsidRPr="00A83371">
              <w:rPr>
                <w:rFonts w:ascii="Times New Roman" w:hAnsi="Times New Roman" w:cs="Times New Roman"/>
                <w:i/>
                <w:iCs/>
                <w:noProof/>
                <w:sz w:val="20"/>
                <w:szCs w:val="20"/>
              </w:rPr>
              <w:t>GP-345</w:t>
            </w:r>
          </w:p>
          <w:p w14:paraId="17B488EB" w14:textId="5742DBA5" w:rsidR="00E80CED" w:rsidRPr="00A83371" w:rsidRDefault="00E80CE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vėliau teiktas pakartotinis (GP-399)</w:t>
            </w:r>
          </w:p>
        </w:tc>
        <w:tc>
          <w:tcPr>
            <w:tcW w:w="1353" w:type="dxa"/>
          </w:tcPr>
          <w:p w14:paraId="03F54CDB" w14:textId="11DB0E40" w:rsidR="00E80CED" w:rsidRPr="00A83371" w:rsidRDefault="00E80CED" w:rsidP="000B6626">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Neaktuali</w:t>
            </w:r>
            <w:r w:rsidRPr="00A83371">
              <w:rPr>
                <w:rFonts w:ascii="Times New Roman" w:hAnsi="Times New Roman" w:cs="Times New Roman"/>
                <w:i/>
                <w:iCs/>
                <w:sz w:val="20"/>
                <w:szCs w:val="20"/>
              </w:rPr>
              <w:t>, 2006 m.</w:t>
            </w:r>
          </w:p>
        </w:tc>
        <w:tc>
          <w:tcPr>
            <w:tcW w:w="1402" w:type="dxa"/>
          </w:tcPr>
          <w:p w14:paraId="74922AD9" w14:textId="61AA011C" w:rsidR="00E80CED" w:rsidRPr="00A83371" w:rsidRDefault="00E80CED" w:rsidP="000B6626">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Neaktuali</w:t>
            </w:r>
            <w:r w:rsidRPr="00A83371">
              <w:rPr>
                <w:rFonts w:ascii="Times New Roman" w:hAnsi="Times New Roman" w:cs="Times New Roman"/>
                <w:i/>
                <w:iCs/>
                <w:sz w:val="20"/>
                <w:szCs w:val="20"/>
              </w:rPr>
              <w:t xml:space="preserve">, </w:t>
            </w:r>
            <w:r w:rsidR="001B27C1" w:rsidRPr="00A83371">
              <w:rPr>
                <w:rFonts w:ascii="Times New Roman" w:hAnsi="Times New Roman" w:cs="Times New Roman"/>
                <w:i/>
                <w:iCs/>
                <w:sz w:val="20"/>
                <w:szCs w:val="20"/>
              </w:rPr>
              <w:t xml:space="preserve">2006 m. </w:t>
            </w:r>
            <w:r w:rsidRPr="00A83371">
              <w:rPr>
                <w:rFonts w:ascii="Times New Roman" w:hAnsi="Times New Roman" w:cs="Times New Roman"/>
                <w:i/>
                <w:iCs/>
                <w:sz w:val="20"/>
                <w:szCs w:val="20"/>
              </w:rPr>
              <w:t>preliminarūs matavimai</w:t>
            </w:r>
          </w:p>
        </w:tc>
        <w:tc>
          <w:tcPr>
            <w:tcW w:w="2163" w:type="dxa"/>
          </w:tcPr>
          <w:p w14:paraId="2682B700" w14:textId="43580C10" w:rsidR="00442DE2" w:rsidRPr="00A83371" w:rsidRDefault="00912C6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 ir dvibučių pastatų teritorijos)</w:t>
            </w:r>
            <w:r w:rsidR="00FA448D" w:rsidRPr="00A83371">
              <w:rPr>
                <w:rFonts w:ascii="Times New Roman" w:hAnsi="Times New Roman" w:cs="Times New Roman"/>
                <w:i/>
                <w:iCs/>
                <w:sz w:val="20"/>
                <w:szCs w:val="20"/>
              </w:rPr>
              <w:t xml:space="preserve">; </w:t>
            </w:r>
            <w:r w:rsidR="00442DE2" w:rsidRPr="00A83371">
              <w:rPr>
                <w:rFonts w:ascii="Times New Roman" w:hAnsi="Times New Roman" w:cs="Times New Roman"/>
                <w:i/>
                <w:iCs/>
                <w:sz w:val="20"/>
                <w:szCs w:val="20"/>
              </w:rPr>
              <w:t>Motyvai nenurodyti</w:t>
            </w:r>
          </w:p>
        </w:tc>
        <w:tc>
          <w:tcPr>
            <w:tcW w:w="1308" w:type="dxa"/>
          </w:tcPr>
          <w:p w14:paraId="65A5B348" w14:textId="608D4260" w:rsidR="00E80CED" w:rsidRPr="00A83371" w:rsidRDefault="00E80CED" w:rsidP="000B6626">
            <w:pPr>
              <w:jc w:val="both"/>
              <w:rPr>
                <w:rFonts w:ascii="Times New Roman" w:hAnsi="Times New Roman" w:cs="Times New Roman"/>
                <w:i/>
                <w:iCs/>
                <w:sz w:val="20"/>
                <w:szCs w:val="20"/>
              </w:rPr>
            </w:pPr>
            <w:r w:rsidRPr="00A83371">
              <w:rPr>
                <w:rFonts w:ascii="Times New Roman" w:hAnsi="Times New Roman" w:cs="Times New Roman"/>
                <w:b/>
                <w:bCs/>
                <w:i/>
                <w:iCs/>
                <w:sz w:val="20"/>
                <w:szCs w:val="20"/>
                <w:u w:val="single"/>
              </w:rPr>
              <w:t>Atmesti</w:t>
            </w:r>
            <w:r w:rsidRPr="00A83371">
              <w:rPr>
                <w:rFonts w:ascii="Times New Roman" w:hAnsi="Times New Roman" w:cs="Times New Roman"/>
                <w:i/>
                <w:iCs/>
                <w:sz w:val="20"/>
                <w:szCs w:val="20"/>
              </w:rPr>
              <w:t xml:space="preserve">, nepateikti </w:t>
            </w:r>
            <w:r w:rsidR="00D2067B" w:rsidRPr="00A83371">
              <w:rPr>
                <w:rFonts w:ascii="Times New Roman" w:hAnsi="Times New Roman" w:cs="Times New Roman"/>
                <w:i/>
                <w:iCs/>
                <w:sz w:val="20"/>
                <w:szCs w:val="20"/>
              </w:rPr>
              <w:t xml:space="preserve">keitimo </w:t>
            </w:r>
            <w:r w:rsidRPr="00A83371">
              <w:rPr>
                <w:rFonts w:ascii="Times New Roman" w:hAnsi="Times New Roman" w:cs="Times New Roman"/>
                <w:i/>
                <w:iCs/>
                <w:sz w:val="20"/>
                <w:szCs w:val="20"/>
              </w:rPr>
              <w:t>motyvai</w:t>
            </w:r>
            <w:r w:rsidR="00D2067B" w:rsidRPr="00A83371">
              <w:rPr>
                <w:rFonts w:ascii="Times New Roman" w:hAnsi="Times New Roman" w:cs="Times New Roman"/>
                <w:i/>
                <w:iCs/>
                <w:sz w:val="20"/>
                <w:szCs w:val="20"/>
              </w:rPr>
              <w:t>, neaktualios sklypo plano ir NTR išrašo kopijos</w:t>
            </w:r>
          </w:p>
          <w:p w14:paraId="7FB351B0" w14:textId="7B989B11" w:rsidR="00E80CED" w:rsidRPr="00A83371" w:rsidRDefault="00E80CE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(13.1.)-SR-1287</w:t>
            </w:r>
          </w:p>
        </w:tc>
      </w:tr>
      <w:tr w:rsidR="00A83371" w:rsidRPr="00A83371" w14:paraId="0824907C" w14:textId="77777777" w:rsidTr="000A0ADA">
        <w:tc>
          <w:tcPr>
            <w:tcW w:w="704" w:type="dxa"/>
          </w:tcPr>
          <w:p w14:paraId="58260B4E" w14:textId="52618645" w:rsidR="00E80CED" w:rsidRPr="00A83371" w:rsidRDefault="00442DE2"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4</w:t>
            </w:r>
          </w:p>
        </w:tc>
        <w:tc>
          <w:tcPr>
            <w:tcW w:w="1418" w:type="dxa"/>
          </w:tcPr>
          <w:p w14:paraId="468CA1E7" w14:textId="646ED4C4" w:rsidR="00E80CED" w:rsidRPr="00A83371" w:rsidRDefault="001B27C1"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Birštono</w:t>
            </w:r>
          </w:p>
        </w:tc>
        <w:tc>
          <w:tcPr>
            <w:tcW w:w="1280" w:type="dxa"/>
          </w:tcPr>
          <w:p w14:paraId="4D86105D" w14:textId="77777777" w:rsidR="00E80CED" w:rsidRPr="00A83371" w:rsidRDefault="00E80CE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GP-399</w:t>
            </w:r>
          </w:p>
          <w:p w14:paraId="1C2BEA58" w14:textId="45252FFC" w:rsidR="001B27C1" w:rsidRPr="00A83371" w:rsidRDefault="001B27C1"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(pirminis GP-345)</w:t>
            </w:r>
          </w:p>
        </w:tc>
        <w:tc>
          <w:tcPr>
            <w:tcW w:w="1353" w:type="dxa"/>
          </w:tcPr>
          <w:p w14:paraId="5BC9FA20" w14:textId="3D2628D0" w:rsidR="00E80CED" w:rsidRPr="00A83371" w:rsidRDefault="00E80CE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2019 m.</w:t>
            </w:r>
          </w:p>
        </w:tc>
        <w:tc>
          <w:tcPr>
            <w:tcW w:w="1402" w:type="dxa"/>
          </w:tcPr>
          <w:p w14:paraId="6E8D7464" w14:textId="7B50C241" w:rsidR="00E80CED" w:rsidRPr="00A83371" w:rsidRDefault="001B27C1" w:rsidP="000B6626">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Nepateikta</w:t>
            </w:r>
            <w:r w:rsidR="00C64847" w:rsidRPr="00A83371">
              <w:rPr>
                <w:rFonts w:ascii="Times New Roman" w:hAnsi="Times New Roman" w:cs="Times New Roman"/>
                <w:b/>
                <w:bCs/>
                <w:i/>
                <w:iCs/>
                <w:sz w:val="20"/>
                <w:szCs w:val="20"/>
              </w:rPr>
              <w:t xml:space="preserve"> ir pakartotinai nepareikalauta</w:t>
            </w:r>
          </w:p>
        </w:tc>
        <w:tc>
          <w:tcPr>
            <w:tcW w:w="2163" w:type="dxa"/>
          </w:tcPr>
          <w:p w14:paraId="43B70734" w14:textId="07D369AC" w:rsidR="00442DE2" w:rsidRPr="00A83371" w:rsidRDefault="00912C6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 ir dvibučių pastatų teritorijos)</w:t>
            </w:r>
            <w:r w:rsidR="00FA448D" w:rsidRPr="00A83371">
              <w:rPr>
                <w:rFonts w:ascii="Times New Roman" w:hAnsi="Times New Roman" w:cs="Times New Roman"/>
                <w:i/>
                <w:iCs/>
                <w:sz w:val="20"/>
                <w:szCs w:val="20"/>
              </w:rPr>
              <w:t xml:space="preserve">; </w:t>
            </w:r>
            <w:r w:rsidR="00442DE2" w:rsidRPr="00A83371">
              <w:rPr>
                <w:rFonts w:ascii="Times New Roman" w:hAnsi="Times New Roman" w:cs="Times New Roman"/>
                <w:i/>
                <w:iCs/>
                <w:sz w:val="20"/>
                <w:szCs w:val="20"/>
              </w:rPr>
              <w:t>Motyvai nurodyti</w:t>
            </w:r>
          </w:p>
        </w:tc>
        <w:tc>
          <w:tcPr>
            <w:tcW w:w="1308" w:type="dxa"/>
          </w:tcPr>
          <w:p w14:paraId="43671471" w14:textId="77777777" w:rsidR="00E80CED" w:rsidRPr="00A83371" w:rsidRDefault="00E80CED" w:rsidP="000B6626">
            <w:pPr>
              <w:jc w:val="both"/>
              <w:rPr>
                <w:rFonts w:ascii="Times New Roman" w:hAnsi="Times New Roman" w:cs="Times New Roman"/>
                <w:i/>
                <w:iCs/>
                <w:sz w:val="20"/>
                <w:szCs w:val="20"/>
              </w:rPr>
            </w:pPr>
            <w:r w:rsidRPr="00A83371">
              <w:rPr>
                <w:rFonts w:ascii="Times New Roman" w:hAnsi="Times New Roman" w:cs="Times New Roman"/>
                <w:b/>
                <w:bCs/>
                <w:i/>
                <w:iCs/>
                <w:sz w:val="20"/>
                <w:szCs w:val="20"/>
                <w:u w:val="single"/>
              </w:rPr>
              <w:t>Patenkinti</w:t>
            </w:r>
            <w:r w:rsidRPr="00A83371">
              <w:rPr>
                <w:rFonts w:ascii="Times New Roman" w:hAnsi="Times New Roman" w:cs="Times New Roman"/>
                <w:i/>
                <w:iCs/>
                <w:sz w:val="20"/>
                <w:szCs w:val="20"/>
              </w:rPr>
              <w:t>,</w:t>
            </w:r>
          </w:p>
          <w:p w14:paraId="5F9C3EDD" w14:textId="158900CF" w:rsidR="00E80CED" w:rsidRPr="00A83371" w:rsidRDefault="00E80CED"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(2.1.E)-MVE-001</w:t>
            </w:r>
            <w:r w:rsidR="00D2067B" w:rsidRPr="00A83371">
              <w:rPr>
                <w:rFonts w:ascii="Times New Roman" w:hAnsi="Times New Roman" w:cs="Times New Roman"/>
                <w:i/>
                <w:iCs/>
                <w:sz w:val="20"/>
                <w:szCs w:val="20"/>
              </w:rPr>
              <w:t xml:space="preserve">, </w:t>
            </w:r>
          </w:p>
        </w:tc>
      </w:tr>
      <w:tr w:rsidR="00A83371" w:rsidRPr="00A83371" w14:paraId="21F8827C" w14:textId="77777777" w:rsidTr="000A0ADA">
        <w:tc>
          <w:tcPr>
            <w:tcW w:w="704" w:type="dxa"/>
          </w:tcPr>
          <w:p w14:paraId="3C7F4135" w14:textId="01C71C2C" w:rsidR="00D741B5" w:rsidRPr="00A83371" w:rsidRDefault="001C09E1"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5</w:t>
            </w:r>
          </w:p>
        </w:tc>
        <w:tc>
          <w:tcPr>
            <w:tcW w:w="1418" w:type="dxa"/>
          </w:tcPr>
          <w:p w14:paraId="78F567F1" w14:textId="0BC1E389" w:rsidR="00D741B5" w:rsidRPr="00A83371" w:rsidRDefault="00D741B5"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280" w:type="dxa"/>
          </w:tcPr>
          <w:p w14:paraId="6825842F" w14:textId="77777777" w:rsidR="00D741B5" w:rsidRPr="00A83371" w:rsidRDefault="000C6CC9"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03.1-1877</w:t>
            </w:r>
          </w:p>
          <w:p w14:paraId="79A172A5" w14:textId="4AB402FF" w:rsidR="007174FF" w:rsidRPr="00A83371" w:rsidRDefault="007174FF"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(dėl 6 sklypų)</w:t>
            </w:r>
          </w:p>
        </w:tc>
        <w:tc>
          <w:tcPr>
            <w:tcW w:w="1353" w:type="dxa"/>
          </w:tcPr>
          <w:p w14:paraId="41B82BF0" w14:textId="3D74754E" w:rsidR="00D741B5" w:rsidRPr="00A83371" w:rsidRDefault="007174FF"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tik pirmas kiekvieno išrašo lapas</w:t>
            </w:r>
          </w:p>
        </w:tc>
        <w:tc>
          <w:tcPr>
            <w:tcW w:w="1402" w:type="dxa"/>
          </w:tcPr>
          <w:p w14:paraId="517A63BD" w14:textId="4D1C167F" w:rsidR="00D741B5" w:rsidRPr="00A83371" w:rsidRDefault="000C6CC9"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Žr. ištrauką**</w:t>
            </w:r>
          </w:p>
        </w:tc>
        <w:tc>
          <w:tcPr>
            <w:tcW w:w="2163" w:type="dxa"/>
          </w:tcPr>
          <w:p w14:paraId="5F51236C" w14:textId="2D5510F9" w:rsidR="00D741B5" w:rsidRPr="00A83371" w:rsidRDefault="007174FF"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 ir dvibučių pastatų teritorijos)</w:t>
            </w:r>
          </w:p>
        </w:tc>
        <w:tc>
          <w:tcPr>
            <w:tcW w:w="1308" w:type="dxa"/>
          </w:tcPr>
          <w:p w14:paraId="40478697" w14:textId="77378CE4" w:rsidR="00D741B5" w:rsidRPr="00A83371" w:rsidRDefault="007174FF" w:rsidP="000B6626">
            <w:pPr>
              <w:jc w:val="both"/>
              <w:rPr>
                <w:rFonts w:ascii="Times New Roman" w:hAnsi="Times New Roman" w:cs="Times New Roman"/>
                <w:i/>
                <w:iCs/>
                <w:sz w:val="20"/>
                <w:szCs w:val="20"/>
              </w:rPr>
            </w:pPr>
            <w:r w:rsidRPr="00A83371">
              <w:rPr>
                <w:rFonts w:ascii="Times New Roman" w:hAnsi="Times New Roman" w:cs="Times New Roman"/>
                <w:b/>
                <w:bCs/>
                <w:i/>
                <w:iCs/>
                <w:sz w:val="20"/>
                <w:szCs w:val="20"/>
                <w:u w:val="single"/>
              </w:rPr>
              <w:t>Patenkinti</w:t>
            </w:r>
            <w:r w:rsidRPr="00A83371">
              <w:rPr>
                <w:rFonts w:ascii="Times New Roman" w:hAnsi="Times New Roman" w:cs="Times New Roman"/>
                <w:i/>
                <w:iCs/>
                <w:sz w:val="20"/>
                <w:szCs w:val="20"/>
              </w:rPr>
              <w:t>,</w:t>
            </w:r>
          </w:p>
          <w:p w14:paraId="46C8D74D" w14:textId="5A272DA9" w:rsidR="000C6CC9" w:rsidRPr="00A83371" w:rsidRDefault="000C6CC9" w:rsidP="000B6626">
            <w:pPr>
              <w:jc w:val="both"/>
              <w:rPr>
                <w:rFonts w:ascii="Times New Roman" w:hAnsi="Times New Roman" w:cs="Times New Roman"/>
                <w:i/>
                <w:iCs/>
                <w:sz w:val="20"/>
                <w:szCs w:val="20"/>
              </w:rPr>
            </w:pPr>
            <w:r w:rsidRPr="00A83371">
              <w:rPr>
                <w:rFonts w:ascii="Times New Roman" w:hAnsi="Times New Roman" w:cs="Times New Roman"/>
                <w:i/>
                <w:iCs/>
                <w:sz w:val="20"/>
                <w:szCs w:val="20"/>
              </w:rPr>
              <w:t>03V-E-91</w:t>
            </w:r>
          </w:p>
        </w:tc>
      </w:tr>
      <w:tr w:rsidR="00A83371" w:rsidRPr="00A83371" w14:paraId="1581FB7B" w14:textId="77777777" w:rsidTr="000A0ADA">
        <w:tc>
          <w:tcPr>
            <w:tcW w:w="704" w:type="dxa"/>
          </w:tcPr>
          <w:p w14:paraId="06D731BD" w14:textId="4E906F4B" w:rsidR="00652825" w:rsidRPr="00A83371" w:rsidRDefault="001C09E1" w:rsidP="00652825">
            <w:pPr>
              <w:jc w:val="both"/>
              <w:rPr>
                <w:rFonts w:ascii="Times New Roman" w:hAnsi="Times New Roman" w:cs="Times New Roman"/>
                <w:i/>
                <w:iCs/>
                <w:sz w:val="20"/>
                <w:szCs w:val="20"/>
              </w:rPr>
            </w:pPr>
            <w:r w:rsidRPr="00A83371">
              <w:rPr>
                <w:rFonts w:ascii="Times New Roman" w:hAnsi="Times New Roman" w:cs="Times New Roman"/>
                <w:i/>
                <w:iCs/>
                <w:sz w:val="20"/>
                <w:szCs w:val="20"/>
              </w:rPr>
              <w:t>6</w:t>
            </w:r>
          </w:p>
        </w:tc>
        <w:tc>
          <w:tcPr>
            <w:tcW w:w="1418" w:type="dxa"/>
          </w:tcPr>
          <w:p w14:paraId="089BC5F4" w14:textId="73E8D463" w:rsidR="00652825" w:rsidRPr="00A83371" w:rsidRDefault="00652825" w:rsidP="0065282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280" w:type="dxa"/>
          </w:tcPr>
          <w:p w14:paraId="5B05CE26" w14:textId="525D7522" w:rsidR="00652825" w:rsidRPr="00A83371" w:rsidRDefault="00652825" w:rsidP="00652825">
            <w:pPr>
              <w:jc w:val="both"/>
              <w:rPr>
                <w:rFonts w:ascii="Times New Roman" w:hAnsi="Times New Roman" w:cs="Times New Roman"/>
                <w:i/>
                <w:iCs/>
                <w:sz w:val="20"/>
                <w:szCs w:val="20"/>
              </w:rPr>
            </w:pPr>
            <w:r w:rsidRPr="00A83371">
              <w:rPr>
                <w:rFonts w:ascii="Times New Roman" w:hAnsi="Times New Roman" w:cs="Times New Roman"/>
                <w:i/>
                <w:iCs/>
                <w:sz w:val="20"/>
                <w:szCs w:val="20"/>
              </w:rPr>
              <w:t>03V-217</w:t>
            </w:r>
          </w:p>
        </w:tc>
        <w:tc>
          <w:tcPr>
            <w:tcW w:w="1353" w:type="dxa"/>
          </w:tcPr>
          <w:p w14:paraId="08C25D9A" w14:textId="7AAFD581" w:rsidR="00652825" w:rsidRPr="00A83371" w:rsidRDefault="00652825" w:rsidP="00652825">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1402" w:type="dxa"/>
          </w:tcPr>
          <w:p w14:paraId="238D8F99" w14:textId="1C23F3FF" w:rsidR="00652825" w:rsidRPr="00A83371" w:rsidRDefault="00652825" w:rsidP="00652825">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2163" w:type="dxa"/>
          </w:tcPr>
          <w:p w14:paraId="08CAB255" w14:textId="3E2EB30E" w:rsidR="00652825" w:rsidRPr="00A83371" w:rsidRDefault="00912C6D" w:rsidP="00652825">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 ir dvibučių pastatų teritorijos)</w:t>
            </w:r>
          </w:p>
        </w:tc>
        <w:tc>
          <w:tcPr>
            <w:tcW w:w="1308" w:type="dxa"/>
          </w:tcPr>
          <w:p w14:paraId="3DC20B32" w14:textId="38159CE9" w:rsidR="00652825" w:rsidRPr="00A83371" w:rsidRDefault="00652825" w:rsidP="00652825">
            <w:pPr>
              <w:jc w:val="both"/>
              <w:rPr>
                <w:rFonts w:ascii="Times New Roman" w:hAnsi="Times New Roman" w:cs="Times New Roman"/>
                <w:b/>
                <w:bCs/>
                <w:i/>
                <w:iCs/>
                <w:sz w:val="20"/>
                <w:szCs w:val="20"/>
                <w:u w:val="single"/>
              </w:rPr>
            </w:pPr>
            <w:r w:rsidRPr="00A83371">
              <w:rPr>
                <w:rFonts w:ascii="Times New Roman" w:hAnsi="Times New Roman" w:cs="Times New Roman"/>
                <w:b/>
                <w:bCs/>
                <w:i/>
                <w:iCs/>
                <w:sz w:val="20"/>
                <w:szCs w:val="20"/>
                <w:u w:val="single"/>
              </w:rPr>
              <w:t>Patenkinti,</w:t>
            </w:r>
          </w:p>
          <w:p w14:paraId="632820DF" w14:textId="45D040E8" w:rsidR="00652825" w:rsidRPr="00A83371" w:rsidRDefault="00652825" w:rsidP="00652825">
            <w:pPr>
              <w:jc w:val="both"/>
              <w:rPr>
                <w:rFonts w:ascii="Times New Roman" w:hAnsi="Times New Roman" w:cs="Times New Roman"/>
                <w:i/>
                <w:iCs/>
                <w:sz w:val="20"/>
                <w:szCs w:val="20"/>
              </w:rPr>
            </w:pPr>
            <w:r w:rsidRPr="00A83371">
              <w:rPr>
                <w:rFonts w:ascii="Times New Roman" w:hAnsi="Times New Roman" w:cs="Times New Roman"/>
                <w:i/>
                <w:iCs/>
                <w:sz w:val="20"/>
                <w:szCs w:val="20"/>
              </w:rPr>
              <w:t>03V-E-3</w:t>
            </w:r>
          </w:p>
        </w:tc>
      </w:tr>
      <w:tr w:rsidR="00A83371" w:rsidRPr="00A83371" w14:paraId="1AFECC61" w14:textId="77777777" w:rsidTr="000A0ADA">
        <w:tc>
          <w:tcPr>
            <w:tcW w:w="704" w:type="dxa"/>
          </w:tcPr>
          <w:p w14:paraId="0B93BD7F" w14:textId="160A69A4" w:rsidR="00BE01DD" w:rsidRPr="00A83371" w:rsidRDefault="001C09E1"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7</w:t>
            </w:r>
          </w:p>
        </w:tc>
        <w:tc>
          <w:tcPr>
            <w:tcW w:w="1418" w:type="dxa"/>
          </w:tcPr>
          <w:p w14:paraId="3DD9557A" w14:textId="4BB2BDDF"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280" w:type="dxa"/>
          </w:tcPr>
          <w:p w14:paraId="55B106D4" w14:textId="1B6ADF72"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03GP-757</w:t>
            </w:r>
          </w:p>
        </w:tc>
        <w:tc>
          <w:tcPr>
            <w:tcW w:w="1353" w:type="dxa"/>
          </w:tcPr>
          <w:p w14:paraId="035FE73C" w14:textId="4E8E9F00"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 xml:space="preserve">Neaktuali, </w:t>
            </w:r>
            <w:r w:rsidRPr="00A83371">
              <w:rPr>
                <w:rFonts w:ascii="Times New Roman" w:hAnsi="Times New Roman" w:cs="Times New Roman"/>
                <w:i/>
                <w:iCs/>
                <w:sz w:val="20"/>
                <w:szCs w:val="20"/>
              </w:rPr>
              <w:t xml:space="preserve"> 2007 m., prašymą teikiančio asmens įgytos nuosavybės teisės išraše neatsispindi, įgaliojimas nepridėtas</w:t>
            </w:r>
          </w:p>
        </w:tc>
        <w:tc>
          <w:tcPr>
            <w:tcW w:w="1402" w:type="dxa"/>
          </w:tcPr>
          <w:p w14:paraId="113691B6" w14:textId="2BB6EB8E"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 xml:space="preserve">Nepateikta </w:t>
            </w:r>
            <w:r w:rsidRPr="00A83371">
              <w:rPr>
                <w:rFonts w:ascii="Times New Roman" w:hAnsi="Times New Roman" w:cs="Times New Roman"/>
                <w:i/>
                <w:iCs/>
                <w:sz w:val="20"/>
                <w:szCs w:val="20"/>
              </w:rPr>
              <w:t>(preliminarių matavimų planai tinkami tik nuo 202</w:t>
            </w:r>
            <w:r w:rsidR="00A10D66" w:rsidRPr="00A83371">
              <w:rPr>
                <w:rFonts w:ascii="Times New Roman" w:hAnsi="Times New Roman" w:cs="Times New Roman"/>
                <w:i/>
                <w:iCs/>
                <w:sz w:val="20"/>
                <w:szCs w:val="20"/>
              </w:rPr>
              <w:t>2</w:t>
            </w:r>
            <w:r w:rsidRPr="00A83371">
              <w:rPr>
                <w:rFonts w:ascii="Times New Roman" w:hAnsi="Times New Roman" w:cs="Times New Roman"/>
                <w:i/>
                <w:iCs/>
                <w:sz w:val="20"/>
                <w:szCs w:val="20"/>
              </w:rPr>
              <w:t>-04-1</w:t>
            </w:r>
            <w:r w:rsidR="00A10D66" w:rsidRPr="00A83371">
              <w:rPr>
                <w:rFonts w:ascii="Times New Roman" w:hAnsi="Times New Roman" w:cs="Times New Roman"/>
                <w:i/>
                <w:iCs/>
                <w:sz w:val="20"/>
                <w:szCs w:val="20"/>
              </w:rPr>
              <w:t>6</w:t>
            </w:r>
            <w:r w:rsidRPr="00A83371">
              <w:rPr>
                <w:rFonts w:ascii="Times New Roman" w:hAnsi="Times New Roman" w:cs="Times New Roman"/>
                <w:i/>
                <w:iCs/>
                <w:sz w:val="20"/>
                <w:szCs w:val="20"/>
              </w:rPr>
              <w:t>)</w:t>
            </w:r>
            <w:r w:rsidRPr="00A83371">
              <w:rPr>
                <w:rFonts w:ascii="Times New Roman" w:hAnsi="Times New Roman" w:cs="Times New Roman"/>
                <w:b/>
                <w:bCs/>
                <w:i/>
                <w:iCs/>
                <w:sz w:val="20"/>
                <w:szCs w:val="20"/>
              </w:rPr>
              <w:t xml:space="preserve"> </w:t>
            </w:r>
          </w:p>
        </w:tc>
        <w:tc>
          <w:tcPr>
            <w:tcW w:w="2163" w:type="dxa"/>
          </w:tcPr>
          <w:p w14:paraId="7580AD55" w14:textId="064F8B9F"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 ir dvibučių pastatų teritorijos)</w:t>
            </w:r>
          </w:p>
        </w:tc>
        <w:tc>
          <w:tcPr>
            <w:tcW w:w="1308" w:type="dxa"/>
          </w:tcPr>
          <w:p w14:paraId="588B19D7" w14:textId="0DBB7069" w:rsidR="00BE01DD" w:rsidRPr="00A83371" w:rsidRDefault="00BE01DD" w:rsidP="00BE01DD">
            <w:pPr>
              <w:jc w:val="both"/>
              <w:rPr>
                <w:rFonts w:ascii="Times New Roman" w:hAnsi="Times New Roman" w:cs="Times New Roman"/>
                <w:b/>
                <w:bCs/>
                <w:i/>
                <w:iCs/>
                <w:sz w:val="20"/>
                <w:szCs w:val="20"/>
                <w:u w:val="single"/>
              </w:rPr>
            </w:pPr>
            <w:r w:rsidRPr="00A83371">
              <w:rPr>
                <w:rFonts w:ascii="Times New Roman" w:hAnsi="Times New Roman" w:cs="Times New Roman"/>
                <w:b/>
                <w:bCs/>
                <w:i/>
                <w:iCs/>
                <w:sz w:val="20"/>
                <w:szCs w:val="20"/>
                <w:u w:val="single"/>
              </w:rPr>
              <w:t>Patenkinti,</w:t>
            </w:r>
          </w:p>
          <w:p w14:paraId="64869B40" w14:textId="6AD42A68"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03V-E-254</w:t>
            </w:r>
          </w:p>
        </w:tc>
      </w:tr>
      <w:tr w:rsidR="00A83371" w:rsidRPr="00A83371" w14:paraId="6C9DEFA2" w14:textId="77777777" w:rsidTr="000A0ADA">
        <w:tc>
          <w:tcPr>
            <w:tcW w:w="704" w:type="dxa"/>
          </w:tcPr>
          <w:p w14:paraId="0F5D896C" w14:textId="6B0CE4AD" w:rsidR="001E0EF8" w:rsidRPr="00A83371" w:rsidRDefault="001E0EF8"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8</w:t>
            </w:r>
          </w:p>
        </w:tc>
        <w:tc>
          <w:tcPr>
            <w:tcW w:w="1418" w:type="dxa"/>
          </w:tcPr>
          <w:p w14:paraId="126DBA72" w14:textId="513AB723" w:rsidR="001E0EF8" w:rsidRPr="00A83371" w:rsidRDefault="001E0EF8"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280" w:type="dxa"/>
          </w:tcPr>
          <w:p w14:paraId="16966276" w14:textId="0C5319AE" w:rsidR="001E0EF8" w:rsidRPr="00A83371" w:rsidRDefault="001E0EF8"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03GP-549</w:t>
            </w:r>
          </w:p>
        </w:tc>
        <w:tc>
          <w:tcPr>
            <w:tcW w:w="1353" w:type="dxa"/>
          </w:tcPr>
          <w:p w14:paraId="7E2D1212" w14:textId="77777777" w:rsidR="001E0EF8" w:rsidRPr="00A83371" w:rsidRDefault="001E0EF8" w:rsidP="00BE01DD">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Neįskaitoma</w:t>
            </w:r>
          </w:p>
          <w:p w14:paraId="221B4656" w14:textId="24DC8308" w:rsidR="001E0EF8" w:rsidRPr="00A83371" w:rsidRDefault="001E0EF8" w:rsidP="001E0EF8">
            <w:pPr>
              <w:jc w:val="both"/>
              <w:rPr>
                <w:rFonts w:ascii="Times New Roman" w:hAnsi="Times New Roman" w:cs="Times New Roman"/>
                <w:i/>
                <w:iCs/>
                <w:sz w:val="20"/>
                <w:szCs w:val="20"/>
              </w:rPr>
            </w:pPr>
          </w:p>
          <w:p w14:paraId="224C0171" w14:textId="0B660638" w:rsidR="001E0EF8" w:rsidRPr="00A83371" w:rsidRDefault="001E0EF8" w:rsidP="001E0EF8">
            <w:pPr>
              <w:jc w:val="both"/>
              <w:rPr>
                <w:rFonts w:ascii="Times New Roman" w:hAnsi="Times New Roman" w:cs="Times New Roman"/>
                <w:b/>
                <w:bCs/>
                <w:i/>
                <w:iCs/>
                <w:sz w:val="20"/>
                <w:szCs w:val="20"/>
              </w:rPr>
            </w:pPr>
            <w:r w:rsidRPr="00A83371">
              <w:rPr>
                <w:rFonts w:ascii="Times New Roman" w:hAnsi="Times New Roman" w:cs="Times New Roman"/>
                <w:i/>
                <w:iCs/>
                <w:sz w:val="20"/>
                <w:szCs w:val="20"/>
              </w:rPr>
              <w:t>Žr. ištrauką**</w:t>
            </w:r>
          </w:p>
        </w:tc>
        <w:tc>
          <w:tcPr>
            <w:tcW w:w="1402" w:type="dxa"/>
          </w:tcPr>
          <w:p w14:paraId="55325F28" w14:textId="77777777" w:rsidR="001E0EF8" w:rsidRPr="00A83371" w:rsidRDefault="001E0EF8" w:rsidP="00BE01DD">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Neįskaitoma</w:t>
            </w:r>
          </w:p>
          <w:p w14:paraId="08795741" w14:textId="3A9B81F4" w:rsidR="001E0EF8" w:rsidRPr="00A83371" w:rsidRDefault="001E0EF8" w:rsidP="001E0EF8">
            <w:pPr>
              <w:jc w:val="both"/>
              <w:rPr>
                <w:rFonts w:ascii="Times New Roman" w:hAnsi="Times New Roman" w:cs="Times New Roman"/>
                <w:i/>
                <w:iCs/>
                <w:sz w:val="20"/>
                <w:szCs w:val="20"/>
              </w:rPr>
            </w:pPr>
          </w:p>
          <w:p w14:paraId="58E004D8" w14:textId="3215044C" w:rsidR="001E0EF8" w:rsidRPr="00A83371" w:rsidRDefault="001E0EF8" w:rsidP="001E0EF8">
            <w:pPr>
              <w:jc w:val="both"/>
              <w:rPr>
                <w:rFonts w:ascii="Times New Roman" w:hAnsi="Times New Roman" w:cs="Times New Roman"/>
                <w:b/>
                <w:bCs/>
                <w:i/>
                <w:iCs/>
                <w:sz w:val="20"/>
                <w:szCs w:val="20"/>
              </w:rPr>
            </w:pPr>
            <w:r w:rsidRPr="00A83371">
              <w:rPr>
                <w:rFonts w:ascii="Times New Roman" w:hAnsi="Times New Roman" w:cs="Times New Roman"/>
                <w:i/>
                <w:iCs/>
                <w:sz w:val="20"/>
                <w:szCs w:val="20"/>
              </w:rPr>
              <w:t>Žr. ištrauką**</w:t>
            </w:r>
          </w:p>
        </w:tc>
        <w:tc>
          <w:tcPr>
            <w:tcW w:w="2163" w:type="dxa"/>
          </w:tcPr>
          <w:p w14:paraId="2526C689" w14:textId="343EC30D" w:rsidR="001E0EF8" w:rsidRPr="00A83371" w:rsidRDefault="001E0EF8"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 ir dvibučių pastatų teritorijos)</w:t>
            </w:r>
          </w:p>
        </w:tc>
        <w:tc>
          <w:tcPr>
            <w:tcW w:w="1308" w:type="dxa"/>
          </w:tcPr>
          <w:p w14:paraId="0DC6A1B6" w14:textId="77777777" w:rsidR="001E0EF8" w:rsidRPr="00A83371" w:rsidRDefault="001E0EF8" w:rsidP="001E0EF8">
            <w:pPr>
              <w:jc w:val="both"/>
              <w:rPr>
                <w:rFonts w:ascii="Times New Roman" w:hAnsi="Times New Roman" w:cs="Times New Roman"/>
                <w:b/>
                <w:bCs/>
                <w:i/>
                <w:iCs/>
                <w:sz w:val="20"/>
                <w:szCs w:val="20"/>
                <w:u w:val="single"/>
              </w:rPr>
            </w:pPr>
            <w:r w:rsidRPr="00A83371">
              <w:rPr>
                <w:rFonts w:ascii="Times New Roman" w:hAnsi="Times New Roman" w:cs="Times New Roman"/>
                <w:b/>
                <w:bCs/>
                <w:i/>
                <w:iCs/>
                <w:sz w:val="20"/>
                <w:szCs w:val="20"/>
                <w:u w:val="single"/>
              </w:rPr>
              <w:t>Patenkinti,</w:t>
            </w:r>
          </w:p>
          <w:p w14:paraId="5B9B371B" w14:textId="5FB7A022" w:rsidR="001E0EF8" w:rsidRPr="00A83371" w:rsidRDefault="001E0EF8"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03V-E-107</w:t>
            </w:r>
          </w:p>
        </w:tc>
      </w:tr>
      <w:tr w:rsidR="00A83371" w:rsidRPr="00A83371" w14:paraId="1E3CEE08" w14:textId="77777777" w:rsidTr="000A0ADA">
        <w:tc>
          <w:tcPr>
            <w:tcW w:w="704" w:type="dxa"/>
          </w:tcPr>
          <w:p w14:paraId="47984F96" w14:textId="68ADB117" w:rsidR="00BE01DD" w:rsidRPr="00A83371" w:rsidRDefault="001E0EF8"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9</w:t>
            </w:r>
          </w:p>
        </w:tc>
        <w:tc>
          <w:tcPr>
            <w:tcW w:w="1418" w:type="dxa"/>
          </w:tcPr>
          <w:p w14:paraId="3931F713" w14:textId="559F569B" w:rsidR="00BE01DD" w:rsidRPr="00A83371" w:rsidRDefault="00FA448D"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Trakų rajono</w:t>
            </w:r>
          </w:p>
        </w:tc>
        <w:tc>
          <w:tcPr>
            <w:tcW w:w="1280" w:type="dxa"/>
          </w:tcPr>
          <w:p w14:paraId="4CE0559D" w14:textId="35E70786"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AP2-12</w:t>
            </w:r>
          </w:p>
        </w:tc>
        <w:tc>
          <w:tcPr>
            <w:tcW w:w="1353" w:type="dxa"/>
          </w:tcPr>
          <w:p w14:paraId="55414D56" w14:textId="5F43665C" w:rsidR="00BE01DD" w:rsidRPr="00A83371" w:rsidRDefault="006E035E" w:rsidP="00BE01D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1402" w:type="dxa"/>
          </w:tcPr>
          <w:p w14:paraId="4540CC43" w14:textId="106006D1" w:rsidR="00BE01DD" w:rsidRPr="00A83371" w:rsidRDefault="006E035E" w:rsidP="00BE01D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2163" w:type="dxa"/>
          </w:tcPr>
          <w:p w14:paraId="61E8EF05" w14:textId="7568A94A"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(vienbučių-dvibučių ir atskirųjų želdynų teritorijos)</w:t>
            </w:r>
          </w:p>
        </w:tc>
        <w:tc>
          <w:tcPr>
            <w:tcW w:w="1308" w:type="dxa"/>
          </w:tcPr>
          <w:p w14:paraId="0885E9AD" w14:textId="77777777" w:rsidR="00B574E0" w:rsidRPr="00A83371" w:rsidRDefault="00B574E0" w:rsidP="00B574E0">
            <w:pPr>
              <w:jc w:val="both"/>
              <w:rPr>
                <w:rFonts w:ascii="Times New Roman" w:hAnsi="Times New Roman" w:cs="Times New Roman"/>
                <w:b/>
                <w:bCs/>
                <w:i/>
                <w:iCs/>
                <w:sz w:val="20"/>
                <w:szCs w:val="20"/>
                <w:u w:val="single"/>
              </w:rPr>
            </w:pPr>
            <w:r w:rsidRPr="00A83371">
              <w:rPr>
                <w:rFonts w:ascii="Times New Roman" w:hAnsi="Times New Roman" w:cs="Times New Roman"/>
                <w:b/>
                <w:bCs/>
                <w:i/>
                <w:iCs/>
                <w:sz w:val="20"/>
                <w:szCs w:val="20"/>
                <w:u w:val="single"/>
              </w:rPr>
              <w:t>Patenkinti,</w:t>
            </w:r>
          </w:p>
          <w:p w14:paraId="30368A9E" w14:textId="7E773182"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P2E-17</w:t>
            </w:r>
          </w:p>
          <w:p w14:paraId="40267400" w14:textId="5D8806F1" w:rsidR="00BE01DD" w:rsidRPr="00A83371" w:rsidRDefault="00BE01DD" w:rsidP="00BE01DD">
            <w:pPr>
              <w:jc w:val="both"/>
              <w:rPr>
                <w:rFonts w:ascii="Times New Roman" w:hAnsi="Times New Roman" w:cs="Times New Roman"/>
                <w:i/>
                <w:iCs/>
                <w:sz w:val="20"/>
                <w:szCs w:val="20"/>
              </w:rPr>
            </w:pPr>
            <w:r w:rsidRPr="00A83371">
              <w:rPr>
                <w:rFonts w:ascii="Times New Roman" w:hAnsi="Times New Roman" w:cs="Times New Roman"/>
                <w:i/>
                <w:iCs/>
                <w:sz w:val="20"/>
                <w:szCs w:val="20"/>
              </w:rPr>
              <w:t>2021-01-11</w:t>
            </w:r>
          </w:p>
        </w:tc>
      </w:tr>
      <w:tr w:rsidR="00A83371" w:rsidRPr="00A83371" w14:paraId="7CF80608" w14:textId="77777777" w:rsidTr="000A0ADA">
        <w:tc>
          <w:tcPr>
            <w:tcW w:w="704" w:type="dxa"/>
          </w:tcPr>
          <w:p w14:paraId="716F98EE" w14:textId="78294171" w:rsidR="00FA448D" w:rsidRPr="00A83371" w:rsidRDefault="001E0EF8"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lastRenderedPageBreak/>
              <w:t>10</w:t>
            </w:r>
          </w:p>
        </w:tc>
        <w:tc>
          <w:tcPr>
            <w:tcW w:w="1418" w:type="dxa"/>
          </w:tcPr>
          <w:p w14:paraId="614ADEEA" w14:textId="52B1B9F0"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Trakų rajono</w:t>
            </w:r>
          </w:p>
        </w:tc>
        <w:tc>
          <w:tcPr>
            <w:tcW w:w="1280" w:type="dxa"/>
          </w:tcPr>
          <w:p w14:paraId="1056ABF9" w14:textId="763DDA16"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AP2-38</w:t>
            </w:r>
          </w:p>
        </w:tc>
        <w:tc>
          <w:tcPr>
            <w:tcW w:w="1353" w:type="dxa"/>
          </w:tcPr>
          <w:p w14:paraId="681037B0" w14:textId="3D995D5B" w:rsidR="00FA448D" w:rsidRPr="00A83371" w:rsidRDefault="006E035E" w:rsidP="00FA448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1402" w:type="dxa"/>
          </w:tcPr>
          <w:p w14:paraId="513538AC" w14:textId="5CB3B571" w:rsidR="00FA448D" w:rsidRPr="00A83371" w:rsidRDefault="006E035E" w:rsidP="00FA448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2163" w:type="dxa"/>
          </w:tcPr>
          <w:p w14:paraId="01CC013E" w14:textId="05FE9C3B"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(vienbučių-dvibučių namų teritorijos)</w:t>
            </w:r>
          </w:p>
        </w:tc>
        <w:tc>
          <w:tcPr>
            <w:tcW w:w="1308" w:type="dxa"/>
          </w:tcPr>
          <w:p w14:paraId="6AEA9478" w14:textId="77777777" w:rsidR="00FA448D" w:rsidRPr="00A83371" w:rsidRDefault="00FA448D" w:rsidP="00FA448D">
            <w:pPr>
              <w:jc w:val="both"/>
              <w:rPr>
                <w:rFonts w:ascii="Times New Roman" w:hAnsi="Times New Roman" w:cs="Times New Roman"/>
                <w:b/>
                <w:bCs/>
                <w:i/>
                <w:iCs/>
                <w:sz w:val="20"/>
                <w:szCs w:val="20"/>
                <w:u w:val="single"/>
              </w:rPr>
            </w:pPr>
            <w:r w:rsidRPr="00A83371">
              <w:rPr>
                <w:rFonts w:ascii="Times New Roman" w:hAnsi="Times New Roman" w:cs="Times New Roman"/>
                <w:b/>
                <w:bCs/>
                <w:i/>
                <w:iCs/>
                <w:sz w:val="20"/>
                <w:szCs w:val="20"/>
                <w:u w:val="single"/>
              </w:rPr>
              <w:t>Patenkinti,</w:t>
            </w:r>
          </w:p>
          <w:p w14:paraId="164BC4B1" w14:textId="0B0C1E14"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P2E-49</w:t>
            </w:r>
          </w:p>
          <w:p w14:paraId="0A586A70" w14:textId="2AAD7094"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2021-01-25</w:t>
            </w:r>
          </w:p>
        </w:tc>
      </w:tr>
      <w:tr w:rsidR="00A83371" w:rsidRPr="00A83371" w14:paraId="4526BFA9" w14:textId="77777777" w:rsidTr="000A0ADA">
        <w:tc>
          <w:tcPr>
            <w:tcW w:w="704" w:type="dxa"/>
          </w:tcPr>
          <w:p w14:paraId="786D5D1E" w14:textId="33FF3DB5"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1</w:t>
            </w:r>
            <w:r w:rsidR="001E0EF8" w:rsidRPr="00A83371">
              <w:rPr>
                <w:rFonts w:ascii="Times New Roman" w:hAnsi="Times New Roman" w:cs="Times New Roman"/>
                <w:i/>
                <w:iCs/>
                <w:sz w:val="20"/>
                <w:szCs w:val="20"/>
              </w:rPr>
              <w:t>1</w:t>
            </w:r>
          </w:p>
        </w:tc>
        <w:tc>
          <w:tcPr>
            <w:tcW w:w="1418" w:type="dxa"/>
          </w:tcPr>
          <w:p w14:paraId="169A2F4D" w14:textId="07371B9C"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Trakų rajono</w:t>
            </w:r>
          </w:p>
        </w:tc>
        <w:tc>
          <w:tcPr>
            <w:tcW w:w="1280" w:type="dxa"/>
          </w:tcPr>
          <w:p w14:paraId="341569ED" w14:textId="522B9523"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AP2-42</w:t>
            </w:r>
            <w:r w:rsidR="001916A6">
              <w:rPr>
                <w:rFonts w:ascii="Times New Roman" w:hAnsi="Times New Roman" w:cs="Times New Roman"/>
                <w:i/>
                <w:iCs/>
                <w:sz w:val="20"/>
                <w:szCs w:val="20"/>
              </w:rPr>
              <w:t xml:space="preserve"> (dėl 4 sklypų)</w:t>
            </w:r>
          </w:p>
        </w:tc>
        <w:tc>
          <w:tcPr>
            <w:tcW w:w="1353" w:type="dxa"/>
          </w:tcPr>
          <w:p w14:paraId="348D717B" w14:textId="617EE098" w:rsidR="00FA448D" w:rsidRPr="00A83371" w:rsidRDefault="006E035E" w:rsidP="00FA448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1402" w:type="dxa"/>
          </w:tcPr>
          <w:p w14:paraId="314740FE" w14:textId="1A431E59" w:rsidR="00FA448D" w:rsidRPr="00A83371" w:rsidRDefault="006E035E" w:rsidP="00FA448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2163" w:type="dxa"/>
          </w:tcPr>
          <w:p w14:paraId="15952ACA" w14:textId="4093FB15"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(vienbučių-dvibučių namų teritorijos)</w:t>
            </w:r>
          </w:p>
        </w:tc>
        <w:tc>
          <w:tcPr>
            <w:tcW w:w="1308" w:type="dxa"/>
          </w:tcPr>
          <w:p w14:paraId="444EAA11" w14:textId="77777777" w:rsidR="00FA448D" w:rsidRPr="00A83371" w:rsidRDefault="00FA448D" w:rsidP="00FA448D">
            <w:pPr>
              <w:jc w:val="both"/>
              <w:rPr>
                <w:rFonts w:ascii="Times New Roman" w:hAnsi="Times New Roman" w:cs="Times New Roman"/>
                <w:b/>
                <w:bCs/>
                <w:i/>
                <w:iCs/>
                <w:sz w:val="20"/>
                <w:szCs w:val="20"/>
                <w:u w:val="single"/>
              </w:rPr>
            </w:pPr>
            <w:r w:rsidRPr="00A83371">
              <w:rPr>
                <w:rFonts w:ascii="Times New Roman" w:hAnsi="Times New Roman" w:cs="Times New Roman"/>
                <w:b/>
                <w:bCs/>
                <w:i/>
                <w:iCs/>
                <w:sz w:val="20"/>
                <w:szCs w:val="20"/>
                <w:u w:val="single"/>
              </w:rPr>
              <w:t>Patenkinti,</w:t>
            </w:r>
          </w:p>
          <w:p w14:paraId="7AD6891A" w14:textId="77777777"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P2E-41,</w:t>
            </w:r>
          </w:p>
          <w:p w14:paraId="16974B0C" w14:textId="175C5401"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2021-01-22</w:t>
            </w:r>
          </w:p>
        </w:tc>
      </w:tr>
      <w:tr w:rsidR="00FA448D" w:rsidRPr="00A83371" w14:paraId="5EE68ABF" w14:textId="77777777" w:rsidTr="000A0ADA">
        <w:tc>
          <w:tcPr>
            <w:tcW w:w="704" w:type="dxa"/>
          </w:tcPr>
          <w:p w14:paraId="0DAA7C16" w14:textId="2C62A629"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1</w:t>
            </w:r>
            <w:r w:rsidR="001E0EF8" w:rsidRPr="00A83371">
              <w:rPr>
                <w:rFonts w:ascii="Times New Roman" w:hAnsi="Times New Roman" w:cs="Times New Roman"/>
                <w:i/>
                <w:iCs/>
                <w:sz w:val="20"/>
                <w:szCs w:val="20"/>
              </w:rPr>
              <w:t>2</w:t>
            </w:r>
          </w:p>
        </w:tc>
        <w:tc>
          <w:tcPr>
            <w:tcW w:w="1418" w:type="dxa"/>
          </w:tcPr>
          <w:p w14:paraId="6066FDE7" w14:textId="682AE6F8"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Trakų rajono</w:t>
            </w:r>
          </w:p>
        </w:tc>
        <w:tc>
          <w:tcPr>
            <w:tcW w:w="1280" w:type="dxa"/>
          </w:tcPr>
          <w:p w14:paraId="6A2783AC" w14:textId="593DB852"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AP2-634</w:t>
            </w:r>
          </w:p>
        </w:tc>
        <w:tc>
          <w:tcPr>
            <w:tcW w:w="1353" w:type="dxa"/>
          </w:tcPr>
          <w:p w14:paraId="08F347E3" w14:textId="5E2331A1" w:rsidR="00FA448D" w:rsidRPr="00A83371" w:rsidRDefault="006E035E" w:rsidP="00FA448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1402" w:type="dxa"/>
          </w:tcPr>
          <w:p w14:paraId="7819803D" w14:textId="6AF0D67A" w:rsidR="00FA448D" w:rsidRPr="00A83371" w:rsidRDefault="006E035E" w:rsidP="00FA448D">
            <w:pPr>
              <w:jc w:val="both"/>
              <w:rPr>
                <w:rFonts w:ascii="Times New Roman" w:hAnsi="Times New Roman" w:cs="Times New Roman"/>
                <w:i/>
                <w:iCs/>
                <w:sz w:val="20"/>
                <w:szCs w:val="20"/>
              </w:rPr>
            </w:pPr>
            <w:r w:rsidRPr="00A83371">
              <w:rPr>
                <w:rFonts w:ascii="Times New Roman" w:hAnsi="Times New Roman" w:cs="Times New Roman"/>
                <w:b/>
                <w:bCs/>
                <w:i/>
                <w:iCs/>
                <w:sz w:val="20"/>
                <w:szCs w:val="20"/>
              </w:rPr>
              <w:t>Nepateikta</w:t>
            </w:r>
          </w:p>
        </w:tc>
        <w:tc>
          <w:tcPr>
            <w:tcW w:w="2163" w:type="dxa"/>
          </w:tcPr>
          <w:p w14:paraId="0559ADE2" w14:textId="1B13A69E"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Žemės ūkio į Kitą (vienbučių-dvibučių namų teritorijos)</w:t>
            </w:r>
          </w:p>
        </w:tc>
        <w:tc>
          <w:tcPr>
            <w:tcW w:w="1308" w:type="dxa"/>
          </w:tcPr>
          <w:p w14:paraId="42863DC2" w14:textId="0D826250" w:rsidR="00FA448D" w:rsidRPr="00A83371" w:rsidRDefault="00FA448D" w:rsidP="00FA448D">
            <w:pPr>
              <w:jc w:val="both"/>
              <w:rPr>
                <w:rFonts w:ascii="Times New Roman" w:hAnsi="Times New Roman" w:cs="Times New Roman"/>
                <w:b/>
                <w:bCs/>
                <w:i/>
                <w:iCs/>
                <w:sz w:val="20"/>
                <w:szCs w:val="20"/>
                <w:u w:val="single"/>
              </w:rPr>
            </w:pPr>
            <w:r w:rsidRPr="00A83371">
              <w:rPr>
                <w:rFonts w:ascii="Times New Roman" w:hAnsi="Times New Roman" w:cs="Times New Roman"/>
                <w:b/>
                <w:bCs/>
                <w:i/>
                <w:iCs/>
                <w:sz w:val="20"/>
                <w:szCs w:val="20"/>
                <w:u w:val="single"/>
              </w:rPr>
              <w:t>Patenkinti,</w:t>
            </w:r>
          </w:p>
          <w:p w14:paraId="0000726C" w14:textId="11E6137C"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P2E-327,</w:t>
            </w:r>
          </w:p>
          <w:p w14:paraId="5C70652E" w14:textId="760AB177" w:rsidR="00FA448D" w:rsidRPr="00A83371" w:rsidRDefault="00FA448D" w:rsidP="00FA448D">
            <w:pPr>
              <w:jc w:val="both"/>
              <w:rPr>
                <w:rFonts w:ascii="Times New Roman" w:hAnsi="Times New Roman" w:cs="Times New Roman"/>
                <w:i/>
                <w:iCs/>
                <w:sz w:val="20"/>
                <w:szCs w:val="20"/>
              </w:rPr>
            </w:pPr>
            <w:r w:rsidRPr="00A83371">
              <w:rPr>
                <w:rFonts w:ascii="Times New Roman" w:hAnsi="Times New Roman" w:cs="Times New Roman"/>
                <w:i/>
                <w:iCs/>
                <w:sz w:val="20"/>
                <w:szCs w:val="20"/>
              </w:rPr>
              <w:t>2023-04-24</w:t>
            </w:r>
          </w:p>
        </w:tc>
      </w:tr>
    </w:tbl>
    <w:p w14:paraId="05C7F19E" w14:textId="431645EB" w:rsidR="008F0E7D" w:rsidRPr="00A83371" w:rsidRDefault="008F0E7D" w:rsidP="00417AE7">
      <w:pPr>
        <w:spacing w:after="0" w:line="360" w:lineRule="auto"/>
        <w:jc w:val="both"/>
        <w:rPr>
          <w:rFonts w:ascii="Times New Roman" w:eastAsia="Times New Roman" w:hAnsi="Times New Roman" w:cs="Times New Roman"/>
          <w:i/>
          <w:iCs/>
          <w:sz w:val="24"/>
          <w:szCs w:val="24"/>
          <w:lang w:eastAsia="lt-LT"/>
        </w:rPr>
      </w:pPr>
    </w:p>
    <w:p w14:paraId="3727E720" w14:textId="06F38A48" w:rsidR="00CA14B9" w:rsidRDefault="001E0EF8" w:rsidP="001E0EF8">
      <w:pPr>
        <w:spacing w:after="0" w:line="360" w:lineRule="auto"/>
        <w:jc w:val="both"/>
        <w:rPr>
          <w:rFonts w:ascii="Times New Roman" w:eastAsia="Times New Roman" w:hAnsi="Times New Roman" w:cs="Times New Roman"/>
          <w:i/>
          <w:iCs/>
          <w:sz w:val="24"/>
          <w:szCs w:val="24"/>
          <w:lang w:eastAsia="lt-LT"/>
        </w:rPr>
      </w:pPr>
      <w:r w:rsidRPr="00A83371">
        <w:rPr>
          <w:rFonts w:ascii="Times New Roman" w:eastAsia="Times New Roman" w:hAnsi="Times New Roman" w:cs="Times New Roman"/>
          <w:i/>
          <w:iCs/>
          <w:sz w:val="24"/>
          <w:szCs w:val="24"/>
          <w:lang w:eastAsia="lt-LT"/>
        </w:rPr>
        <w:t xml:space="preserve">** Patenkinto prašymo priedų ištraukos (žr. lentelės </w:t>
      </w:r>
      <w:r w:rsidR="007D74E0" w:rsidRPr="00A83371">
        <w:rPr>
          <w:rFonts w:ascii="Times New Roman" w:eastAsia="Times New Roman" w:hAnsi="Times New Roman" w:cs="Times New Roman"/>
          <w:i/>
          <w:iCs/>
          <w:sz w:val="24"/>
          <w:szCs w:val="24"/>
          <w:lang w:eastAsia="lt-LT"/>
        </w:rPr>
        <w:t xml:space="preserve">Eil. Nr. </w:t>
      </w:r>
      <w:r w:rsidRPr="00A83371">
        <w:rPr>
          <w:rFonts w:ascii="Times New Roman" w:eastAsia="Times New Roman" w:hAnsi="Times New Roman" w:cs="Times New Roman"/>
          <w:i/>
          <w:iCs/>
          <w:sz w:val="24"/>
          <w:szCs w:val="24"/>
          <w:lang w:eastAsia="lt-LT"/>
        </w:rPr>
        <w:t>8) parodo, kad ne visais atvejais prašymo priedams taikomi vienodi kokybiniai ir įskaitomumo reikalavimai:</w:t>
      </w:r>
    </w:p>
    <w:tbl>
      <w:tblPr>
        <w:tblStyle w:val="TableGrid"/>
        <w:tblW w:w="0" w:type="auto"/>
        <w:jc w:val="center"/>
        <w:tblLayout w:type="fixed"/>
        <w:tblLook w:val="04A0" w:firstRow="1" w:lastRow="0" w:firstColumn="1" w:lastColumn="0" w:noHBand="0" w:noVBand="1"/>
      </w:tblPr>
      <w:tblGrid>
        <w:gridCol w:w="4815"/>
        <w:gridCol w:w="4813"/>
      </w:tblGrid>
      <w:tr w:rsidR="00A83371" w:rsidRPr="00A83371" w14:paraId="4DE2B375" w14:textId="77777777" w:rsidTr="00CA14B9">
        <w:trPr>
          <w:jc w:val="center"/>
        </w:trPr>
        <w:tc>
          <w:tcPr>
            <w:tcW w:w="4815" w:type="dxa"/>
            <w:shd w:val="clear" w:color="auto" w:fill="D9E2F3" w:themeFill="accent5" w:themeFillTint="33"/>
          </w:tcPr>
          <w:p w14:paraId="548D2165" w14:textId="2D2B0F34" w:rsidR="001E0EF8" w:rsidRPr="00A83371" w:rsidRDefault="001E0EF8" w:rsidP="001E0EF8">
            <w:pPr>
              <w:spacing w:line="360" w:lineRule="auto"/>
              <w:jc w:val="both"/>
              <w:rPr>
                <w:rFonts w:ascii="Times New Roman" w:hAnsi="Times New Roman" w:cs="Times New Roman"/>
                <w:b/>
                <w:bCs/>
                <w:i/>
                <w:iCs/>
                <w:noProof/>
              </w:rPr>
            </w:pPr>
            <w:r w:rsidRPr="00A83371">
              <w:rPr>
                <w:rFonts w:ascii="Times New Roman" w:hAnsi="Times New Roman" w:cs="Times New Roman"/>
                <w:b/>
                <w:bCs/>
                <w:i/>
                <w:iCs/>
                <w:noProof/>
              </w:rPr>
              <w:t>NTR išrašas:</w:t>
            </w:r>
          </w:p>
        </w:tc>
        <w:tc>
          <w:tcPr>
            <w:tcW w:w="4813" w:type="dxa"/>
            <w:shd w:val="clear" w:color="auto" w:fill="D9E2F3" w:themeFill="accent5" w:themeFillTint="33"/>
          </w:tcPr>
          <w:p w14:paraId="4546F2F0" w14:textId="67F31508" w:rsidR="001E0EF8" w:rsidRPr="00A83371" w:rsidRDefault="001E0EF8" w:rsidP="001E0EF8">
            <w:pPr>
              <w:spacing w:line="360" w:lineRule="auto"/>
              <w:jc w:val="both"/>
              <w:rPr>
                <w:rFonts w:ascii="Times New Roman" w:hAnsi="Times New Roman" w:cs="Times New Roman"/>
                <w:b/>
                <w:bCs/>
                <w:i/>
                <w:iCs/>
                <w:noProof/>
              </w:rPr>
            </w:pPr>
            <w:r w:rsidRPr="00A83371">
              <w:rPr>
                <w:rFonts w:ascii="Times New Roman" w:hAnsi="Times New Roman" w:cs="Times New Roman"/>
                <w:b/>
                <w:bCs/>
                <w:i/>
                <w:iCs/>
                <w:noProof/>
              </w:rPr>
              <w:t>Sklypo planas:</w:t>
            </w:r>
          </w:p>
        </w:tc>
      </w:tr>
      <w:tr w:rsidR="00A83371" w:rsidRPr="00A83371" w14:paraId="21E4E823" w14:textId="77777777" w:rsidTr="00CA14B9">
        <w:trPr>
          <w:jc w:val="center"/>
        </w:trPr>
        <w:tc>
          <w:tcPr>
            <w:tcW w:w="4815" w:type="dxa"/>
          </w:tcPr>
          <w:p w14:paraId="7A90C4DB" w14:textId="1F53826D" w:rsidR="001E0EF8" w:rsidRPr="00A83371" w:rsidRDefault="001E0EF8" w:rsidP="00CA14B9">
            <w:pPr>
              <w:spacing w:line="360" w:lineRule="auto"/>
              <w:jc w:val="center"/>
              <w:rPr>
                <w:rFonts w:ascii="Times New Roman" w:eastAsia="Times New Roman" w:hAnsi="Times New Roman" w:cs="Times New Roman"/>
                <w:i/>
                <w:iCs/>
                <w:sz w:val="24"/>
                <w:szCs w:val="24"/>
                <w:lang w:eastAsia="lt-LT"/>
              </w:rPr>
            </w:pPr>
            <w:r w:rsidRPr="00A83371">
              <w:rPr>
                <w:noProof/>
                <w:lang w:eastAsia="lt-LT"/>
              </w:rPr>
              <w:drawing>
                <wp:inline distT="0" distB="0" distL="0" distR="0" wp14:anchorId="61BF5235" wp14:editId="210955E5">
                  <wp:extent cx="2918460" cy="4013882"/>
                  <wp:effectExtent l="0" t="0" r="0" b="5715"/>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21142" cy="4017571"/>
                          </a:xfrm>
                          <a:prstGeom prst="rect">
                            <a:avLst/>
                          </a:prstGeom>
                        </pic:spPr>
                      </pic:pic>
                    </a:graphicData>
                  </a:graphic>
                </wp:inline>
              </w:drawing>
            </w:r>
          </w:p>
        </w:tc>
        <w:tc>
          <w:tcPr>
            <w:tcW w:w="4813" w:type="dxa"/>
          </w:tcPr>
          <w:p w14:paraId="1EDD1114" w14:textId="72D16CCA" w:rsidR="001E0EF8" w:rsidRPr="00A83371" w:rsidRDefault="001E0EF8" w:rsidP="001E0EF8">
            <w:pPr>
              <w:spacing w:line="360" w:lineRule="auto"/>
              <w:jc w:val="both"/>
              <w:rPr>
                <w:rFonts w:ascii="Times New Roman" w:eastAsia="Times New Roman" w:hAnsi="Times New Roman" w:cs="Times New Roman"/>
                <w:i/>
                <w:iCs/>
                <w:sz w:val="24"/>
                <w:szCs w:val="24"/>
                <w:lang w:eastAsia="lt-LT"/>
              </w:rPr>
            </w:pPr>
            <w:r w:rsidRPr="00A83371">
              <w:rPr>
                <w:noProof/>
                <w:lang w:eastAsia="lt-LT"/>
              </w:rPr>
              <w:drawing>
                <wp:inline distT="0" distB="0" distL="0" distR="0" wp14:anchorId="67476CC1" wp14:editId="7920570F">
                  <wp:extent cx="2994660" cy="4006480"/>
                  <wp:effectExtent l="0" t="0" r="0"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02162" cy="4016517"/>
                          </a:xfrm>
                          <a:prstGeom prst="rect">
                            <a:avLst/>
                          </a:prstGeom>
                        </pic:spPr>
                      </pic:pic>
                    </a:graphicData>
                  </a:graphic>
                </wp:inline>
              </w:drawing>
            </w:r>
          </w:p>
        </w:tc>
      </w:tr>
    </w:tbl>
    <w:p w14:paraId="563588B9" w14:textId="77777777" w:rsidR="00CA14B9" w:rsidRDefault="00CA14B9" w:rsidP="008602FD">
      <w:pPr>
        <w:spacing w:after="0" w:line="360" w:lineRule="auto"/>
        <w:jc w:val="both"/>
        <w:rPr>
          <w:rFonts w:ascii="Times New Roman" w:eastAsia="Times New Roman" w:hAnsi="Times New Roman" w:cs="Times New Roman"/>
          <w:i/>
          <w:iCs/>
          <w:sz w:val="24"/>
          <w:szCs w:val="24"/>
          <w:lang w:eastAsia="lt-LT"/>
        </w:rPr>
      </w:pPr>
    </w:p>
    <w:p w14:paraId="3F2027FE" w14:textId="578A3D5F" w:rsidR="00CA14B9" w:rsidRDefault="000C6CC9" w:rsidP="00CA14B9">
      <w:pPr>
        <w:spacing w:after="0" w:line="360" w:lineRule="auto"/>
        <w:jc w:val="both"/>
        <w:rPr>
          <w:rFonts w:ascii="Times New Roman" w:eastAsia="Times New Roman" w:hAnsi="Times New Roman" w:cs="Times New Roman"/>
          <w:i/>
          <w:iCs/>
          <w:sz w:val="24"/>
          <w:szCs w:val="24"/>
          <w:lang w:eastAsia="lt-LT"/>
        </w:rPr>
      </w:pPr>
      <w:r w:rsidRPr="00A83371">
        <w:rPr>
          <w:rFonts w:ascii="Times New Roman" w:eastAsia="Times New Roman" w:hAnsi="Times New Roman" w:cs="Times New Roman"/>
          <w:i/>
          <w:iCs/>
          <w:sz w:val="24"/>
          <w:szCs w:val="24"/>
          <w:lang w:eastAsia="lt-LT"/>
        </w:rPr>
        <w:t>**</w:t>
      </w:r>
      <w:r w:rsidR="001E31D2" w:rsidRPr="00A83371">
        <w:rPr>
          <w:rFonts w:ascii="Times New Roman" w:eastAsia="Times New Roman" w:hAnsi="Times New Roman" w:cs="Times New Roman"/>
          <w:i/>
          <w:iCs/>
          <w:sz w:val="24"/>
          <w:szCs w:val="24"/>
          <w:lang w:eastAsia="lt-LT"/>
        </w:rPr>
        <w:t xml:space="preserve"> </w:t>
      </w:r>
      <w:r w:rsidR="006D6867">
        <w:rPr>
          <w:rFonts w:ascii="Times New Roman" w:eastAsia="Times New Roman" w:hAnsi="Times New Roman" w:cs="Times New Roman"/>
          <w:i/>
          <w:iCs/>
          <w:sz w:val="24"/>
          <w:szCs w:val="24"/>
          <w:lang w:eastAsia="lt-LT"/>
        </w:rPr>
        <w:t>Toliau pateikiama p</w:t>
      </w:r>
      <w:r w:rsidR="006D6867" w:rsidRPr="00A83371">
        <w:rPr>
          <w:rFonts w:ascii="Times New Roman" w:eastAsia="Times New Roman" w:hAnsi="Times New Roman" w:cs="Times New Roman"/>
          <w:i/>
          <w:iCs/>
          <w:sz w:val="24"/>
          <w:szCs w:val="24"/>
          <w:lang w:eastAsia="lt-LT"/>
        </w:rPr>
        <w:t xml:space="preserve">riimto </w:t>
      </w:r>
      <w:r w:rsidRPr="00A83371">
        <w:rPr>
          <w:rFonts w:ascii="Times New Roman" w:eastAsia="Times New Roman" w:hAnsi="Times New Roman" w:cs="Times New Roman"/>
          <w:i/>
          <w:iCs/>
          <w:sz w:val="24"/>
          <w:szCs w:val="24"/>
          <w:lang w:eastAsia="lt-LT"/>
        </w:rPr>
        <w:t>priedo ištrauka</w:t>
      </w:r>
      <w:r w:rsidR="001C09E1" w:rsidRPr="00A83371">
        <w:rPr>
          <w:rFonts w:ascii="Times New Roman" w:eastAsia="Times New Roman" w:hAnsi="Times New Roman" w:cs="Times New Roman"/>
          <w:i/>
          <w:iCs/>
          <w:sz w:val="24"/>
          <w:szCs w:val="24"/>
          <w:lang w:eastAsia="lt-LT"/>
        </w:rPr>
        <w:t xml:space="preserve"> (žr. lentelės </w:t>
      </w:r>
      <w:r w:rsidR="007D74E0" w:rsidRPr="00A83371">
        <w:rPr>
          <w:rFonts w:ascii="Times New Roman" w:eastAsia="Times New Roman" w:hAnsi="Times New Roman" w:cs="Times New Roman"/>
          <w:i/>
          <w:iCs/>
          <w:sz w:val="24"/>
          <w:szCs w:val="24"/>
          <w:lang w:eastAsia="lt-LT"/>
        </w:rPr>
        <w:t xml:space="preserve">Eil. </w:t>
      </w:r>
      <w:proofErr w:type="spellStart"/>
      <w:r w:rsidR="007D74E0" w:rsidRPr="00A83371">
        <w:rPr>
          <w:rFonts w:ascii="Times New Roman" w:eastAsia="Times New Roman" w:hAnsi="Times New Roman" w:cs="Times New Roman"/>
          <w:i/>
          <w:iCs/>
          <w:sz w:val="24"/>
          <w:szCs w:val="24"/>
          <w:lang w:eastAsia="lt-LT"/>
        </w:rPr>
        <w:t>nr.</w:t>
      </w:r>
      <w:proofErr w:type="spellEnd"/>
      <w:r w:rsidR="007D74E0" w:rsidRPr="00A83371">
        <w:rPr>
          <w:rFonts w:ascii="Times New Roman" w:eastAsia="Times New Roman" w:hAnsi="Times New Roman" w:cs="Times New Roman"/>
          <w:i/>
          <w:iCs/>
          <w:sz w:val="24"/>
          <w:szCs w:val="24"/>
          <w:lang w:eastAsia="lt-LT"/>
        </w:rPr>
        <w:t xml:space="preserve"> </w:t>
      </w:r>
      <w:r w:rsidR="001C09E1" w:rsidRPr="00A83371">
        <w:rPr>
          <w:rFonts w:ascii="Times New Roman" w:eastAsia="Times New Roman" w:hAnsi="Times New Roman" w:cs="Times New Roman"/>
          <w:i/>
          <w:iCs/>
          <w:sz w:val="24"/>
          <w:szCs w:val="24"/>
          <w:lang w:eastAsia="lt-LT"/>
        </w:rPr>
        <w:t>5)</w:t>
      </w:r>
      <w:r w:rsidR="001E31D2" w:rsidRPr="00A83371">
        <w:rPr>
          <w:rFonts w:ascii="Times New Roman" w:eastAsia="Times New Roman" w:hAnsi="Times New Roman" w:cs="Times New Roman"/>
          <w:i/>
          <w:iCs/>
          <w:sz w:val="24"/>
          <w:szCs w:val="24"/>
          <w:lang w:eastAsia="lt-LT"/>
        </w:rPr>
        <w:t xml:space="preserve"> parodo, kad </w:t>
      </w:r>
      <w:r w:rsidR="00924608" w:rsidRPr="00A83371">
        <w:rPr>
          <w:rFonts w:ascii="Times New Roman" w:eastAsia="Times New Roman" w:hAnsi="Times New Roman" w:cs="Times New Roman"/>
          <w:i/>
          <w:iCs/>
          <w:sz w:val="24"/>
          <w:szCs w:val="24"/>
          <w:lang w:eastAsia="lt-LT"/>
        </w:rPr>
        <w:t xml:space="preserve">kai kuriais atvejais sklypo planų nereikalaujama, o priimami ir piešiniai ant </w:t>
      </w:r>
      <w:proofErr w:type="spellStart"/>
      <w:r w:rsidR="00924608" w:rsidRPr="00A83371">
        <w:rPr>
          <w:rFonts w:ascii="Times New Roman" w:eastAsia="Times New Roman" w:hAnsi="Times New Roman" w:cs="Times New Roman"/>
          <w:i/>
          <w:iCs/>
          <w:sz w:val="24"/>
          <w:szCs w:val="24"/>
          <w:lang w:eastAsia="lt-LT"/>
        </w:rPr>
        <w:t>ortofoto</w:t>
      </w:r>
      <w:proofErr w:type="spellEnd"/>
      <w:r w:rsidR="007D74E0" w:rsidRPr="00A83371">
        <w:rPr>
          <w:rFonts w:ascii="Times New Roman" w:eastAsia="Times New Roman" w:hAnsi="Times New Roman" w:cs="Times New Roman"/>
          <w:i/>
          <w:iCs/>
          <w:sz w:val="24"/>
          <w:szCs w:val="24"/>
          <w:lang w:eastAsia="lt-LT"/>
        </w:rPr>
        <w:t xml:space="preserve"> pagrindo</w:t>
      </w:r>
      <w:r w:rsidR="00924608" w:rsidRPr="00A83371">
        <w:rPr>
          <w:rFonts w:ascii="Times New Roman" w:eastAsia="Times New Roman" w:hAnsi="Times New Roman" w:cs="Times New Roman"/>
          <w:i/>
          <w:iCs/>
          <w:sz w:val="24"/>
          <w:szCs w:val="24"/>
          <w:lang w:eastAsia="lt-LT"/>
        </w:rPr>
        <w:t>.</w:t>
      </w:r>
    </w:p>
    <w:p w14:paraId="64A51830" w14:textId="4FAAFF62" w:rsidR="000C6CC9" w:rsidRPr="00782CBC" w:rsidRDefault="000C6CC9" w:rsidP="00CA14B9">
      <w:pPr>
        <w:spacing w:after="0" w:line="360" w:lineRule="auto"/>
        <w:jc w:val="center"/>
        <w:rPr>
          <w:rFonts w:ascii="Times New Roman" w:eastAsia="Times New Roman" w:hAnsi="Times New Roman" w:cs="Times New Roman"/>
          <w:i/>
          <w:iCs/>
          <w:color w:val="0070C0"/>
          <w:sz w:val="24"/>
          <w:szCs w:val="24"/>
          <w:lang w:eastAsia="lt-LT"/>
        </w:rPr>
      </w:pPr>
      <w:r>
        <w:rPr>
          <w:noProof/>
          <w:lang w:eastAsia="lt-LT"/>
        </w:rPr>
        <w:lastRenderedPageBreak/>
        <w:drawing>
          <wp:inline distT="0" distB="0" distL="0" distR="0" wp14:anchorId="45DE3516" wp14:editId="344507A4">
            <wp:extent cx="5037482" cy="354474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48796" cy="3552701"/>
                    </a:xfrm>
                    <a:prstGeom prst="rect">
                      <a:avLst/>
                    </a:prstGeom>
                  </pic:spPr>
                </pic:pic>
              </a:graphicData>
            </a:graphic>
          </wp:inline>
        </w:drawing>
      </w:r>
    </w:p>
    <w:p w14:paraId="0A43F199" w14:textId="63646BE0" w:rsidR="00A10D66" w:rsidRPr="00A83371" w:rsidRDefault="00A10D66" w:rsidP="005E524B">
      <w:pPr>
        <w:spacing w:after="0" w:line="360" w:lineRule="auto"/>
        <w:ind w:firstLine="851"/>
        <w:jc w:val="both"/>
        <w:rPr>
          <w:rFonts w:ascii="Times New Roman" w:hAnsi="Times New Roman" w:cs="Times New Roman"/>
          <w:sz w:val="24"/>
          <w:szCs w:val="24"/>
        </w:rPr>
      </w:pPr>
      <w:r w:rsidRPr="00A83371">
        <w:rPr>
          <w:rFonts w:ascii="Times New Roman" w:hAnsi="Times New Roman" w:cs="Times New Roman"/>
          <w:sz w:val="24"/>
          <w:szCs w:val="24"/>
        </w:rPr>
        <w:t>Nustatyti skirtingai savivaldybėse taikomi reikalavimai prašymo priedui – sklypo planui. Iki 2022-04-16 galiojęs Lietuvos Respublikos nekilnojamojo turto kadastrų nuostatų 15.2 papunktis numatė, kad Žemės sklypų kadastriniai matavimai, nustatant žemės sklypų ribų posūkio taškų ir riboženklių koordinates valstybinėje koordinačių sistemoje, atliekami keičiant įregistruotų Nekilnojamojo turto registre žemės sklypų, kurių ribų posūkio taškų ir riboženklių koordinatės nenustatytos valstybinėje koordinačių sistemoje ar su šia sistema susietose vietinėse koordinačių sistemose, pagrindinę žemės naudojimo paskirtį ir (ar) būdą (išskyrus šių Nuostatų 54</w:t>
      </w:r>
      <w:r w:rsidRPr="00A83371">
        <w:rPr>
          <w:rFonts w:ascii="Times New Roman" w:hAnsi="Times New Roman" w:cs="Times New Roman"/>
          <w:sz w:val="24"/>
          <w:szCs w:val="24"/>
          <w:vertAlign w:val="superscript"/>
        </w:rPr>
        <w:t>1</w:t>
      </w:r>
      <w:r w:rsidRPr="00A83371">
        <w:rPr>
          <w:rFonts w:ascii="Times New Roman" w:hAnsi="Times New Roman" w:cs="Times New Roman"/>
          <w:sz w:val="24"/>
          <w:szCs w:val="24"/>
        </w:rPr>
        <w:t xml:space="preserve">.3 punkte nurodytus atvejus, kurie nagrinėjamu atveju neaktualūs), todėl iki punkto pakeitimo prašymai turėjo būti </w:t>
      </w:r>
      <w:r w:rsidR="0035043A" w:rsidRPr="00A83371">
        <w:rPr>
          <w:rFonts w:ascii="Times New Roman" w:hAnsi="Times New Roman" w:cs="Times New Roman"/>
          <w:sz w:val="24"/>
          <w:szCs w:val="24"/>
        </w:rPr>
        <w:t xml:space="preserve">teikiami </w:t>
      </w:r>
      <w:r w:rsidRPr="00A83371">
        <w:rPr>
          <w:rFonts w:ascii="Times New Roman" w:hAnsi="Times New Roman" w:cs="Times New Roman"/>
          <w:sz w:val="24"/>
          <w:szCs w:val="24"/>
        </w:rPr>
        <w:t>su kadastrinių, o ne preliminarių matavimų sklypo planu. Šio reikalavimo</w:t>
      </w:r>
      <w:r w:rsidR="003D26AC" w:rsidRPr="00A83371">
        <w:rPr>
          <w:rFonts w:ascii="Times New Roman" w:hAnsi="Times New Roman" w:cs="Times New Roman"/>
          <w:sz w:val="24"/>
          <w:szCs w:val="24"/>
        </w:rPr>
        <w:t xml:space="preserve"> jam galiojant</w:t>
      </w:r>
      <w:r w:rsidRPr="00A83371">
        <w:rPr>
          <w:rFonts w:ascii="Times New Roman" w:hAnsi="Times New Roman" w:cs="Times New Roman"/>
          <w:sz w:val="24"/>
          <w:szCs w:val="24"/>
        </w:rPr>
        <w:t xml:space="preserve"> netaikė Birštono ir Elektrėnų savivaldybės. </w:t>
      </w:r>
    </w:p>
    <w:p w14:paraId="6B981F38" w14:textId="6C9D6C68" w:rsidR="00A10D66" w:rsidRPr="00A83371" w:rsidRDefault="00B13846" w:rsidP="005E524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Pasikeitus teisiniam reglamentavimui, nuo</w:t>
      </w:r>
      <w:r w:rsidR="00A10D66" w:rsidRPr="00A83371">
        <w:rPr>
          <w:rFonts w:ascii="Times New Roman" w:hAnsi="Times New Roman" w:cs="Times New Roman"/>
          <w:sz w:val="24"/>
          <w:szCs w:val="24"/>
        </w:rPr>
        <w:t xml:space="preserve"> 2022-04-16</w:t>
      </w:r>
      <w:r>
        <w:rPr>
          <w:rFonts w:ascii="Times New Roman" w:hAnsi="Times New Roman" w:cs="Times New Roman"/>
          <w:sz w:val="24"/>
          <w:szCs w:val="24"/>
        </w:rPr>
        <w:t xml:space="preserve"> minėto</w:t>
      </w:r>
      <w:r w:rsidR="00A10D66" w:rsidRPr="00A83371">
        <w:rPr>
          <w:rFonts w:ascii="Times New Roman" w:hAnsi="Times New Roman" w:cs="Times New Roman"/>
          <w:sz w:val="24"/>
          <w:szCs w:val="24"/>
        </w:rPr>
        <w:t xml:space="preserve"> reikalavimo nebeliko, todėl prašymai galėjo būti teikiami ir su preliminarių matavimų sklypo planais, tačiau Druskininkų savivaldybė ir toliau nebegaliojantį reikalavimą taikė atmesdami prašymus dėl pagrindinės žemės paskirties ir (ar) būdo keitimo. Žemiau lentelėje pateikiami </w:t>
      </w:r>
      <w:r>
        <w:rPr>
          <w:rFonts w:ascii="Times New Roman" w:hAnsi="Times New Roman" w:cs="Times New Roman"/>
          <w:sz w:val="24"/>
          <w:szCs w:val="24"/>
        </w:rPr>
        <w:t>nustatytų</w:t>
      </w:r>
      <w:r w:rsidR="0035043A" w:rsidRPr="00A83371">
        <w:rPr>
          <w:rFonts w:ascii="Times New Roman" w:hAnsi="Times New Roman" w:cs="Times New Roman"/>
          <w:sz w:val="24"/>
          <w:szCs w:val="24"/>
        </w:rPr>
        <w:t xml:space="preserve"> atvejų </w:t>
      </w:r>
      <w:r w:rsidR="00A10D66" w:rsidRPr="00A83371">
        <w:rPr>
          <w:rFonts w:ascii="Times New Roman" w:hAnsi="Times New Roman" w:cs="Times New Roman"/>
          <w:sz w:val="24"/>
          <w:szCs w:val="24"/>
        </w:rPr>
        <w:t>pavyzdžiai:</w:t>
      </w:r>
    </w:p>
    <w:tbl>
      <w:tblPr>
        <w:tblStyle w:val="TableGrid"/>
        <w:tblW w:w="0" w:type="auto"/>
        <w:tblInd w:w="-5" w:type="dxa"/>
        <w:tblLook w:val="04A0" w:firstRow="1" w:lastRow="0" w:firstColumn="1" w:lastColumn="0" w:noHBand="0" w:noVBand="1"/>
      </w:tblPr>
      <w:tblGrid>
        <w:gridCol w:w="612"/>
        <w:gridCol w:w="1864"/>
        <w:gridCol w:w="1746"/>
        <w:gridCol w:w="1785"/>
        <w:gridCol w:w="1515"/>
        <w:gridCol w:w="2111"/>
      </w:tblGrid>
      <w:tr w:rsidR="00A83371" w:rsidRPr="00A83371" w14:paraId="3A4B8251" w14:textId="77777777" w:rsidTr="00A83371">
        <w:tc>
          <w:tcPr>
            <w:tcW w:w="612" w:type="dxa"/>
            <w:shd w:val="clear" w:color="auto" w:fill="D9E2F3" w:themeFill="accent5" w:themeFillTint="33"/>
          </w:tcPr>
          <w:p w14:paraId="7178D1BE" w14:textId="77777777" w:rsidR="00A10D66" w:rsidRPr="00A83371" w:rsidRDefault="00A10D66" w:rsidP="003C42F5">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Eil. Nr.</w:t>
            </w:r>
          </w:p>
        </w:tc>
        <w:tc>
          <w:tcPr>
            <w:tcW w:w="1864" w:type="dxa"/>
            <w:shd w:val="clear" w:color="auto" w:fill="D9E2F3" w:themeFill="accent5" w:themeFillTint="33"/>
          </w:tcPr>
          <w:p w14:paraId="43135EE2" w14:textId="77777777" w:rsidR="00A10D66" w:rsidRPr="00A83371" w:rsidRDefault="00A10D66" w:rsidP="003C42F5">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Savivaldybė</w:t>
            </w:r>
          </w:p>
        </w:tc>
        <w:tc>
          <w:tcPr>
            <w:tcW w:w="1746" w:type="dxa"/>
            <w:shd w:val="clear" w:color="auto" w:fill="D9E2F3" w:themeFill="accent5" w:themeFillTint="33"/>
          </w:tcPr>
          <w:p w14:paraId="592BDD7D" w14:textId="77777777" w:rsidR="00A10D66" w:rsidRPr="00A83371" w:rsidRDefault="00A10D66" w:rsidP="003C42F5">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 xml:space="preserve">Prašymo </w:t>
            </w:r>
            <w:proofErr w:type="spellStart"/>
            <w:r w:rsidRPr="00A83371">
              <w:rPr>
                <w:rFonts w:ascii="Times New Roman" w:hAnsi="Times New Roman" w:cs="Times New Roman"/>
                <w:b/>
                <w:bCs/>
                <w:i/>
                <w:iCs/>
                <w:sz w:val="20"/>
                <w:szCs w:val="20"/>
              </w:rPr>
              <w:t>nr.</w:t>
            </w:r>
            <w:proofErr w:type="spellEnd"/>
          </w:p>
        </w:tc>
        <w:tc>
          <w:tcPr>
            <w:tcW w:w="1785" w:type="dxa"/>
            <w:shd w:val="clear" w:color="auto" w:fill="D9E2F3" w:themeFill="accent5" w:themeFillTint="33"/>
          </w:tcPr>
          <w:p w14:paraId="02DCF901" w14:textId="77777777" w:rsidR="00A10D66" w:rsidRPr="00A83371" w:rsidRDefault="00A10D66" w:rsidP="003C42F5">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 xml:space="preserve">Prašymo pateikimo data (punktas galiojo iki </w:t>
            </w:r>
            <w:r w:rsidRPr="00A83371">
              <w:rPr>
                <w:rFonts w:ascii="Times New Roman" w:eastAsia="Times New Roman" w:hAnsi="Times New Roman" w:cs="Times New Roman"/>
                <w:b/>
                <w:bCs/>
                <w:i/>
                <w:iCs/>
                <w:sz w:val="20"/>
                <w:szCs w:val="20"/>
                <w:lang w:eastAsia="lt-LT"/>
              </w:rPr>
              <w:t>2022-04-16)</w:t>
            </w:r>
          </w:p>
        </w:tc>
        <w:tc>
          <w:tcPr>
            <w:tcW w:w="1515" w:type="dxa"/>
            <w:shd w:val="clear" w:color="auto" w:fill="D9E2F3" w:themeFill="accent5" w:themeFillTint="33"/>
          </w:tcPr>
          <w:p w14:paraId="724940C0" w14:textId="77777777" w:rsidR="00A10D66" w:rsidRPr="00A83371" w:rsidRDefault="00A10D66" w:rsidP="003C42F5">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Sprendimas (patenkinti, atmesti)</w:t>
            </w:r>
          </w:p>
        </w:tc>
        <w:tc>
          <w:tcPr>
            <w:tcW w:w="2111" w:type="dxa"/>
            <w:shd w:val="clear" w:color="auto" w:fill="D9E2F3" w:themeFill="accent5" w:themeFillTint="33"/>
          </w:tcPr>
          <w:p w14:paraId="7F45F817" w14:textId="77777777" w:rsidR="00A10D66" w:rsidRPr="00A83371" w:rsidRDefault="00A10D66" w:rsidP="003C42F5">
            <w:pPr>
              <w:jc w:val="both"/>
              <w:rPr>
                <w:rFonts w:ascii="Times New Roman" w:hAnsi="Times New Roman" w:cs="Times New Roman"/>
                <w:b/>
                <w:bCs/>
                <w:i/>
                <w:iCs/>
                <w:sz w:val="20"/>
                <w:szCs w:val="20"/>
              </w:rPr>
            </w:pPr>
            <w:r w:rsidRPr="00A83371">
              <w:rPr>
                <w:rFonts w:ascii="Times New Roman" w:hAnsi="Times New Roman" w:cs="Times New Roman"/>
                <w:b/>
                <w:bCs/>
                <w:i/>
                <w:iCs/>
                <w:sz w:val="20"/>
                <w:szCs w:val="20"/>
              </w:rPr>
              <w:t>Sąlyga pritaikyta tinkamai/netinkamai</w:t>
            </w:r>
          </w:p>
        </w:tc>
      </w:tr>
      <w:tr w:rsidR="00A83371" w:rsidRPr="00A83371" w14:paraId="5ABD1EC0" w14:textId="77777777" w:rsidTr="003C42F5">
        <w:tc>
          <w:tcPr>
            <w:tcW w:w="612" w:type="dxa"/>
            <w:shd w:val="clear" w:color="auto" w:fill="auto"/>
          </w:tcPr>
          <w:p w14:paraId="7DD32FEB"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29E24A0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693F9BF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03GP-135</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484FBC0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2021-03-02</w:t>
            </w:r>
          </w:p>
        </w:tc>
        <w:tc>
          <w:tcPr>
            <w:tcW w:w="1515" w:type="dxa"/>
            <w:shd w:val="clear" w:color="auto" w:fill="auto"/>
          </w:tcPr>
          <w:p w14:paraId="35EE570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138E722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3E35F77B" w14:textId="77777777" w:rsidTr="003C42F5">
        <w:tc>
          <w:tcPr>
            <w:tcW w:w="612" w:type="dxa"/>
            <w:shd w:val="clear" w:color="auto" w:fill="auto"/>
          </w:tcPr>
          <w:p w14:paraId="24517F8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6595EE0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43D86A4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03.1-1072</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60726F2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 xml:space="preserve">2021-01-06 </w:t>
            </w:r>
          </w:p>
        </w:tc>
        <w:tc>
          <w:tcPr>
            <w:tcW w:w="1515" w:type="dxa"/>
            <w:shd w:val="clear" w:color="auto" w:fill="auto"/>
          </w:tcPr>
          <w:p w14:paraId="211DFB17"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16365A6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11B4234B" w14:textId="77777777" w:rsidTr="003C42F5">
        <w:tc>
          <w:tcPr>
            <w:tcW w:w="612" w:type="dxa"/>
            <w:shd w:val="clear" w:color="auto" w:fill="auto"/>
          </w:tcPr>
          <w:p w14:paraId="3764050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3</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13217AC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066F84E7"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03.1-1910</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7F4A414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2021-06-04</w:t>
            </w:r>
          </w:p>
        </w:tc>
        <w:tc>
          <w:tcPr>
            <w:tcW w:w="1515" w:type="dxa"/>
            <w:shd w:val="clear" w:color="auto" w:fill="auto"/>
          </w:tcPr>
          <w:p w14:paraId="5EB6EC7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2A9ADA4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254566B9" w14:textId="77777777" w:rsidTr="003C42F5">
        <w:tc>
          <w:tcPr>
            <w:tcW w:w="612" w:type="dxa"/>
            <w:shd w:val="clear" w:color="auto" w:fill="auto"/>
          </w:tcPr>
          <w:p w14:paraId="46BABDC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4</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050E4FD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111A6DF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03GP-208</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3DFA25D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 xml:space="preserve">2021-04-01 </w:t>
            </w:r>
          </w:p>
        </w:tc>
        <w:tc>
          <w:tcPr>
            <w:tcW w:w="1515" w:type="dxa"/>
            <w:shd w:val="clear" w:color="auto" w:fill="auto"/>
          </w:tcPr>
          <w:p w14:paraId="408A0238"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0983EDC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08F89375" w14:textId="77777777" w:rsidTr="003C42F5">
        <w:tc>
          <w:tcPr>
            <w:tcW w:w="612" w:type="dxa"/>
            <w:shd w:val="clear" w:color="auto" w:fill="auto"/>
          </w:tcPr>
          <w:p w14:paraId="72829DF9"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5</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17F3405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69F7E5D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031-1911</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6639C86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2021-06-07</w:t>
            </w:r>
          </w:p>
        </w:tc>
        <w:tc>
          <w:tcPr>
            <w:tcW w:w="1515" w:type="dxa"/>
            <w:shd w:val="clear" w:color="auto" w:fill="auto"/>
          </w:tcPr>
          <w:p w14:paraId="51C9894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3BA37627"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1A95AE09" w14:textId="77777777" w:rsidTr="003C42F5">
        <w:tc>
          <w:tcPr>
            <w:tcW w:w="612" w:type="dxa"/>
            <w:shd w:val="clear" w:color="auto" w:fill="auto"/>
          </w:tcPr>
          <w:p w14:paraId="433DA873"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6</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2F741F6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14E604F8"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03GP-214</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5759614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2021-04-06</w:t>
            </w:r>
          </w:p>
        </w:tc>
        <w:tc>
          <w:tcPr>
            <w:tcW w:w="1515" w:type="dxa"/>
            <w:shd w:val="clear" w:color="auto" w:fill="auto"/>
          </w:tcPr>
          <w:p w14:paraId="1AF6C48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07DF3F8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4A0F2CCA" w14:textId="77777777" w:rsidTr="003C42F5">
        <w:tc>
          <w:tcPr>
            <w:tcW w:w="612" w:type="dxa"/>
            <w:shd w:val="clear" w:color="auto" w:fill="auto"/>
          </w:tcPr>
          <w:p w14:paraId="7B42506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7</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3A12938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75B23FF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03GP-292</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524BC63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2021-04-26</w:t>
            </w:r>
          </w:p>
        </w:tc>
        <w:tc>
          <w:tcPr>
            <w:tcW w:w="1515" w:type="dxa"/>
            <w:shd w:val="clear" w:color="auto" w:fill="auto"/>
          </w:tcPr>
          <w:p w14:paraId="4000C2F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7843548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57449C4E" w14:textId="77777777" w:rsidTr="003C42F5">
        <w:tc>
          <w:tcPr>
            <w:tcW w:w="612" w:type="dxa"/>
            <w:shd w:val="clear" w:color="auto" w:fill="auto"/>
          </w:tcPr>
          <w:p w14:paraId="4336288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lastRenderedPageBreak/>
              <w:t>8</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0FBED45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26E5A22B"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03GP-295</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528B0FC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2021-04-26</w:t>
            </w:r>
          </w:p>
        </w:tc>
        <w:tc>
          <w:tcPr>
            <w:tcW w:w="1515" w:type="dxa"/>
            <w:shd w:val="clear" w:color="auto" w:fill="auto"/>
          </w:tcPr>
          <w:p w14:paraId="3BEA36E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23498A1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2A00E6C7" w14:textId="77777777" w:rsidTr="003C42F5">
        <w:tc>
          <w:tcPr>
            <w:tcW w:w="612" w:type="dxa"/>
            <w:shd w:val="clear" w:color="auto" w:fill="auto"/>
          </w:tcPr>
          <w:p w14:paraId="7E2D3C6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9</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2872C34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55BAA43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03GP-304</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743A532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2021-04-27</w:t>
            </w:r>
          </w:p>
        </w:tc>
        <w:tc>
          <w:tcPr>
            <w:tcW w:w="1515" w:type="dxa"/>
            <w:shd w:val="clear" w:color="auto" w:fill="auto"/>
          </w:tcPr>
          <w:p w14:paraId="7C95E1F3"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1D0A2A2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204415AB" w14:textId="77777777" w:rsidTr="003C42F5">
        <w:tc>
          <w:tcPr>
            <w:tcW w:w="612" w:type="dxa"/>
            <w:shd w:val="clear" w:color="auto" w:fill="auto"/>
          </w:tcPr>
          <w:p w14:paraId="7FA21F6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10</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099ACA32"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124BA0A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03GP-306</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7A5FF5B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2021-04-27</w:t>
            </w:r>
          </w:p>
        </w:tc>
        <w:tc>
          <w:tcPr>
            <w:tcW w:w="1515" w:type="dxa"/>
            <w:shd w:val="clear" w:color="auto" w:fill="auto"/>
          </w:tcPr>
          <w:p w14:paraId="4E63859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5B09C129"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416C1156" w14:textId="77777777" w:rsidTr="003C42F5">
        <w:tc>
          <w:tcPr>
            <w:tcW w:w="612" w:type="dxa"/>
            <w:shd w:val="clear" w:color="auto" w:fill="auto"/>
          </w:tcPr>
          <w:p w14:paraId="6EFFF77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11</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6CC49E5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4DFB45D9"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03GP-307</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3BB3725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2021-04-27</w:t>
            </w:r>
          </w:p>
        </w:tc>
        <w:tc>
          <w:tcPr>
            <w:tcW w:w="1515" w:type="dxa"/>
            <w:shd w:val="clear" w:color="auto" w:fill="auto"/>
          </w:tcPr>
          <w:p w14:paraId="6E37667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5E641AF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3CA48D87" w14:textId="77777777" w:rsidTr="003C42F5">
        <w:tc>
          <w:tcPr>
            <w:tcW w:w="612" w:type="dxa"/>
            <w:shd w:val="clear" w:color="auto" w:fill="auto"/>
          </w:tcPr>
          <w:p w14:paraId="69E1D74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12</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180C79C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31A805C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03GP-314</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15F3931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2021-04-28</w:t>
            </w:r>
          </w:p>
        </w:tc>
        <w:tc>
          <w:tcPr>
            <w:tcW w:w="1515" w:type="dxa"/>
            <w:shd w:val="clear" w:color="auto" w:fill="auto"/>
          </w:tcPr>
          <w:p w14:paraId="3C5FB33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3E6B7CE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3E33C891" w14:textId="77777777" w:rsidTr="003C42F5">
        <w:tc>
          <w:tcPr>
            <w:tcW w:w="612" w:type="dxa"/>
            <w:shd w:val="clear" w:color="auto" w:fill="auto"/>
          </w:tcPr>
          <w:p w14:paraId="0FD6506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13</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2BD8646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278F9D9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 xml:space="preserve">Registracijos </w:t>
            </w:r>
            <w:proofErr w:type="spellStart"/>
            <w:r w:rsidRPr="00A83371">
              <w:rPr>
                <w:rFonts w:ascii="Times New Roman" w:hAnsi="Times New Roman" w:cs="Times New Roman"/>
                <w:i/>
                <w:iCs/>
                <w:sz w:val="20"/>
                <w:szCs w:val="20"/>
              </w:rPr>
              <w:t>nr.</w:t>
            </w:r>
            <w:proofErr w:type="spellEnd"/>
            <w:r w:rsidRPr="00A83371">
              <w:rPr>
                <w:rFonts w:ascii="Times New Roman" w:hAnsi="Times New Roman" w:cs="Times New Roman"/>
                <w:i/>
                <w:iCs/>
                <w:sz w:val="20"/>
                <w:szCs w:val="20"/>
              </w:rPr>
              <w:t xml:space="preserve"> nėra, kad. Nr. 7910/0002:176</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4B9DF7E8"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2021-12-07</w:t>
            </w:r>
          </w:p>
        </w:tc>
        <w:tc>
          <w:tcPr>
            <w:tcW w:w="1515" w:type="dxa"/>
            <w:shd w:val="clear" w:color="auto" w:fill="auto"/>
          </w:tcPr>
          <w:p w14:paraId="063C6CC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5724EA0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424EEF43" w14:textId="77777777" w:rsidTr="003C42F5">
        <w:tc>
          <w:tcPr>
            <w:tcW w:w="612" w:type="dxa"/>
            <w:shd w:val="clear" w:color="auto" w:fill="auto"/>
          </w:tcPr>
          <w:p w14:paraId="63A2465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14</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6370F4A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7F67B43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03GP-444*</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487894B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2021-05-31</w:t>
            </w:r>
          </w:p>
        </w:tc>
        <w:tc>
          <w:tcPr>
            <w:tcW w:w="1515" w:type="dxa"/>
            <w:shd w:val="clear" w:color="auto" w:fill="auto"/>
          </w:tcPr>
          <w:p w14:paraId="54EF07E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710E07D2"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6D5807DC" w14:textId="77777777" w:rsidTr="003C42F5">
        <w:tc>
          <w:tcPr>
            <w:tcW w:w="612" w:type="dxa"/>
            <w:shd w:val="clear" w:color="auto" w:fill="auto"/>
          </w:tcPr>
          <w:p w14:paraId="693DAD7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15</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7E33823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1916903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03GP-446*</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11A70538"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2021-05-31</w:t>
            </w:r>
          </w:p>
        </w:tc>
        <w:tc>
          <w:tcPr>
            <w:tcW w:w="1515" w:type="dxa"/>
            <w:shd w:val="clear" w:color="auto" w:fill="auto"/>
          </w:tcPr>
          <w:p w14:paraId="4F7FDF27"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77A0C2A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774056AE" w14:textId="77777777" w:rsidTr="003C42F5">
        <w:tc>
          <w:tcPr>
            <w:tcW w:w="612" w:type="dxa"/>
            <w:shd w:val="clear" w:color="auto" w:fill="auto"/>
          </w:tcPr>
          <w:p w14:paraId="65326D8B"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16</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5AA1599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7AF7E05B"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03GP-450*</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1266FAB9"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2021-05-31</w:t>
            </w:r>
          </w:p>
        </w:tc>
        <w:tc>
          <w:tcPr>
            <w:tcW w:w="1515" w:type="dxa"/>
            <w:shd w:val="clear" w:color="auto" w:fill="auto"/>
          </w:tcPr>
          <w:p w14:paraId="13AD41D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78C34BD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7EDE5586" w14:textId="77777777" w:rsidTr="003C42F5">
        <w:tc>
          <w:tcPr>
            <w:tcW w:w="612" w:type="dxa"/>
            <w:shd w:val="clear" w:color="auto" w:fill="auto"/>
          </w:tcPr>
          <w:p w14:paraId="7A4A559B"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17</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10C31A0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27C9C4E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03GP-590</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029477C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2021-06-30</w:t>
            </w:r>
          </w:p>
        </w:tc>
        <w:tc>
          <w:tcPr>
            <w:tcW w:w="1515" w:type="dxa"/>
            <w:shd w:val="clear" w:color="auto" w:fill="auto"/>
          </w:tcPr>
          <w:p w14:paraId="14C442F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484AF679"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03CC416F" w14:textId="77777777" w:rsidTr="003C42F5">
        <w:tc>
          <w:tcPr>
            <w:tcW w:w="612" w:type="dxa"/>
            <w:shd w:val="clear" w:color="auto" w:fill="auto"/>
          </w:tcPr>
          <w:p w14:paraId="3283E027"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18</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083B165B"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5DD560E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03GP-592</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5DF3281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2021-06-30</w:t>
            </w:r>
          </w:p>
        </w:tc>
        <w:tc>
          <w:tcPr>
            <w:tcW w:w="1515" w:type="dxa"/>
            <w:shd w:val="clear" w:color="auto" w:fill="auto"/>
          </w:tcPr>
          <w:p w14:paraId="5456516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0E7D9BB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475E4F80" w14:textId="77777777" w:rsidTr="003C42F5">
        <w:tc>
          <w:tcPr>
            <w:tcW w:w="612" w:type="dxa"/>
            <w:shd w:val="clear" w:color="auto" w:fill="auto"/>
          </w:tcPr>
          <w:p w14:paraId="4DF6F36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19</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15E4731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7820D7F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03GP-730</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1F09A33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2021-08-05</w:t>
            </w:r>
          </w:p>
        </w:tc>
        <w:tc>
          <w:tcPr>
            <w:tcW w:w="1515" w:type="dxa"/>
            <w:shd w:val="clear" w:color="auto" w:fill="auto"/>
          </w:tcPr>
          <w:p w14:paraId="4FC7BE03"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3CD1600B"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19E7D2BA" w14:textId="77777777" w:rsidTr="003C42F5">
        <w:tc>
          <w:tcPr>
            <w:tcW w:w="612" w:type="dxa"/>
            <w:shd w:val="clear" w:color="auto" w:fill="auto"/>
          </w:tcPr>
          <w:p w14:paraId="081CC29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w:t>
            </w:r>
          </w:p>
        </w:tc>
        <w:tc>
          <w:tcPr>
            <w:tcW w:w="1864" w:type="dxa"/>
            <w:tcBorders>
              <w:top w:val="single" w:sz="4" w:space="0" w:color="auto"/>
              <w:left w:val="single" w:sz="4" w:space="0" w:color="auto"/>
              <w:bottom w:val="single" w:sz="4" w:space="0" w:color="auto"/>
              <w:right w:val="single" w:sz="4" w:space="0" w:color="auto"/>
            </w:tcBorders>
            <w:shd w:val="clear" w:color="auto" w:fill="auto"/>
          </w:tcPr>
          <w:p w14:paraId="52629DBB"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Elektrėnų</w:t>
            </w:r>
          </w:p>
        </w:tc>
        <w:tc>
          <w:tcPr>
            <w:tcW w:w="1746" w:type="dxa"/>
            <w:tcBorders>
              <w:top w:val="single" w:sz="4" w:space="0" w:color="auto"/>
              <w:left w:val="nil"/>
              <w:bottom w:val="single" w:sz="4" w:space="0" w:color="auto"/>
              <w:right w:val="single" w:sz="4" w:space="0" w:color="auto"/>
            </w:tcBorders>
            <w:shd w:val="clear" w:color="auto" w:fill="auto"/>
          </w:tcPr>
          <w:p w14:paraId="2C49FE9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03GP-801</w:t>
            </w:r>
          </w:p>
        </w:tc>
        <w:tc>
          <w:tcPr>
            <w:tcW w:w="1785" w:type="dxa"/>
            <w:tcBorders>
              <w:top w:val="single" w:sz="4" w:space="0" w:color="auto"/>
              <w:left w:val="single" w:sz="4" w:space="0" w:color="auto"/>
              <w:bottom w:val="single" w:sz="4" w:space="0" w:color="auto"/>
              <w:right w:val="single" w:sz="4" w:space="0" w:color="auto"/>
            </w:tcBorders>
            <w:shd w:val="clear" w:color="auto" w:fill="auto"/>
          </w:tcPr>
          <w:p w14:paraId="2DB83FF8"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eastAsia="Times New Roman" w:hAnsi="Times New Roman" w:cs="Times New Roman"/>
                <w:bCs/>
                <w:i/>
                <w:iCs/>
                <w:sz w:val="20"/>
                <w:szCs w:val="20"/>
                <w:lang w:eastAsia="lt-LT"/>
              </w:rPr>
              <w:t>2021-08-27</w:t>
            </w:r>
          </w:p>
        </w:tc>
        <w:tc>
          <w:tcPr>
            <w:tcW w:w="1515" w:type="dxa"/>
            <w:shd w:val="clear" w:color="auto" w:fill="auto"/>
          </w:tcPr>
          <w:p w14:paraId="107ADC8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546AA279"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76478C15" w14:textId="77777777" w:rsidTr="003C42F5">
        <w:tc>
          <w:tcPr>
            <w:tcW w:w="612" w:type="dxa"/>
            <w:shd w:val="clear" w:color="auto" w:fill="auto"/>
          </w:tcPr>
          <w:p w14:paraId="6D8BEA1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21</w:t>
            </w:r>
          </w:p>
        </w:tc>
        <w:tc>
          <w:tcPr>
            <w:tcW w:w="1864" w:type="dxa"/>
            <w:shd w:val="clear" w:color="auto" w:fill="auto"/>
          </w:tcPr>
          <w:p w14:paraId="2BA01088"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Birštono</w:t>
            </w:r>
          </w:p>
        </w:tc>
        <w:tc>
          <w:tcPr>
            <w:tcW w:w="1746" w:type="dxa"/>
            <w:shd w:val="clear" w:color="auto" w:fill="auto"/>
          </w:tcPr>
          <w:p w14:paraId="36A6F046" w14:textId="77777777" w:rsidR="00A10D66" w:rsidRPr="00A83371" w:rsidRDefault="00A10D66" w:rsidP="003C42F5">
            <w:pPr>
              <w:rPr>
                <w:rFonts w:ascii="Times New Roman" w:hAnsi="Times New Roman" w:cs="Times New Roman"/>
                <w:i/>
                <w:iCs/>
                <w:sz w:val="20"/>
                <w:szCs w:val="20"/>
              </w:rPr>
            </w:pPr>
            <w:r w:rsidRPr="00A83371">
              <w:rPr>
                <w:rFonts w:ascii="Times New Roman" w:hAnsi="Times New Roman" w:cs="Times New Roman"/>
                <w:i/>
                <w:iCs/>
                <w:sz w:val="20"/>
                <w:szCs w:val="20"/>
              </w:rPr>
              <w:t>G-093</w:t>
            </w:r>
          </w:p>
          <w:p w14:paraId="3D5C701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2021-04-06</w:t>
            </w:r>
          </w:p>
        </w:tc>
        <w:tc>
          <w:tcPr>
            <w:tcW w:w="1785" w:type="dxa"/>
            <w:shd w:val="clear" w:color="auto" w:fill="auto"/>
          </w:tcPr>
          <w:p w14:paraId="1E45FBB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2021-04-16</w:t>
            </w:r>
          </w:p>
        </w:tc>
        <w:tc>
          <w:tcPr>
            <w:tcW w:w="1515" w:type="dxa"/>
            <w:shd w:val="clear" w:color="auto" w:fill="auto"/>
          </w:tcPr>
          <w:p w14:paraId="7DD5E2D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116BF94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6CDA7116" w14:textId="77777777" w:rsidTr="003C42F5">
        <w:tc>
          <w:tcPr>
            <w:tcW w:w="612" w:type="dxa"/>
            <w:shd w:val="clear" w:color="auto" w:fill="auto"/>
          </w:tcPr>
          <w:p w14:paraId="31D5F9A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22</w:t>
            </w:r>
          </w:p>
        </w:tc>
        <w:tc>
          <w:tcPr>
            <w:tcW w:w="1864" w:type="dxa"/>
            <w:shd w:val="clear" w:color="auto" w:fill="auto"/>
          </w:tcPr>
          <w:p w14:paraId="78D7C84B"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Birštono</w:t>
            </w:r>
          </w:p>
        </w:tc>
        <w:tc>
          <w:tcPr>
            <w:tcW w:w="1746" w:type="dxa"/>
            <w:shd w:val="clear" w:color="auto" w:fill="auto"/>
          </w:tcPr>
          <w:p w14:paraId="092BE7C6" w14:textId="77777777" w:rsidR="00A10D66" w:rsidRPr="00A83371" w:rsidRDefault="00A10D66" w:rsidP="003C42F5">
            <w:pPr>
              <w:rPr>
                <w:rFonts w:ascii="Times New Roman" w:hAnsi="Times New Roman" w:cs="Times New Roman"/>
                <w:i/>
                <w:iCs/>
                <w:sz w:val="20"/>
                <w:szCs w:val="20"/>
              </w:rPr>
            </w:pPr>
            <w:r w:rsidRPr="00A83371">
              <w:rPr>
                <w:rFonts w:ascii="Times New Roman" w:hAnsi="Times New Roman" w:cs="Times New Roman"/>
                <w:i/>
                <w:iCs/>
                <w:sz w:val="20"/>
                <w:szCs w:val="20"/>
              </w:rPr>
              <w:t>GP-202</w:t>
            </w:r>
          </w:p>
          <w:p w14:paraId="74675A9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2021-06-29</w:t>
            </w:r>
          </w:p>
        </w:tc>
        <w:tc>
          <w:tcPr>
            <w:tcW w:w="1785" w:type="dxa"/>
            <w:shd w:val="clear" w:color="auto" w:fill="auto"/>
          </w:tcPr>
          <w:p w14:paraId="3C0B2D8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2021-06-30</w:t>
            </w:r>
          </w:p>
        </w:tc>
        <w:tc>
          <w:tcPr>
            <w:tcW w:w="1515" w:type="dxa"/>
            <w:shd w:val="clear" w:color="auto" w:fill="auto"/>
          </w:tcPr>
          <w:p w14:paraId="13DE191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4A745B2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1A4E4FBB" w14:textId="77777777" w:rsidTr="003C42F5">
        <w:tc>
          <w:tcPr>
            <w:tcW w:w="612" w:type="dxa"/>
            <w:shd w:val="clear" w:color="auto" w:fill="auto"/>
          </w:tcPr>
          <w:p w14:paraId="13314B7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23</w:t>
            </w:r>
          </w:p>
        </w:tc>
        <w:tc>
          <w:tcPr>
            <w:tcW w:w="1864" w:type="dxa"/>
            <w:shd w:val="clear" w:color="auto" w:fill="auto"/>
          </w:tcPr>
          <w:p w14:paraId="65299C8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Birštono</w:t>
            </w:r>
          </w:p>
        </w:tc>
        <w:tc>
          <w:tcPr>
            <w:tcW w:w="1746" w:type="dxa"/>
            <w:shd w:val="clear" w:color="auto" w:fill="auto"/>
          </w:tcPr>
          <w:p w14:paraId="0865CD25" w14:textId="77777777" w:rsidR="00A10D66" w:rsidRPr="00A83371" w:rsidRDefault="00A10D66" w:rsidP="003C42F5">
            <w:pPr>
              <w:rPr>
                <w:rFonts w:ascii="Times New Roman" w:hAnsi="Times New Roman" w:cs="Times New Roman"/>
                <w:i/>
                <w:iCs/>
                <w:sz w:val="20"/>
                <w:szCs w:val="20"/>
              </w:rPr>
            </w:pPr>
            <w:r w:rsidRPr="00A83371">
              <w:rPr>
                <w:rFonts w:ascii="Times New Roman" w:hAnsi="Times New Roman" w:cs="Times New Roman"/>
                <w:i/>
                <w:iCs/>
                <w:sz w:val="20"/>
                <w:szCs w:val="20"/>
              </w:rPr>
              <w:t>GP-330</w:t>
            </w:r>
          </w:p>
          <w:p w14:paraId="447BB478" w14:textId="77777777" w:rsidR="00A10D66" w:rsidRPr="00A83371" w:rsidRDefault="00A10D66" w:rsidP="003C42F5">
            <w:pPr>
              <w:rPr>
                <w:rFonts w:ascii="Times New Roman" w:hAnsi="Times New Roman" w:cs="Times New Roman"/>
                <w:i/>
                <w:iCs/>
                <w:sz w:val="20"/>
                <w:szCs w:val="20"/>
              </w:rPr>
            </w:pPr>
            <w:r w:rsidRPr="00A83371">
              <w:rPr>
                <w:rFonts w:ascii="Times New Roman" w:hAnsi="Times New Roman" w:cs="Times New Roman"/>
                <w:i/>
                <w:iCs/>
                <w:sz w:val="20"/>
                <w:szCs w:val="20"/>
              </w:rPr>
              <w:t>2021-11-08</w:t>
            </w:r>
          </w:p>
        </w:tc>
        <w:tc>
          <w:tcPr>
            <w:tcW w:w="1785" w:type="dxa"/>
            <w:shd w:val="clear" w:color="auto" w:fill="auto"/>
          </w:tcPr>
          <w:p w14:paraId="58C749F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2021-11-29</w:t>
            </w:r>
          </w:p>
        </w:tc>
        <w:tc>
          <w:tcPr>
            <w:tcW w:w="1515" w:type="dxa"/>
            <w:shd w:val="clear" w:color="auto" w:fill="auto"/>
          </w:tcPr>
          <w:p w14:paraId="706E6C6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Patenkinti</w:t>
            </w:r>
          </w:p>
        </w:tc>
        <w:tc>
          <w:tcPr>
            <w:tcW w:w="2111" w:type="dxa"/>
            <w:shd w:val="clear" w:color="auto" w:fill="auto"/>
          </w:tcPr>
          <w:p w14:paraId="574201D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423F264F" w14:textId="77777777" w:rsidTr="003C42F5">
        <w:tc>
          <w:tcPr>
            <w:tcW w:w="612" w:type="dxa"/>
            <w:shd w:val="clear" w:color="auto" w:fill="auto"/>
          </w:tcPr>
          <w:p w14:paraId="4955879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24</w:t>
            </w:r>
          </w:p>
        </w:tc>
        <w:tc>
          <w:tcPr>
            <w:tcW w:w="1864" w:type="dxa"/>
            <w:tcBorders>
              <w:top w:val="single" w:sz="4" w:space="0" w:color="auto"/>
              <w:left w:val="single" w:sz="4" w:space="0" w:color="auto"/>
              <w:bottom w:val="single" w:sz="4" w:space="0" w:color="auto"/>
              <w:right w:val="single" w:sz="4" w:space="0" w:color="auto"/>
            </w:tcBorders>
          </w:tcPr>
          <w:p w14:paraId="71403ADE"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Druskininkų</w:t>
            </w:r>
          </w:p>
        </w:tc>
        <w:tc>
          <w:tcPr>
            <w:tcW w:w="1746" w:type="dxa"/>
            <w:tcBorders>
              <w:top w:val="single" w:sz="4" w:space="0" w:color="auto"/>
              <w:left w:val="single" w:sz="4" w:space="0" w:color="auto"/>
              <w:bottom w:val="single" w:sz="4" w:space="0" w:color="auto"/>
              <w:right w:val="single" w:sz="4" w:space="0" w:color="auto"/>
            </w:tcBorders>
          </w:tcPr>
          <w:p w14:paraId="481F56A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13E-1021</w:t>
            </w:r>
          </w:p>
        </w:tc>
        <w:tc>
          <w:tcPr>
            <w:tcW w:w="1785" w:type="dxa"/>
            <w:tcBorders>
              <w:top w:val="single" w:sz="4" w:space="0" w:color="auto"/>
              <w:left w:val="single" w:sz="4" w:space="0" w:color="auto"/>
              <w:bottom w:val="single" w:sz="4" w:space="0" w:color="auto"/>
              <w:right w:val="single" w:sz="4" w:space="0" w:color="auto"/>
            </w:tcBorders>
          </w:tcPr>
          <w:p w14:paraId="754B1B4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2022-12-07</w:t>
            </w:r>
          </w:p>
        </w:tc>
        <w:tc>
          <w:tcPr>
            <w:tcW w:w="1515" w:type="dxa"/>
            <w:shd w:val="clear" w:color="auto" w:fill="auto"/>
          </w:tcPr>
          <w:p w14:paraId="5D61725D"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Atmesti</w:t>
            </w:r>
          </w:p>
        </w:tc>
        <w:tc>
          <w:tcPr>
            <w:tcW w:w="2111" w:type="dxa"/>
            <w:shd w:val="clear" w:color="auto" w:fill="auto"/>
          </w:tcPr>
          <w:p w14:paraId="7E6D4D6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19E586D1" w14:textId="77777777" w:rsidTr="003C42F5">
        <w:tc>
          <w:tcPr>
            <w:tcW w:w="612" w:type="dxa"/>
            <w:shd w:val="clear" w:color="auto" w:fill="auto"/>
          </w:tcPr>
          <w:p w14:paraId="0BAD800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25</w:t>
            </w:r>
          </w:p>
        </w:tc>
        <w:tc>
          <w:tcPr>
            <w:tcW w:w="1864" w:type="dxa"/>
            <w:tcBorders>
              <w:top w:val="single" w:sz="4" w:space="0" w:color="auto"/>
              <w:left w:val="single" w:sz="4" w:space="0" w:color="auto"/>
              <w:bottom w:val="single" w:sz="4" w:space="0" w:color="auto"/>
              <w:right w:val="single" w:sz="4" w:space="0" w:color="auto"/>
            </w:tcBorders>
          </w:tcPr>
          <w:p w14:paraId="1A15C339"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Druskininkų</w:t>
            </w:r>
          </w:p>
        </w:tc>
        <w:tc>
          <w:tcPr>
            <w:tcW w:w="1746" w:type="dxa"/>
            <w:tcBorders>
              <w:top w:val="single" w:sz="4" w:space="0" w:color="auto"/>
              <w:left w:val="single" w:sz="4" w:space="0" w:color="auto"/>
              <w:bottom w:val="single" w:sz="4" w:space="0" w:color="auto"/>
              <w:right w:val="single" w:sz="4" w:space="0" w:color="auto"/>
            </w:tcBorders>
          </w:tcPr>
          <w:p w14:paraId="4FEF0F0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13E-204</w:t>
            </w:r>
          </w:p>
        </w:tc>
        <w:tc>
          <w:tcPr>
            <w:tcW w:w="1785" w:type="dxa"/>
            <w:tcBorders>
              <w:top w:val="single" w:sz="4" w:space="0" w:color="auto"/>
              <w:left w:val="single" w:sz="4" w:space="0" w:color="auto"/>
              <w:bottom w:val="single" w:sz="4" w:space="0" w:color="auto"/>
              <w:right w:val="single" w:sz="4" w:space="0" w:color="auto"/>
            </w:tcBorders>
          </w:tcPr>
          <w:p w14:paraId="2120C85A"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2023-03-31</w:t>
            </w:r>
          </w:p>
        </w:tc>
        <w:tc>
          <w:tcPr>
            <w:tcW w:w="1515" w:type="dxa"/>
            <w:shd w:val="clear" w:color="auto" w:fill="auto"/>
          </w:tcPr>
          <w:p w14:paraId="01B2F6B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Atmesti</w:t>
            </w:r>
          </w:p>
        </w:tc>
        <w:tc>
          <w:tcPr>
            <w:tcW w:w="2111" w:type="dxa"/>
            <w:shd w:val="clear" w:color="auto" w:fill="auto"/>
          </w:tcPr>
          <w:p w14:paraId="49B0ACE4"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2D52CBD8" w14:textId="77777777" w:rsidTr="003C42F5">
        <w:tc>
          <w:tcPr>
            <w:tcW w:w="612" w:type="dxa"/>
            <w:shd w:val="clear" w:color="auto" w:fill="auto"/>
          </w:tcPr>
          <w:p w14:paraId="1571BE32"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26</w:t>
            </w:r>
          </w:p>
        </w:tc>
        <w:tc>
          <w:tcPr>
            <w:tcW w:w="1864" w:type="dxa"/>
            <w:tcBorders>
              <w:top w:val="single" w:sz="4" w:space="0" w:color="auto"/>
              <w:left w:val="single" w:sz="4" w:space="0" w:color="auto"/>
              <w:bottom w:val="single" w:sz="4" w:space="0" w:color="auto"/>
              <w:right w:val="single" w:sz="4" w:space="0" w:color="auto"/>
            </w:tcBorders>
          </w:tcPr>
          <w:p w14:paraId="479A3577"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Druskininkų</w:t>
            </w:r>
          </w:p>
        </w:tc>
        <w:tc>
          <w:tcPr>
            <w:tcW w:w="1746" w:type="dxa"/>
            <w:tcBorders>
              <w:top w:val="single" w:sz="4" w:space="0" w:color="auto"/>
              <w:left w:val="single" w:sz="4" w:space="0" w:color="auto"/>
              <w:bottom w:val="single" w:sz="4" w:space="0" w:color="auto"/>
              <w:right w:val="single" w:sz="4" w:space="0" w:color="auto"/>
            </w:tcBorders>
          </w:tcPr>
          <w:p w14:paraId="0202040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G11E-2047</w:t>
            </w:r>
          </w:p>
        </w:tc>
        <w:tc>
          <w:tcPr>
            <w:tcW w:w="1785" w:type="dxa"/>
            <w:tcBorders>
              <w:top w:val="single" w:sz="4" w:space="0" w:color="auto"/>
              <w:left w:val="single" w:sz="4" w:space="0" w:color="auto"/>
              <w:bottom w:val="single" w:sz="4" w:space="0" w:color="auto"/>
              <w:right w:val="single" w:sz="4" w:space="0" w:color="auto"/>
            </w:tcBorders>
          </w:tcPr>
          <w:p w14:paraId="226051D0"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2023-04-27</w:t>
            </w:r>
          </w:p>
        </w:tc>
        <w:tc>
          <w:tcPr>
            <w:tcW w:w="1515" w:type="dxa"/>
            <w:shd w:val="clear" w:color="auto" w:fill="auto"/>
          </w:tcPr>
          <w:p w14:paraId="642F5BEC"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Atmesti</w:t>
            </w:r>
          </w:p>
        </w:tc>
        <w:tc>
          <w:tcPr>
            <w:tcW w:w="2111" w:type="dxa"/>
            <w:shd w:val="clear" w:color="auto" w:fill="auto"/>
          </w:tcPr>
          <w:p w14:paraId="07E668E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1DB74E48" w14:textId="77777777" w:rsidTr="003C42F5">
        <w:tc>
          <w:tcPr>
            <w:tcW w:w="612" w:type="dxa"/>
            <w:shd w:val="clear" w:color="auto" w:fill="auto"/>
          </w:tcPr>
          <w:p w14:paraId="5C62EF37"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27</w:t>
            </w:r>
          </w:p>
        </w:tc>
        <w:tc>
          <w:tcPr>
            <w:tcW w:w="1864" w:type="dxa"/>
            <w:tcBorders>
              <w:top w:val="single" w:sz="4" w:space="0" w:color="auto"/>
              <w:left w:val="single" w:sz="4" w:space="0" w:color="auto"/>
              <w:bottom w:val="single" w:sz="4" w:space="0" w:color="auto"/>
              <w:right w:val="single" w:sz="4" w:space="0" w:color="auto"/>
            </w:tcBorders>
          </w:tcPr>
          <w:p w14:paraId="5A7FF156"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Druskininkų</w:t>
            </w:r>
          </w:p>
        </w:tc>
        <w:tc>
          <w:tcPr>
            <w:tcW w:w="1746" w:type="dxa"/>
            <w:tcBorders>
              <w:top w:val="single" w:sz="4" w:space="0" w:color="auto"/>
              <w:left w:val="single" w:sz="4" w:space="0" w:color="auto"/>
              <w:bottom w:val="single" w:sz="4" w:space="0" w:color="auto"/>
              <w:right w:val="single" w:sz="4" w:space="0" w:color="auto"/>
            </w:tcBorders>
          </w:tcPr>
          <w:p w14:paraId="795A60B5"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G11E-2045</w:t>
            </w:r>
          </w:p>
        </w:tc>
        <w:tc>
          <w:tcPr>
            <w:tcW w:w="1785" w:type="dxa"/>
            <w:tcBorders>
              <w:top w:val="single" w:sz="4" w:space="0" w:color="auto"/>
              <w:left w:val="single" w:sz="4" w:space="0" w:color="auto"/>
              <w:bottom w:val="single" w:sz="4" w:space="0" w:color="auto"/>
              <w:right w:val="single" w:sz="4" w:space="0" w:color="auto"/>
            </w:tcBorders>
          </w:tcPr>
          <w:p w14:paraId="1B3CF23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2023-04-27</w:t>
            </w:r>
          </w:p>
        </w:tc>
        <w:tc>
          <w:tcPr>
            <w:tcW w:w="1515" w:type="dxa"/>
            <w:shd w:val="clear" w:color="auto" w:fill="auto"/>
          </w:tcPr>
          <w:p w14:paraId="0C262359"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Atmesti</w:t>
            </w:r>
          </w:p>
        </w:tc>
        <w:tc>
          <w:tcPr>
            <w:tcW w:w="2111" w:type="dxa"/>
            <w:shd w:val="clear" w:color="auto" w:fill="auto"/>
          </w:tcPr>
          <w:p w14:paraId="2E26B33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r w:rsidR="00A83371" w:rsidRPr="00A83371" w14:paraId="06613534" w14:textId="77777777" w:rsidTr="003C42F5">
        <w:tc>
          <w:tcPr>
            <w:tcW w:w="612" w:type="dxa"/>
            <w:shd w:val="clear" w:color="auto" w:fill="auto"/>
          </w:tcPr>
          <w:p w14:paraId="1C42E432"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28</w:t>
            </w:r>
          </w:p>
        </w:tc>
        <w:tc>
          <w:tcPr>
            <w:tcW w:w="1864" w:type="dxa"/>
            <w:tcBorders>
              <w:top w:val="single" w:sz="4" w:space="0" w:color="auto"/>
              <w:left w:val="single" w:sz="4" w:space="0" w:color="auto"/>
              <w:bottom w:val="single" w:sz="4" w:space="0" w:color="auto"/>
              <w:right w:val="single" w:sz="4" w:space="0" w:color="auto"/>
            </w:tcBorders>
          </w:tcPr>
          <w:p w14:paraId="4D3902F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Druskininkų</w:t>
            </w:r>
          </w:p>
        </w:tc>
        <w:tc>
          <w:tcPr>
            <w:tcW w:w="1746" w:type="dxa"/>
            <w:tcBorders>
              <w:top w:val="single" w:sz="4" w:space="0" w:color="auto"/>
              <w:left w:val="single" w:sz="4" w:space="0" w:color="auto"/>
              <w:bottom w:val="single" w:sz="4" w:space="0" w:color="auto"/>
              <w:right w:val="single" w:sz="4" w:space="0" w:color="auto"/>
            </w:tcBorders>
          </w:tcPr>
          <w:p w14:paraId="1F32BAE8"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G11E-2046</w:t>
            </w:r>
          </w:p>
        </w:tc>
        <w:tc>
          <w:tcPr>
            <w:tcW w:w="1785" w:type="dxa"/>
            <w:tcBorders>
              <w:top w:val="single" w:sz="4" w:space="0" w:color="auto"/>
              <w:left w:val="single" w:sz="4" w:space="0" w:color="auto"/>
              <w:bottom w:val="single" w:sz="4" w:space="0" w:color="auto"/>
              <w:right w:val="single" w:sz="4" w:space="0" w:color="auto"/>
            </w:tcBorders>
          </w:tcPr>
          <w:p w14:paraId="78392A93"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2023-04-27</w:t>
            </w:r>
          </w:p>
        </w:tc>
        <w:tc>
          <w:tcPr>
            <w:tcW w:w="1515" w:type="dxa"/>
            <w:shd w:val="clear" w:color="auto" w:fill="auto"/>
          </w:tcPr>
          <w:p w14:paraId="44233081"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Atmesti</w:t>
            </w:r>
          </w:p>
        </w:tc>
        <w:tc>
          <w:tcPr>
            <w:tcW w:w="2111" w:type="dxa"/>
            <w:shd w:val="clear" w:color="auto" w:fill="auto"/>
          </w:tcPr>
          <w:p w14:paraId="15089C4F" w14:textId="77777777" w:rsidR="00A10D66" w:rsidRPr="00A83371" w:rsidRDefault="00A10D66" w:rsidP="003C42F5">
            <w:pPr>
              <w:jc w:val="both"/>
              <w:rPr>
                <w:rFonts w:ascii="Times New Roman" w:hAnsi="Times New Roman" w:cs="Times New Roman"/>
                <w:i/>
                <w:iCs/>
                <w:sz w:val="20"/>
                <w:szCs w:val="20"/>
              </w:rPr>
            </w:pPr>
            <w:r w:rsidRPr="00A83371">
              <w:rPr>
                <w:rFonts w:ascii="Times New Roman" w:hAnsi="Times New Roman" w:cs="Times New Roman"/>
                <w:i/>
                <w:iCs/>
                <w:sz w:val="20"/>
                <w:szCs w:val="20"/>
              </w:rPr>
              <w:t>Netinkamai</w:t>
            </w:r>
          </w:p>
        </w:tc>
      </w:tr>
    </w:tbl>
    <w:p w14:paraId="10251D42" w14:textId="77777777" w:rsidR="008602FD" w:rsidRPr="00A83371" w:rsidRDefault="008602FD" w:rsidP="00AB6ED5">
      <w:pPr>
        <w:spacing w:after="0" w:line="360" w:lineRule="auto"/>
        <w:ind w:firstLine="851"/>
        <w:jc w:val="both"/>
        <w:rPr>
          <w:rFonts w:ascii="Times New Roman" w:eastAsia="Times New Roman" w:hAnsi="Times New Roman" w:cs="Times New Roman"/>
          <w:sz w:val="24"/>
          <w:szCs w:val="24"/>
          <w:lang w:eastAsia="lt-LT"/>
        </w:rPr>
      </w:pPr>
    </w:p>
    <w:p w14:paraId="3C248009" w14:textId="43D5473A" w:rsidR="005702D3" w:rsidRPr="00A83371" w:rsidRDefault="00735B32" w:rsidP="005702D3">
      <w:pPr>
        <w:spacing w:after="0" w:line="360" w:lineRule="auto"/>
        <w:ind w:firstLine="851"/>
        <w:jc w:val="both"/>
        <w:rPr>
          <w:rFonts w:ascii="Times New Roman" w:eastAsia="Times New Roman" w:hAnsi="Times New Roman" w:cs="Times New Roman"/>
          <w:sz w:val="24"/>
          <w:szCs w:val="24"/>
          <w:lang w:eastAsia="lt-LT"/>
        </w:rPr>
      </w:pPr>
      <w:r w:rsidRPr="00A83371">
        <w:rPr>
          <w:rFonts w:ascii="Times New Roman" w:eastAsia="Times New Roman" w:hAnsi="Times New Roman" w:cs="Times New Roman"/>
          <w:sz w:val="24"/>
          <w:szCs w:val="24"/>
          <w:lang w:eastAsia="lt-LT"/>
        </w:rPr>
        <w:t>Palangos savivaldybėje nustatyt</w:t>
      </w:r>
      <w:r w:rsidR="005702D3" w:rsidRPr="00A83371">
        <w:rPr>
          <w:rFonts w:ascii="Times New Roman" w:eastAsia="Times New Roman" w:hAnsi="Times New Roman" w:cs="Times New Roman"/>
          <w:sz w:val="24"/>
          <w:szCs w:val="24"/>
          <w:lang w:eastAsia="lt-LT"/>
        </w:rPr>
        <w:t>i atvejai</w:t>
      </w:r>
      <w:r w:rsidRPr="00A83371">
        <w:rPr>
          <w:rFonts w:ascii="Times New Roman" w:eastAsia="Times New Roman" w:hAnsi="Times New Roman" w:cs="Times New Roman"/>
          <w:sz w:val="24"/>
          <w:szCs w:val="24"/>
          <w:lang w:eastAsia="lt-LT"/>
        </w:rPr>
        <w:t>, kai savivaldybės darbuotojas Aprašo</w:t>
      </w:r>
      <w:r w:rsidR="006846FF" w:rsidRPr="00A83371">
        <w:rPr>
          <w:rFonts w:ascii="Times New Roman" w:eastAsia="Times New Roman" w:hAnsi="Times New Roman" w:cs="Times New Roman"/>
          <w:sz w:val="24"/>
          <w:szCs w:val="24"/>
          <w:lang w:eastAsia="lt-LT"/>
        </w:rPr>
        <w:t xml:space="preserve"> reikalavimus atitinkančius</w:t>
      </w:r>
      <w:r w:rsidRPr="00A83371">
        <w:rPr>
          <w:rFonts w:ascii="Times New Roman" w:eastAsia="Times New Roman" w:hAnsi="Times New Roman" w:cs="Times New Roman"/>
          <w:sz w:val="24"/>
          <w:szCs w:val="24"/>
          <w:lang w:eastAsia="lt-LT"/>
        </w:rPr>
        <w:t xml:space="preserve"> </w:t>
      </w:r>
      <w:r w:rsidR="006846FF" w:rsidRPr="00A83371">
        <w:rPr>
          <w:rFonts w:ascii="Times New Roman" w:eastAsia="Times New Roman" w:hAnsi="Times New Roman" w:cs="Times New Roman"/>
          <w:sz w:val="24"/>
          <w:szCs w:val="24"/>
          <w:lang w:eastAsia="lt-LT"/>
        </w:rPr>
        <w:t>gaut</w:t>
      </w:r>
      <w:r w:rsidRPr="00A83371">
        <w:rPr>
          <w:rFonts w:ascii="Times New Roman" w:eastAsia="Times New Roman" w:hAnsi="Times New Roman" w:cs="Times New Roman"/>
          <w:sz w:val="24"/>
          <w:szCs w:val="24"/>
          <w:lang w:eastAsia="lt-LT"/>
        </w:rPr>
        <w:t xml:space="preserve">us prašymus </w:t>
      </w:r>
      <w:r w:rsidR="001C3DCD" w:rsidRPr="00A83371">
        <w:rPr>
          <w:rFonts w:ascii="Times New Roman" w:eastAsia="Times New Roman" w:hAnsi="Times New Roman" w:cs="Times New Roman"/>
          <w:sz w:val="24"/>
          <w:szCs w:val="24"/>
          <w:lang w:eastAsia="lt-LT"/>
        </w:rPr>
        <w:t xml:space="preserve">dėl sklypų kad. Nr. 2501/0021:29 ir 2501/0019:166 </w:t>
      </w:r>
      <w:r w:rsidRPr="00A83371">
        <w:rPr>
          <w:rFonts w:ascii="Times New Roman" w:eastAsia="Times New Roman" w:hAnsi="Times New Roman" w:cs="Times New Roman"/>
          <w:sz w:val="24"/>
          <w:szCs w:val="24"/>
          <w:lang w:eastAsia="lt-LT"/>
        </w:rPr>
        <w:t>grąžino ir savo nuožiūra nurodė pateikti papildomus priedus - projektinius pasiūlymus</w:t>
      </w:r>
      <w:r w:rsidR="001C3DCD" w:rsidRPr="00A83371">
        <w:rPr>
          <w:rFonts w:ascii="Times New Roman" w:eastAsia="Times New Roman" w:hAnsi="Times New Roman" w:cs="Times New Roman"/>
          <w:sz w:val="24"/>
          <w:szCs w:val="24"/>
          <w:lang w:eastAsia="lt-LT"/>
        </w:rPr>
        <w:t>,</w:t>
      </w:r>
      <w:r w:rsidRPr="00A83371">
        <w:rPr>
          <w:rFonts w:ascii="Times New Roman" w:eastAsia="Times New Roman" w:hAnsi="Times New Roman" w:cs="Times New Roman"/>
          <w:sz w:val="24"/>
          <w:szCs w:val="24"/>
          <w:lang w:eastAsia="lt-LT"/>
        </w:rPr>
        <w:t xml:space="preserve"> </w:t>
      </w:r>
      <w:r w:rsidR="00AB6ED5" w:rsidRPr="00A83371">
        <w:rPr>
          <w:rFonts w:ascii="Times New Roman" w:eastAsia="Times New Roman" w:hAnsi="Times New Roman" w:cs="Times New Roman"/>
          <w:sz w:val="24"/>
          <w:szCs w:val="24"/>
          <w:lang w:eastAsia="lt-LT"/>
        </w:rPr>
        <w:t>o prieš pateikiant</w:t>
      </w:r>
      <w:r w:rsidR="005702D3" w:rsidRPr="00A83371">
        <w:rPr>
          <w:rFonts w:ascii="Times New Roman" w:eastAsia="Times New Roman" w:hAnsi="Times New Roman" w:cs="Times New Roman"/>
          <w:sz w:val="24"/>
          <w:szCs w:val="24"/>
          <w:lang w:eastAsia="lt-LT"/>
        </w:rPr>
        <w:t xml:space="preserve"> -</w:t>
      </w:r>
      <w:r w:rsidR="00AB6ED5" w:rsidRPr="00A83371">
        <w:rPr>
          <w:rFonts w:ascii="Times New Roman" w:eastAsia="Times New Roman" w:hAnsi="Times New Roman" w:cs="Times New Roman"/>
          <w:sz w:val="24"/>
          <w:szCs w:val="24"/>
          <w:lang w:eastAsia="lt-LT"/>
        </w:rPr>
        <w:t xml:space="preserve"> atlikti jų viešinimo procedūras</w:t>
      </w:r>
      <w:r w:rsidRPr="00A83371">
        <w:rPr>
          <w:rFonts w:ascii="Times New Roman" w:eastAsia="Times New Roman" w:hAnsi="Times New Roman" w:cs="Times New Roman"/>
          <w:sz w:val="24"/>
          <w:szCs w:val="24"/>
          <w:lang w:eastAsia="lt-LT"/>
        </w:rPr>
        <w:t xml:space="preserve">. </w:t>
      </w:r>
      <w:r w:rsidR="005702D3" w:rsidRPr="00A83371">
        <w:rPr>
          <w:rFonts w:ascii="Times New Roman" w:eastAsia="Times New Roman" w:hAnsi="Times New Roman" w:cs="Times New Roman"/>
          <w:sz w:val="24"/>
          <w:szCs w:val="24"/>
          <w:lang w:eastAsia="lt-LT"/>
        </w:rPr>
        <w:t>Atkreiptinas dėmesys, kad projektinius pasiūlymus pagal Teritorijų planavimo įstatymo 20 straipsnio 1 dalį būtų reikėję rengti tik siekiant įgyvendinti teisę statyti statinius, patenkančius į visuomenei svarbių statinių sąrašą (STR1.04.04:2017 „Statinio projektavimas, projekto ekspertizė“, 4 priedas), kai tam neprivaloma keisti pagrindinės žemės naudojimo paskirties ir (ar</w:t>
      </w:r>
      <w:r w:rsidR="00B13846">
        <w:rPr>
          <w:rFonts w:ascii="Times New Roman" w:eastAsia="Times New Roman" w:hAnsi="Times New Roman" w:cs="Times New Roman"/>
          <w:sz w:val="24"/>
          <w:szCs w:val="24"/>
          <w:lang w:eastAsia="lt-LT"/>
        </w:rPr>
        <w:t>)</w:t>
      </w:r>
      <w:r w:rsidR="005702D3" w:rsidRPr="00A83371">
        <w:rPr>
          <w:rFonts w:ascii="Times New Roman" w:eastAsia="Times New Roman" w:hAnsi="Times New Roman" w:cs="Times New Roman"/>
          <w:sz w:val="24"/>
          <w:szCs w:val="24"/>
          <w:lang w:eastAsia="lt-LT"/>
        </w:rPr>
        <w:t xml:space="preserve"> būdo. Paminėtais atvejais naudojimo būdas teisės statyti įgyvendinimui visų pirma turėjo būti pakeistas (teikti prašymai pagal Teritorijų planavimo įstatymo 20 straipsnio 2 dalies 2 punktą) atitinkamai iš bendro naudojimo į rekreacinių teritorijų bei iš rekreacinių į komercinių teritorijų, o tik po to turėjo būti rengiami ir viešinami projektiniai pasiūlymai, jei būtų siekiama statyti visuomenei svarbų statinį, kai tokio statinio statyba tapo galima pakeitus sklypo naudojimo būdą.</w:t>
      </w:r>
      <w:r w:rsidR="005702D3" w:rsidRPr="00A83371">
        <w:t xml:space="preserve"> </w:t>
      </w:r>
      <w:r w:rsidR="005702D3" w:rsidRPr="00A83371">
        <w:rPr>
          <w:rFonts w:ascii="Times New Roman" w:eastAsia="Times New Roman" w:hAnsi="Times New Roman" w:cs="Times New Roman"/>
          <w:sz w:val="24"/>
          <w:szCs w:val="24"/>
          <w:lang w:eastAsia="lt-LT"/>
        </w:rPr>
        <w:t>Pateiktose iliustruojančiose situacijose planuota statyba buvo negalima prieš tai nepakeitus sklypo naudojimo būdo, tačiau savivaldybė, taikydama šiems atvejams neaktualiose Teritorijų planavimo įstatymo nuostatose įtvirtintas procedūras, kėlė galimai perteklinius projektinių pasiūlymų rengimo ir jų viešinimo reikalavimus, kurie taikomi tik tais atvejais, kai statinio statybai pagrindinės sklypo naudojimo paskirties ir (ar) būdo keisti nereikia.</w:t>
      </w:r>
    </w:p>
    <w:p w14:paraId="6BE3B5DC" w14:textId="50973104" w:rsidR="002347C1" w:rsidRPr="00A83371" w:rsidRDefault="002347C1" w:rsidP="006D6867">
      <w:pPr>
        <w:spacing w:line="360" w:lineRule="auto"/>
        <w:ind w:firstLine="851"/>
        <w:jc w:val="both"/>
        <w:rPr>
          <w:rFonts w:ascii="Times New Roman" w:eastAsia="Times New Roman" w:hAnsi="Times New Roman" w:cs="Times New Roman"/>
          <w:sz w:val="24"/>
          <w:szCs w:val="24"/>
          <w:lang w:eastAsia="lt-LT"/>
        </w:rPr>
      </w:pPr>
      <w:r w:rsidRPr="00A83371">
        <w:rPr>
          <w:rFonts w:ascii="Times New Roman" w:eastAsia="Times New Roman" w:hAnsi="Times New Roman" w:cs="Times New Roman"/>
          <w:sz w:val="24"/>
          <w:szCs w:val="24"/>
          <w:lang w:eastAsia="lt-LT"/>
        </w:rPr>
        <w:lastRenderedPageBreak/>
        <w:t>Žemiau pateikiama informacija kaip galėjo būti naudojamas kiekvienas sklypas pagal esamą naudojimo būdą ir kaip buvo planuojamas naudoti pagal prašomą naudojimo būdą (bendrojo naudojimo teritorijose nenurodyt</w:t>
      </w:r>
      <w:r w:rsidR="001C3DCD" w:rsidRPr="00A83371">
        <w:rPr>
          <w:rFonts w:ascii="Times New Roman" w:eastAsia="Times New Roman" w:hAnsi="Times New Roman" w:cs="Times New Roman"/>
          <w:sz w:val="24"/>
          <w:szCs w:val="24"/>
          <w:lang w:eastAsia="lt-LT"/>
        </w:rPr>
        <w:t>os</w:t>
      </w:r>
      <w:r w:rsidRPr="00A83371">
        <w:rPr>
          <w:rFonts w:ascii="Times New Roman" w:eastAsia="Times New Roman" w:hAnsi="Times New Roman" w:cs="Times New Roman"/>
          <w:sz w:val="24"/>
          <w:szCs w:val="24"/>
          <w:lang w:eastAsia="lt-LT"/>
        </w:rPr>
        <w:t xml:space="preserve"> galimybė</w:t>
      </w:r>
      <w:r w:rsidR="001C3DCD" w:rsidRPr="00A83371">
        <w:rPr>
          <w:rFonts w:ascii="Times New Roman" w:eastAsia="Times New Roman" w:hAnsi="Times New Roman" w:cs="Times New Roman"/>
          <w:sz w:val="24"/>
          <w:szCs w:val="24"/>
          <w:lang w:eastAsia="lt-LT"/>
        </w:rPr>
        <w:t>s</w:t>
      </w:r>
      <w:r w:rsidRPr="00A83371">
        <w:rPr>
          <w:rFonts w:ascii="Times New Roman" w:eastAsia="Times New Roman" w:hAnsi="Times New Roman" w:cs="Times New Roman"/>
          <w:sz w:val="24"/>
          <w:szCs w:val="24"/>
          <w:lang w:eastAsia="lt-LT"/>
        </w:rPr>
        <w:t xml:space="preserve"> statyti poilsiui skirtus statinius, o rekreacin</w:t>
      </w:r>
      <w:r w:rsidR="001C3DCD" w:rsidRPr="00A83371">
        <w:rPr>
          <w:rFonts w:ascii="Times New Roman" w:eastAsia="Times New Roman" w:hAnsi="Times New Roman" w:cs="Times New Roman"/>
          <w:sz w:val="24"/>
          <w:szCs w:val="24"/>
          <w:lang w:eastAsia="lt-LT"/>
        </w:rPr>
        <w:t>ėse teritorijose nenurodytos galimybės statyti komercinės, administracinės, visuomeninės, specialiųjų paslaugų pastatų paskirties grupių pastatus)</w:t>
      </w:r>
      <w:r w:rsidR="009301BD" w:rsidRPr="00A83371">
        <w:rPr>
          <w:rFonts w:ascii="Times New Roman" w:eastAsia="Times New Roman" w:hAnsi="Times New Roman" w:cs="Times New Roman"/>
          <w:sz w:val="24"/>
          <w:szCs w:val="24"/>
          <w:lang w:eastAsia="lt-LT"/>
        </w:rPr>
        <w:t>:</w:t>
      </w:r>
    </w:p>
    <w:tbl>
      <w:tblPr>
        <w:tblStyle w:val="TableGrid"/>
        <w:tblW w:w="0" w:type="auto"/>
        <w:tblLook w:val="04A0" w:firstRow="1" w:lastRow="0" w:firstColumn="1" w:lastColumn="0" w:noHBand="0" w:noVBand="1"/>
      </w:tblPr>
      <w:tblGrid>
        <w:gridCol w:w="1555"/>
        <w:gridCol w:w="1984"/>
        <w:gridCol w:w="2410"/>
        <w:gridCol w:w="3679"/>
      </w:tblGrid>
      <w:tr w:rsidR="00A83371" w:rsidRPr="00A83371" w14:paraId="01BB44C1" w14:textId="77777777" w:rsidTr="005A3E8D">
        <w:tc>
          <w:tcPr>
            <w:tcW w:w="1555" w:type="dxa"/>
            <w:shd w:val="clear" w:color="auto" w:fill="DEEAF6" w:themeFill="accent1" w:themeFillTint="33"/>
          </w:tcPr>
          <w:p w14:paraId="2B66EB0E" w14:textId="077E61A6" w:rsidR="00E204A5" w:rsidRPr="00A83371" w:rsidRDefault="00E204A5" w:rsidP="00E204A5">
            <w:pPr>
              <w:jc w:val="both"/>
              <w:rPr>
                <w:rFonts w:ascii="Times New Roman" w:eastAsia="Times New Roman" w:hAnsi="Times New Roman" w:cs="Times New Roman"/>
                <w:b/>
                <w:bCs/>
                <w:i/>
                <w:iCs/>
                <w:sz w:val="20"/>
                <w:szCs w:val="20"/>
                <w:lang w:eastAsia="lt-LT"/>
              </w:rPr>
            </w:pPr>
            <w:r w:rsidRPr="00A83371">
              <w:rPr>
                <w:rFonts w:ascii="Times New Roman" w:eastAsia="Times New Roman" w:hAnsi="Times New Roman" w:cs="Times New Roman"/>
                <w:b/>
                <w:bCs/>
                <w:i/>
                <w:iCs/>
                <w:sz w:val="20"/>
                <w:szCs w:val="20"/>
                <w:lang w:eastAsia="lt-LT"/>
              </w:rPr>
              <w:t>Sklypas</w:t>
            </w:r>
          </w:p>
        </w:tc>
        <w:tc>
          <w:tcPr>
            <w:tcW w:w="1984" w:type="dxa"/>
            <w:shd w:val="clear" w:color="auto" w:fill="DEEAF6" w:themeFill="accent1" w:themeFillTint="33"/>
          </w:tcPr>
          <w:p w14:paraId="37CC5052" w14:textId="2D7CE4EC" w:rsidR="00E204A5" w:rsidRPr="00A83371" w:rsidRDefault="00E204A5" w:rsidP="00E204A5">
            <w:pPr>
              <w:jc w:val="both"/>
              <w:rPr>
                <w:rFonts w:ascii="Times New Roman" w:eastAsia="Times New Roman" w:hAnsi="Times New Roman" w:cs="Times New Roman"/>
                <w:b/>
                <w:bCs/>
                <w:i/>
                <w:iCs/>
                <w:sz w:val="20"/>
                <w:szCs w:val="20"/>
                <w:lang w:eastAsia="lt-LT"/>
              </w:rPr>
            </w:pPr>
            <w:r w:rsidRPr="00A83371">
              <w:rPr>
                <w:rFonts w:ascii="Times New Roman" w:eastAsia="Times New Roman" w:hAnsi="Times New Roman" w:cs="Times New Roman"/>
                <w:b/>
                <w:bCs/>
                <w:i/>
                <w:iCs/>
                <w:sz w:val="20"/>
                <w:szCs w:val="20"/>
                <w:lang w:eastAsia="lt-LT"/>
              </w:rPr>
              <w:t>Pagrindinė sklypo naudojimo paskirtis</w:t>
            </w:r>
          </w:p>
        </w:tc>
        <w:tc>
          <w:tcPr>
            <w:tcW w:w="2410" w:type="dxa"/>
            <w:shd w:val="clear" w:color="auto" w:fill="DEEAF6" w:themeFill="accent1" w:themeFillTint="33"/>
          </w:tcPr>
          <w:p w14:paraId="34322FE2" w14:textId="523C4B0E" w:rsidR="00E204A5" w:rsidRPr="00A83371" w:rsidRDefault="00E204A5" w:rsidP="00E204A5">
            <w:pPr>
              <w:jc w:val="both"/>
              <w:rPr>
                <w:rFonts w:ascii="Times New Roman" w:eastAsia="Times New Roman" w:hAnsi="Times New Roman" w:cs="Times New Roman"/>
                <w:b/>
                <w:bCs/>
                <w:i/>
                <w:iCs/>
                <w:sz w:val="20"/>
                <w:szCs w:val="20"/>
                <w:lang w:eastAsia="lt-LT"/>
              </w:rPr>
            </w:pPr>
            <w:r w:rsidRPr="00A83371">
              <w:rPr>
                <w:rFonts w:ascii="Times New Roman" w:eastAsia="Times New Roman" w:hAnsi="Times New Roman" w:cs="Times New Roman"/>
                <w:b/>
                <w:bCs/>
                <w:i/>
                <w:iCs/>
                <w:sz w:val="20"/>
                <w:szCs w:val="20"/>
                <w:lang w:eastAsia="lt-LT"/>
              </w:rPr>
              <w:t>Sklypo naudojimo būdas</w:t>
            </w:r>
          </w:p>
        </w:tc>
        <w:tc>
          <w:tcPr>
            <w:tcW w:w="3679" w:type="dxa"/>
            <w:shd w:val="clear" w:color="auto" w:fill="DEEAF6" w:themeFill="accent1" w:themeFillTint="33"/>
          </w:tcPr>
          <w:p w14:paraId="0463BFA1" w14:textId="23629D06" w:rsidR="00E204A5" w:rsidRPr="00A83371" w:rsidRDefault="00E204A5" w:rsidP="00E204A5">
            <w:pPr>
              <w:jc w:val="both"/>
              <w:rPr>
                <w:rFonts w:ascii="Times New Roman" w:eastAsia="Times New Roman" w:hAnsi="Times New Roman" w:cs="Times New Roman"/>
                <w:b/>
                <w:bCs/>
                <w:i/>
                <w:iCs/>
                <w:sz w:val="20"/>
                <w:szCs w:val="20"/>
                <w:lang w:eastAsia="lt-LT"/>
              </w:rPr>
            </w:pPr>
            <w:r w:rsidRPr="00A83371">
              <w:rPr>
                <w:rFonts w:ascii="Times New Roman" w:eastAsia="Times New Roman" w:hAnsi="Times New Roman" w:cs="Times New Roman"/>
                <w:b/>
                <w:bCs/>
                <w:i/>
                <w:iCs/>
                <w:sz w:val="20"/>
                <w:szCs w:val="20"/>
                <w:lang w:eastAsia="lt-LT"/>
              </w:rPr>
              <w:t>Galimas naudojimas</w:t>
            </w:r>
          </w:p>
        </w:tc>
      </w:tr>
      <w:tr w:rsidR="00A83371" w:rsidRPr="00A83371" w14:paraId="26B67790" w14:textId="77777777" w:rsidTr="00E204A5">
        <w:tc>
          <w:tcPr>
            <w:tcW w:w="1555" w:type="dxa"/>
            <w:vMerge w:val="restart"/>
          </w:tcPr>
          <w:p w14:paraId="0B95A5BF" w14:textId="34B42E7E"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2501/0021:29</w:t>
            </w:r>
          </w:p>
        </w:tc>
        <w:tc>
          <w:tcPr>
            <w:tcW w:w="1984" w:type="dxa"/>
            <w:vMerge w:val="restart"/>
          </w:tcPr>
          <w:p w14:paraId="08495B9C" w14:textId="6FF7BB77"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Kitos paskirties žemės</w:t>
            </w:r>
          </w:p>
        </w:tc>
        <w:tc>
          <w:tcPr>
            <w:tcW w:w="2410" w:type="dxa"/>
          </w:tcPr>
          <w:p w14:paraId="70BD8410" w14:textId="77777777"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 xml:space="preserve">Esamas: </w:t>
            </w:r>
          </w:p>
          <w:p w14:paraId="014C2BB2" w14:textId="1A36443F"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Bendrojo naudojimo  teritorijos</w:t>
            </w:r>
          </w:p>
        </w:tc>
        <w:tc>
          <w:tcPr>
            <w:tcW w:w="3679" w:type="dxa"/>
          </w:tcPr>
          <w:p w14:paraId="623502BA" w14:textId="09023E5F"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Žemės sklypai, skirti viešajam naudojimui: botanikos ir zoologijos sodams, kapinėms ir palaikų laikymo statiniams, urbanizuotų teritorijų viešosioms erdvėms.</w:t>
            </w:r>
          </w:p>
        </w:tc>
      </w:tr>
      <w:tr w:rsidR="00A83371" w:rsidRPr="00A83371" w14:paraId="62D8141E" w14:textId="77777777" w:rsidTr="00E204A5">
        <w:tc>
          <w:tcPr>
            <w:tcW w:w="1555" w:type="dxa"/>
            <w:vMerge/>
          </w:tcPr>
          <w:p w14:paraId="5ECC50AE" w14:textId="77777777" w:rsidR="00E204A5" w:rsidRPr="00A83371" w:rsidRDefault="00E204A5" w:rsidP="00E204A5">
            <w:pPr>
              <w:jc w:val="both"/>
              <w:rPr>
                <w:rFonts w:ascii="Times New Roman" w:eastAsia="Times New Roman" w:hAnsi="Times New Roman" w:cs="Times New Roman"/>
                <w:i/>
                <w:iCs/>
                <w:sz w:val="20"/>
                <w:szCs w:val="20"/>
                <w:lang w:eastAsia="lt-LT"/>
              </w:rPr>
            </w:pPr>
          </w:p>
        </w:tc>
        <w:tc>
          <w:tcPr>
            <w:tcW w:w="1984" w:type="dxa"/>
            <w:vMerge/>
          </w:tcPr>
          <w:p w14:paraId="5F40146D" w14:textId="77777777" w:rsidR="00E204A5" w:rsidRPr="00A83371" w:rsidRDefault="00E204A5" w:rsidP="00E204A5">
            <w:pPr>
              <w:jc w:val="both"/>
              <w:rPr>
                <w:rFonts w:ascii="Times New Roman" w:eastAsia="Times New Roman" w:hAnsi="Times New Roman" w:cs="Times New Roman"/>
                <w:i/>
                <w:iCs/>
                <w:sz w:val="20"/>
                <w:szCs w:val="20"/>
                <w:lang w:eastAsia="lt-LT"/>
              </w:rPr>
            </w:pPr>
          </w:p>
        </w:tc>
        <w:tc>
          <w:tcPr>
            <w:tcW w:w="2410" w:type="dxa"/>
          </w:tcPr>
          <w:p w14:paraId="23692472" w14:textId="3F52C092"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 xml:space="preserve">Prašytas, siekiant įgyvendinti teisę statyti: </w:t>
            </w:r>
          </w:p>
          <w:p w14:paraId="385C850C" w14:textId="2F8B9DEC"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Rekreacinės teritorijos</w:t>
            </w:r>
          </w:p>
        </w:tc>
        <w:tc>
          <w:tcPr>
            <w:tcW w:w="3679" w:type="dxa"/>
          </w:tcPr>
          <w:p w14:paraId="5068E2F8" w14:textId="32A6A53A"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Žemės sklypai, skirti ilgalaikiam (stacionariam) ar trumpalaikiam poilsiui su viešajam naudojimui skirtais poilsio paskirties pastatais, viešbučiais, sanatorijomis ir sporto aikštynais. Šio naudojimo būdo žemės sklypuose tik teritorijų planavimo dokumentuose nustatytose vietose gali būti statomi asmeninio poilsio paskirties pastatai.</w:t>
            </w:r>
          </w:p>
        </w:tc>
      </w:tr>
      <w:tr w:rsidR="00A83371" w:rsidRPr="00A83371" w14:paraId="7567D599" w14:textId="77777777" w:rsidTr="00E204A5">
        <w:tc>
          <w:tcPr>
            <w:tcW w:w="1555" w:type="dxa"/>
            <w:vMerge w:val="restart"/>
          </w:tcPr>
          <w:p w14:paraId="4C4FC891" w14:textId="2A8E21F9"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2501/0019:166</w:t>
            </w:r>
          </w:p>
        </w:tc>
        <w:tc>
          <w:tcPr>
            <w:tcW w:w="1984" w:type="dxa"/>
            <w:vMerge w:val="restart"/>
          </w:tcPr>
          <w:p w14:paraId="41158D21" w14:textId="083ED8A2"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Kitos paskirties žemės</w:t>
            </w:r>
          </w:p>
        </w:tc>
        <w:tc>
          <w:tcPr>
            <w:tcW w:w="2410" w:type="dxa"/>
          </w:tcPr>
          <w:p w14:paraId="2AE2FC37" w14:textId="77777777"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Esamas:</w:t>
            </w:r>
          </w:p>
          <w:p w14:paraId="72D3FF34" w14:textId="65EF7C97"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Rekreacinės teritorijos</w:t>
            </w:r>
          </w:p>
        </w:tc>
        <w:tc>
          <w:tcPr>
            <w:tcW w:w="3679" w:type="dxa"/>
          </w:tcPr>
          <w:p w14:paraId="49F27463" w14:textId="0CA1FC26"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hAnsi="Times New Roman" w:cs="Times New Roman"/>
                <w:i/>
                <w:iCs/>
                <w:sz w:val="20"/>
                <w:szCs w:val="20"/>
                <w:shd w:val="clear" w:color="auto" w:fill="FFFFFF"/>
              </w:rPr>
              <w:t>Žemės sklypai, skirti ilgalaikiam (stacionariam) ar trumpalaikiam poilsiui su viešajam naudojimui skirtais poilsio paskirties pastatais, viešbučiais, sanatorijomis ir sporto aikštynais. Šio naudojimo būdo žemės sklypuose tik teritorijų planavimo dokumentuose nustatytose vietose gali būti statomi asmeninio poilsio paskirties pastatai.</w:t>
            </w:r>
          </w:p>
        </w:tc>
      </w:tr>
      <w:tr w:rsidR="00A83371" w:rsidRPr="00A83371" w14:paraId="60C8481D" w14:textId="77777777" w:rsidTr="00E204A5">
        <w:tc>
          <w:tcPr>
            <w:tcW w:w="1555" w:type="dxa"/>
            <w:vMerge/>
          </w:tcPr>
          <w:p w14:paraId="1088F287" w14:textId="77777777" w:rsidR="00E204A5" w:rsidRPr="00A83371" w:rsidRDefault="00E204A5" w:rsidP="00E204A5">
            <w:pPr>
              <w:jc w:val="both"/>
              <w:rPr>
                <w:rFonts w:ascii="Times New Roman" w:eastAsia="Times New Roman" w:hAnsi="Times New Roman" w:cs="Times New Roman"/>
                <w:i/>
                <w:iCs/>
                <w:sz w:val="20"/>
                <w:szCs w:val="20"/>
                <w:lang w:eastAsia="lt-LT"/>
              </w:rPr>
            </w:pPr>
          </w:p>
        </w:tc>
        <w:tc>
          <w:tcPr>
            <w:tcW w:w="1984" w:type="dxa"/>
            <w:vMerge/>
          </w:tcPr>
          <w:p w14:paraId="70CCD06C" w14:textId="77777777" w:rsidR="00E204A5" w:rsidRPr="00A83371" w:rsidRDefault="00E204A5" w:rsidP="00E204A5">
            <w:pPr>
              <w:jc w:val="both"/>
              <w:rPr>
                <w:rFonts w:ascii="Times New Roman" w:eastAsia="Times New Roman" w:hAnsi="Times New Roman" w:cs="Times New Roman"/>
                <w:i/>
                <w:iCs/>
                <w:sz w:val="20"/>
                <w:szCs w:val="20"/>
                <w:lang w:eastAsia="lt-LT"/>
              </w:rPr>
            </w:pPr>
          </w:p>
        </w:tc>
        <w:tc>
          <w:tcPr>
            <w:tcW w:w="2410" w:type="dxa"/>
          </w:tcPr>
          <w:p w14:paraId="2341C1E2" w14:textId="6052FF65"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Prašytas, siekiant įgyvendinti teisę statyti:</w:t>
            </w:r>
          </w:p>
          <w:p w14:paraId="7C64C5F4" w14:textId="5821F542"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Komercinės paskirties objektų teritorijos</w:t>
            </w:r>
          </w:p>
        </w:tc>
        <w:tc>
          <w:tcPr>
            <w:tcW w:w="3679" w:type="dxa"/>
          </w:tcPr>
          <w:p w14:paraId="410B1242" w14:textId="094B596F" w:rsidR="00E204A5" w:rsidRPr="00A83371" w:rsidRDefault="00E204A5" w:rsidP="00E204A5">
            <w:pPr>
              <w:jc w:val="both"/>
              <w:rPr>
                <w:rFonts w:ascii="Times New Roman" w:eastAsia="Times New Roman" w:hAnsi="Times New Roman" w:cs="Times New Roman"/>
                <w:i/>
                <w:iCs/>
                <w:sz w:val="20"/>
                <w:szCs w:val="20"/>
                <w:lang w:eastAsia="lt-LT"/>
              </w:rPr>
            </w:pPr>
            <w:r w:rsidRPr="00A83371">
              <w:rPr>
                <w:rFonts w:ascii="Times New Roman" w:eastAsia="Times New Roman" w:hAnsi="Times New Roman" w:cs="Times New Roman"/>
                <w:i/>
                <w:iCs/>
                <w:sz w:val="20"/>
                <w:szCs w:val="20"/>
                <w:lang w:eastAsia="lt-LT"/>
              </w:rPr>
              <w:t>Žemės sklypai, skirti komercinės, administracinės, visuomeninės, specialiųjų paslaugų pastatų paskirties grupių pastatams, sporto paskirties inžineriniams statiniams, įstaigų, teikiančių socialinės globos ar socialinės priežiūros paslaugas su apgyvendinimu pastatams, degalinėms</w:t>
            </w:r>
          </w:p>
        </w:tc>
      </w:tr>
    </w:tbl>
    <w:p w14:paraId="538FF059" w14:textId="75856535" w:rsidR="005702D3" w:rsidRPr="00A83371" w:rsidRDefault="008B76DE" w:rsidP="006D6867">
      <w:pPr>
        <w:spacing w:before="240" w:after="0" w:line="360" w:lineRule="auto"/>
        <w:ind w:firstLine="851"/>
        <w:jc w:val="both"/>
        <w:rPr>
          <w:rFonts w:ascii="Times New Roman" w:eastAsia="Times New Roman" w:hAnsi="Times New Roman" w:cs="Times New Roman"/>
          <w:sz w:val="24"/>
          <w:szCs w:val="24"/>
          <w:lang w:eastAsia="lt-LT"/>
        </w:rPr>
      </w:pPr>
      <w:r w:rsidRPr="00A83371">
        <w:rPr>
          <w:rFonts w:ascii="Times New Roman" w:eastAsia="Times New Roman" w:hAnsi="Times New Roman" w:cs="Times New Roman"/>
          <w:sz w:val="24"/>
          <w:szCs w:val="24"/>
          <w:lang w:eastAsia="lt-LT"/>
        </w:rPr>
        <w:t xml:space="preserve"> </w:t>
      </w:r>
      <w:r w:rsidR="005702D3" w:rsidRPr="00A83371">
        <w:rPr>
          <w:rFonts w:ascii="Times New Roman" w:eastAsia="Times New Roman" w:hAnsi="Times New Roman" w:cs="Times New Roman"/>
          <w:sz w:val="24"/>
          <w:szCs w:val="24"/>
          <w:lang w:eastAsia="lt-LT"/>
        </w:rPr>
        <w:t xml:space="preserve">Pažymėtina, kad tokie reikalavimai nebuvo taikomi nuosekliai, nes neprašant projektinių pasiūlymų buvo priimta ir patenkinta prašymų dėl sklypų </w:t>
      </w:r>
      <w:r w:rsidR="005702D3" w:rsidRPr="00A83371">
        <w:rPr>
          <w:rFonts w:ascii="Times New Roman" w:hAnsi="Times New Roman" w:cs="Times New Roman"/>
          <w:sz w:val="24"/>
          <w:szCs w:val="24"/>
        </w:rPr>
        <w:t xml:space="preserve">pagrindinės žemės naudojimo paskirties ir (ar) būdo keitimo </w:t>
      </w:r>
      <w:r w:rsidR="005702D3" w:rsidRPr="00A83371">
        <w:rPr>
          <w:rFonts w:ascii="Times New Roman" w:eastAsia="Times New Roman" w:hAnsi="Times New Roman" w:cs="Times New Roman"/>
          <w:sz w:val="24"/>
          <w:szCs w:val="24"/>
          <w:lang w:eastAsia="lt-LT"/>
        </w:rPr>
        <w:t xml:space="preserve">(pvz. kad. Nr. 2501/0017:519, 2501/0040:421, 2501/0040:26, </w:t>
      </w:r>
      <w:r w:rsidR="005702D3" w:rsidRPr="00A83371">
        <w:rPr>
          <w:rFonts w:ascii="Times New Roman" w:hAnsi="Times New Roman" w:cs="Times New Roman"/>
          <w:sz w:val="24"/>
          <w:szCs w:val="24"/>
        </w:rPr>
        <w:t xml:space="preserve">2501/0023:62 (pastarasis </w:t>
      </w:r>
      <w:r w:rsidR="005E7813">
        <w:rPr>
          <w:rFonts w:ascii="Times New Roman" w:hAnsi="Times New Roman" w:cs="Times New Roman"/>
          <w:sz w:val="24"/>
          <w:szCs w:val="24"/>
        </w:rPr>
        <w:t>–</w:t>
      </w:r>
      <w:r w:rsidR="005702D3" w:rsidRPr="00A83371">
        <w:rPr>
          <w:rFonts w:ascii="Times New Roman" w:hAnsi="Times New Roman" w:cs="Times New Roman"/>
          <w:sz w:val="24"/>
          <w:szCs w:val="24"/>
        </w:rPr>
        <w:t xml:space="preserve"> savivaldybės tarybos sprendimu, kas prieštarauja esamam reguliavimui))</w:t>
      </w:r>
      <w:r w:rsidR="005702D3" w:rsidRPr="00A83371">
        <w:rPr>
          <w:rFonts w:ascii="Times New Roman" w:eastAsia="Times New Roman" w:hAnsi="Times New Roman" w:cs="Times New Roman"/>
          <w:sz w:val="24"/>
          <w:szCs w:val="24"/>
          <w:lang w:eastAsia="lt-LT"/>
        </w:rPr>
        <w:t xml:space="preserve">. </w:t>
      </w:r>
    </w:p>
    <w:p w14:paraId="017A4D34" w14:textId="1988A442" w:rsidR="00735B32" w:rsidRPr="00A83371" w:rsidRDefault="00735B32" w:rsidP="0090639D">
      <w:pPr>
        <w:spacing w:after="0" w:line="360" w:lineRule="auto"/>
        <w:ind w:firstLine="851"/>
        <w:jc w:val="both"/>
        <w:rPr>
          <w:rFonts w:ascii="Times New Roman" w:eastAsia="Times New Roman" w:hAnsi="Times New Roman" w:cs="Times New Roman"/>
          <w:sz w:val="24"/>
          <w:szCs w:val="24"/>
          <w:lang w:eastAsia="lt-LT"/>
        </w:rPr>
      </w:pPr>
      <w:r w:rsidRPr="00A83371">
        <w:rPr>
          <w:rFonts w:ascii="Times New Roman" w:eastAsia="Times New Roman" w:hAnsi="Times New Roman" w:cs="Times New Roman"/>
          <w:sz w:val="24"/>
          <w:szCs w:val="24"/>
          <w:lang w:eastAsia="lt-LT"/>
        </w:rPr>
        <w:t xml:space="preserve">Nustatyta ir atvejų, kai nesant sklypo bendrasavininkų sutikimo, susitarimo ar įgaliojimo, prašymai </w:t>
      </w:r>
      <w:r w:rsidR="005702D3" w:rsidRPr="00A83371">
        <w:rPr>
          <w:rFonts w:ascii="Times New Roman" w:eastAsia="Times New Roman" w:hAnsi="Times New Roman" w:cs="Times New Roman"/>
          <w:sz w:val="24"/>
          <w:szCs w:val="24"/>
          <w:lang w:eastAsia="lt-LT"/>
        </w:rPr>
        <w:t xml:space="preserve">buvo </w:t>
      </w:r>
      <w:r w:rsidRPr="00A83371">
        <w:rPr>
          <w:rFonts w:ascii="Times New Roman" w:eastAsia="Times New Roman" w:hAnsi="Times New Roman" w:cs="Times New Roman"/>
          <w:sz w:val="24"/>
          <w:szCs w:val="24"/>
          <w:lang w:eastAsia="lt-LT"/>
        </w:rPr>
        <w:t xml:space="preserve">teikiami vienasmeniškai, o savivaldybės </w:t>
      </w:r>
      <w:r w:rsidR="005702D3" w:rsidRPr="00A83371">
        <w:rPr>
          <w:rFonts w:ascii="Times New Roman" w:eastAsia="Times New Roman" w:hAnsi="Times New Roman" w:cs="Times New Roman"/>
          <w:sz w:val="24"/>
          <w:szCs w:val="24"/>
          <w:lang w:eastAsia="lt-LT"/>
        </w:rPr>
        <w:t>darbuotoj</w:t>
      </w:r>
      <w:r w:rsidRPr="00A83371">
        <w:rPr>
          <w:rFonts w:ascii="Times New Roman" w:eastAsia="Times New Roman" w:hAnsi="Times New Roman" w:cs="Times New Roman"/>
          <w:sz w:val="24"/>
          <w:szCs w:val="24"/>
          <w:lang w:eastAsia="lt-LT"/>
        </w:rPr>
        <w:t>ai tokio atstovavimo įrodymų nereikala</w:t>
      </w:r>
      <w:r w:rsidR="005702D3" w:rsidRPr="00A83371">
        <w:rPr>
          <w:rFonts w:ascii="Times New Roman" w:eastAsia="Times New Roman" w:hAnsi="Times New Roman" w:cs="Times New Roman"/>
          <w:sz w:val="24"/>
          <w:szCs w:val="24"/>
          <w:lang w:eastAsia="lt-LT"/>
        </w:rPr>
        <w:t>vo</w:t>
      </w:r>
      <w:r w:rsidRPr="00A83371">
        <w:rPr>
          <w:rFonts w:ascii="Times New Roman" w:eastAsia="Times New Roman" w:hAnsi="Times New Roman" w:cs="Times New Roman"/>
          <w:sz w:val="24"/>
          <w:szCs w:val="24"/>
          <w:lang w:eastAsia="lt-LT"/>
        </w:rPr>
        <w:t xml:space="preserve"> ir prašymus patenkin</w:t>
      </w:r>
      <w:r w:rsidR="005702D3" w:rsidRPr="00A83371">
        <w:rPr>
          <w:rFonts w:ascii="Times New Roman" w:eastAsia="Times New Roman" w:hAnsi="Times New Roman" w:cs="Times New Roman"/>
          <w:sz w:val="24"/>
          <w:szCs w:val="24"/>
          <w:lang w:eastAsia="lt-LT"/>
        </w:rPr>
        <w:t>o</w:t>
      </w:r>
      <w:r w:rsidR="0090639D" w:rsidRPr="00A83371">
        <w:rPr>
          <w:rFonts w:ascii="Times New Roman" w:eastAsia="Times New Roman" w:hAnsi="Times New Roman" w:cs="Times New Roman"/>
          <w:sz w:val="24"/>
          <w:szCs w:val="24"/>
          <w:lang w:eastAsia="lt-LT"/>
        </w:rPr>
        <w:t xml:space="preserve"> (pavyzdžiui sprendimai dėl sklypų kad. Nr. 7914/0006:472, 7910/0005:702, 4910/0005:94 Elektrėnuose)</w:t>
      </w:r>
      <w:r w:rsidRPr="00A83371">
        <w:rPr>
          <w:rFonts w:ascii="Times New Roman" w:eastAsia="Times New Roman" w:hAnsi="Times New Roman" w:cs="Times New Roman"/>
          <w:sz w:val="24"/>
          <w:szCs w:val="24"/>
          <w:lang w:eastAsia="lt-LT"/>
        </w:rPr>
        <w:t xml:space="preserve">, nors trūkstant </w:t>
      </w:r>
      <w:r w:rsidR="0090639D" w:rsidRPr="00A83371">
        <w:rPr>
          <w:rFonts w:ascii="Times New Roman" w:eastAsia="Times New Roman" w:hAnsi="Times New Roman" w:cs="Times New Roman"/>
          <w:sz w:val="24"/>
          <w:szCs w:val="24"/>
          <w:lang w:eastAsia="lt-LT"/>
        </w:rPr>
        <w:t>šių</w:t>
      </w:r>
      <w:r w:rsidRPr="00A83371">
        <w:rPr>
          <w:rFonts w:ascii="Times New Roman" w:eastAsia="Times New Roman" w:hAnsi="Times New Roman" w:cs="Times New Roman"/>
          <w:sz w:val="24"/>
          <w:szCs w:val="24"/>
          <w:lang w:eastAsia="lt-LT"/>
        </w:rPr>
        <w:t xml:space="preserve"> dokumentų prašym</w:t>
      </w:r>
      <w:r w:rsidR="0090639D" w:rsidRPr="00A83371">
        <w:rPr>
          <w:rFonts w:ascii="Times New Roman" w:eastAsia="Times New Roman" w:hAnsi="Times New Roman" w:cs="Times New Roman"/>
          <w:sz w:val="24"/>
          <w:szCs w:val="24"/>
          <w:lang w:eastAsia="lt-LT"/>
        </w:rPr>
        <w:t>ai kitose</w:t>
      </w:r>
      <w:r w:rsidRPr="00A83371">
        <w:rPr>
          <w:rFonts w:ascii="Times New Roman" w:eastAsia="Times New Roman" w:hAnsi="Times New Roman" w:cs="Times New Roman"/>
          <w:sz w:val="24"/>
          <w:szCs w:val="24"/>
          <w:lang w:eastAsia="lt-LT"/>
        </w:rPr>
        <w:t xml:space="preserve"> </w:t>
      </w:r>
      <w:r w:rsidR="0090639D" w:rsidRPr="00A83371">
        <w:rPr>
          <w:rFonts w:ascii="Times New Roman" w:eastAsia="Times New Roman" w:hAnsi="Times New Roman" w:cs="Times New Roman"/>
          <w:sz w:val="24"/>
          <w:szCs w:val="24"/>
          <w:lang w:eastAsia="lt-LT"/>
        </w:rPr>
        <w:t xml:space="preserve">savivaldybėse </w:t>
      </w:r>
      <w:r w:rsidRPr="00A83371">
        <w:rPr>
          <w:rFonts w:ascii="Times New Roman" w:eastAsia="Times New Roman" w:hAnsi="Times New Roman" w:cs="Times New Roman"/>
          <w:sz w:val="24"/>
          <w:szCs w:val="24"/>
          <w:lang w:eastAsia="lt-LT"/>
        </w:rPr>
        <w:t>buvo atmetami.</w:t>
      </w:r>
    </w:p>
    <w:p w14:paraId="763879F1" w14:textId="77777777" w:rsidR="006D6867" w:rsidRDefault="006D6867" w:rsidP="000C6472">
      <w:pPr>
        <w:spacing w:before="240" w:after="0" w:line="360" w:lineRule="auto"/>
        <w:ind w:firstLine="851"/>
        <w:jc w:val="both"/>
        <w:rPr>
          <w:rFonts w:ascii="Times New Roman" w:eastAsia="Times New Roman" w:hAnsi="Times New Roman" w:cs="Times New Roman"/>
          <w:bCs/>
          <w:i/>
          <w:iCs/>
          <w:sz w:val="24"/>
          <w:szCs w:val="24"/>
          <w:lang w:eastAsia="lt-LT"/>
        </w:rPr>
      </w:pPr>
    </w:p>
    <w:p w14:paraId="1A25DA2F" w14:textId="47D94BA9" w:rsidR="00817542" w:rsidRPr="00A015BE" w:rsidRDefault="00A015BE" w:rsidP="000C6472">
      <w:pPr>
        <w:spacing w:before="240" w:after="0" w:line="360" w:lineRule="auto"/>
        <w:ind w:firstLine="851"/>
        <w:jc w:val="both"/>
        <w:rPr>
          <w:rFonts w:ascii="Times New Roman" w:eastAsia="Times New Roman" w:hAnsi="Times New Roman" w:cs="Times New Roman"/>
          <w:bCs/>
          <w:i/>
          <w:iCs/>
          <w:color w:val="0070C0"/>
          <w:sz w:val="24"/>
          <w:szCs w:val="24"/>
          <w:lang w:eastAsia="lt-LT"/>
        </w:rPr>
      </w:pPr>
      <w:r w:rsidRPr="00A015BE">
        <w:rPr>
          <w:rFonts w:ascii="Times New Roman" w:eastAsia="Times New Roman" w:hAnsi="Times New Roman" w:cs="Times New Roman"/>
          <w:bCs/>
          <w:i/>
          <w:iCs/>
          <w:sz w:val="24"/>
          <w:szCs w:val="24"/>
          <w:lang w:eastAsia="lt-LT"/>
        </w:rPr>
        <w:lastRenderedPageBreak/>
        <w:t>Dėl p</w:t>
      </w:r>
      <w:r w:rsidR="00817542" w:rsidRPr="00A015BE">
        <w:rPr>
          <w:rFonts w:ascii="Times New Roman" w:eastAsia="Times New Roman" w:hAnsi="Times New Roman" w:cs="Times New Roman"/>
          <w:bCs/>
          <w:i/>
          <w:iCs/>
          <w:sz w:val="24"/>
          <w:szCs w:val="24"/>
          <w:lang w:eastAsia="lt-LT"/>
        </w:rPr>
        <w:t>rašymo viešinim</w:t>
      </w:r>
      <w:r w:rsidRPr="00A015BE">
        <w:rPr>
          <w:rFonts w:ascii="Times New Roman" w:eastAsia="Times New Roman" w:hAnsi="Times New Roman" w:cs="Times New Roman"/>
          <w:bCs/>
          <w:i/>
          <w:iCs/>
          <w:sz w:val="24"/>
          <w:szCs w:val="24"/>
          <w:lang w:eastAsia="lt-LT"/>
        </w:rPr>
        <w:t>o</w:t>
      </w:r>
    </w:p>
    <w:p w14:paraId="65C2B7E1" w14:textId="154CBB66" w:rsidR="001153ED" w:rsidRDefault="00863569" w:rsidP="00863041">
      <w:pPr>
        <w:spacing w:after="0" w:line="360" w:lineRule="auto"/>
        <w:ind w:firstLine="851"/>
        <w:jc w:val="both"/>
        <w:rPr>
          <w:rFonts w:ascii="Times New Roman" w:eastAsia="Times New Roman" w:hAnsi="Times New Roman" w:cs="Times New Roman"/>
          <w:sz w:val="24"/>
          <w:szCs w:val="24"/>
          <w:lang w:eastAsia="lt-LT"/>
        </w:rPr>
      </w:pPr>
      <w:r w:rsidRPr="00AD1DF9">
        <w:rPr>
          <w:rFonts w:ascii="Times New Roman" w:eastAsia="Times New Roman" w:hAnsi="Times New Roman" w:cs="Times New Roman"/>
          <w:sz w:val="24"/>
          <w:szCs w:val="24"/>
          <w:lang w:eastAsia="lt-LT"/>
        </w:rPr>
        <w:t>Prašymas, atitinkantis Aprašo 6 punkte nustatytus reikalavimus ne vėliau kaip per 5 d. d. nuo prašymo gavimo dienos turi būti paskelbiamas</w:t>
      </w:r>
      <w:r w:rsidRPr="00AD1DF9">
        <w:rPr>
          <w:sz w:val="24"/>
          <w:szCs w:val="24"/>
        </w:rPr>
        <w:t xml:space="preserve"> </w:t>
      </w:r>
      <w:r w:rsidRPr="00AD1DF9">
        <w:rPr>
          <w:rFonts w:ascii="Times New Roman" w:eastAsia="Times New Roman" w:hAnsi="Times New Roman" w:cs="Times New Roman"/>
          <w:sz w:val="24"/>
          <w:szCs w:val="24"/>
          <w:lang w:eastAsia="lt-LT"/>
        </w:rPr>
        <w:t>atitinkamos savivaldybės interneto svetainėje ir Teritorijų planavimo dokumentų rengimo ir teritorijų planavimo proceso valstybinės priežiūros informacinėje sistemoje</w:t>
      </w:r>
      <w:r w:rsidR="009A5DC7">
        <w:rPr>
          <w:rFonts w:ascii="Times New Roman" w:eastAsia="Times New Roman" w:hAnsi="Times New Roman" w:cs="Times New Roman"/>
          <w:sz w:val="24"/>
          <w:szCs w:val="24"/>
          <w:lang w:eastAsia="lt-LT"/>
        </w:rPr>
        <w:t xml:space="preserve"> </w:t>
      </w:r>
      <w:r w:rsidR="009A5DC7" w:rsidRPr="00E33E0F">
        <w:rPr>
          <w:rFonts w:ascii="Times New Roman" w:hAnsi="Times New Roman" w:cs="Times New Roman"/>
          <w:sz w:val="24"/>
          <w:szCs w:val="24"/>
        </w:rPr>
        <w:t>(toliau – TPDRIS)</w:t>
      </w:r>
      <w:r w:rsidRPr="00AD1DF9">
        <w:rPr>
          <w:rFonts w:ascii="Times New Roman" w:eastAsia="Times New Roman" w:hAnsi="Times New Roman" w:cs="Times New Roman"/>
          <w:sz w:val="24"/>
          <w:szCs w:val="24"/>
          <w:lang w:eastAsia="lt-LT"/>
        </w:rPr>
        <w:t xml:space="preserve"> ir informuojant, kad joje arba raštu </w:t>
      </w:r>
      <w:r w:rsidR="000C6472">
        <w:rPr>
          <w:rFonts w:ascii="Times New Roman" w:eastAsia="Times New Roman" w:hAnsi="Times New Roman" w:cs="Times New Roman"/>
          <w:sz w:val="24"/>
          <w:szCs w:val="24"/>
          <w:lang w:eastAsia="lt-LT"/>
        </w:rPr>
        <w:t xml:space="preserve">per </w:t>
      </w:r>
      <w:r w:rsidRPr="00AD1DF9">
        <w:rPr>
          <w:rFonts w:ascii="Times New Roman" w:eastAsia="Times New Roman" w:hAnsi="Times New Roman" w:cs="Times New Roman"/>
          <w:sz w:val="24"/>
          <w:szCs w:val="24"/>
          <w:lang w:eastAsia="lt-LT"/>
        </w:rPr>
        <w:t xml:space="preserve">10 darbo dienų nuo prašymo paskelbimo dienos galima teikti pasiūlymus merui ar jo įgaliotam savivaldybės administracijos direktoriui dėl žemės sklypo pagrindinės žemės naudojimo paskirties pakeitimo ir (ar) žemės sklypo naudojimo būdo pakeitimo ar nustatymo. </w:t>
      </w:r>
    </w:p>
    <w:p w14:paraId="2BFD5299" w14:textId="04670F60" w:rsidR="00863569" w:rsidRPr="000C6472" w:rsidRDefault="001153ED" w:rsidP="00863041">
      <w:pPr>
        <w:spacing w:after="0" w:line="360" w:lineRule="auto"/>
        <w:ind w:firstLine="851"/>
        <w:jc w:val="both"/>
        <w:rPr>
          <w:rFonts w:ascii="Times New Roman" w:eastAsia="Times New Roman" w:hAnsi="Times New Roman" w:cs="Times New Roman"/>
          <w:sz w:val="24"/>
          <w:szCs w:val="24"/>
          <w:lang w:eastAsia="lt-LT"/>
        </w:rPr>
      </w:pPr>
      <w:r w:rsidRPr="000C6472">
        <w:rPr>
          <w:rFonts w:ascii="Times New Roman" w:hAnsi="Times New Roman" w:cs="Times New Roman"/>
          <w:iCs/>
          <w:sz w:val="24"/>
          <w:szCs w:val="24"/>
        </w:rPr>
        <w:t xml:space="preserve">Iš Elektrėnų savivaldybės STT pateiktos informacijos matyti, kad vieni prašymai patenkinami net ir nenurodžius pageidaujamos pagrindinės naudojimo paskirties, o tik naudojimo būdą bei nesant išsamios informacijos apie planuojamą veiklą (pvz. dėl sklypų kad. Nr. 7914/0004:180, 7914/0004:183, 7914/0004:196, 7914/0004:197, 7914/0004:242, 7914/0004:250, o dalis tokių pačių ir to paties asmens pateiktų prašymų (dėl sklypų 7914/0004:222, 7914/0004:178, 7914/0004:293, 7914/0004:330, 7914/0004:358) atmetama, nurodant pateikti papildomą, tačiau nenurodant kokią, informaciją apie planuojamą veiklą. Dėl kokių priežasčių dalis prašymų galėjo būti patenkinti net kai </w:t>
      </w:r>
      <w:r w:rsidR="000C6472" w:rsidRPr="000C6472">
        <w:rPr>
          <w:rFonts w:ascii="Times New Roman" w:hAnsi="Times New Roman" w:cs="Times New Roman"/>
          <w:iCs/>
          <w:sz w:val="24"/>
          <w:szCs w:val="24"/>
        </w:rPr>
        <w:t xml:space="preserve">jie </w:t>
      </w:r>
      <w:r w:rsidRPr="000C6472">
        <w:rPr>
          <w:rFonts w:ascii="Times New Roman" w:hAnsi="Times New Roman" w:cs="Times New Roman"/>
          <w:iCs/>
          <w:sz w:val="24"/>
          <w:szCs w:val="24"/>
        </w:rPr>
        <w:t>neati</w:t>
      </w:r>
      <w:r w:rsidR="000C6472" w:rsidRPr="000C6472">
        <w:rPr>
          <w:rFonts w:ascii="Times New Roman" w:hAnsi="Times New Roman" w:cs="Times New Roman"/>
          <w:iCs/>
          <w:sz w:val="24"/>
          <w:szCs w:val="24"/>
        </w:rPr>
        <w:t>tiko</w:t>
      </w:r>
      <w:r w:rsidRPr="000C6472">
        <w:rPr>
          <w:rFonts w:ascii="Times New Roman" w:hAnsi="Times New Roman" w:cs="Times New Roman"/>
          <w:iCs/>
          <w:sz w:val="24"/>
          <w:szCs w:val="24"/>
        </w:rPr>
        <w:t xml:space="preserve"> Aprašo reikalavimų nėra nustatyta.</w:t>
      </w:r>
    </w:p>
    <w:p w14:paraId="3688A8E5" w14:textId="1F32500B" w:rsidR="00770C02" w:rsidRPr="00390D68" w:rsidRDefault="00770C02" w:rsidP="00390D68">
      <w:pPr>
        <w:spacing w:before="240" w:after="0" w:line="360" w:lineRule="auto"/>
        <w:ind w:firstLine="851"/>
        <w:jc w:val="both"/>
        <w:rPr>
          <w:rFonts w:ascii="Times New Roman" w:hAnsi="Times New Roman" w:cs="Times New Roman"/>
          <w:b/>
          <w:iCs/>
          <w:sz w:val="24"/>
          <w:szCs w:val="24"/>
        </w:rPr>
      </w:pPr>
      <w:bookmarkStart w:id="16" w:name="_Hlk183972978"/>
      <w:bookmarkStart w:id="17" w:name="_Hlk183972961"/>
      <w:r w:rsidRPr="00390D68">
        <w:rPr>
          <w:rFonts w:ascii="Times New Roman" w:hAnsi="Times New Roman" w:cs="Times New Roman"/>
          <w:b/>
          <w:iCs/>
          <w:sz w:val="24"/>
          <w:szCs w:val="24"/>
        </w:rPr>
        <w:t>Išvados:</w:t>
      </w:r>
    </w:p>
    <w:p w14:paraId="06C74406" w14:textId="0111DA46" w:rsidR="00770C02" w:rsidRPr="00390D68" w:rsidRDefault="0057110B" w:rsidP="00390D68">
      <w:pPr>
        <w:spacing w:after="0" w:line="360" w:lineRule="auto"/>
        <w:ind w:firstLine="851"/>
        <w:jc w:val="both"/>
        <w:rPr>
          <w:rFonts w:ascii="Times New Roman" w:hAnsi="Times New Roman" w:cs="Times New Roman"/>
          <w:iCs/>
          <w:sz w:val="24"/>
          <w:szCs w:val="24"/>
        </w:rPr>
      </w:pPr>
      <w:r w:rsidRPr="00390D68">
        <w:rPr>
          <w:rFonts w:ascii="Times New Roman" w:eastAsia="Times New Roman" w:hAnsi="Times New Roman" w:cs="Times New Roman"/>
          <w:iCs/>
          <w:sz w:val="24"/>
          <w:szCs w:val="24"/>
          <w:lang w:eastAsia="lt-LT"/>
        </w:rPr>
        <w:t>Analogiškais atvejais pagrindinės žemės naudojimo paskirties ir (ar) būdo keitimo prašymų priedams taikomi skirtingi reikalavimai – prašymai patenkinami pateikus ir nekokybiškus priedus, arba jų nepateikus, o tam tikrais atvejais reikalaujami procedūros reglamentavime nenumatyti priedai (projektiniai pasiūlymai).</w:t>
      </w:r>
      <w:r w:rsidR="00390D68">
        <w:rPr>
          <w:rFonts w:ascii="Times New Roman" w:eastAsia="Times New Roman" w:hAnsi="Times New Roman" w:cs="Times New Roman"/>
          <w:iCs/>
          <w:sz w:val="24"/>
          <w:szCs w:val="24"/>
          <w:lang w:eastAsia="lt-LT"/>
        </w:rPr>
        <w:t xml:space="preserve"> </w:t>
      </w:r>
      <w:r w:rsidR="00770C02" w:rsidRPr="00390D68">
        <w:rPr>
          <w:rFonts w:ascii="Times New Roman" w:hAnsi="Times New Roman" w:cs="Times New Roman"/>
          <w:iCs/>
          <w:sz w:val="24"/>
          <w:szCs w:val="24"/>
        </w:rPr>
        <w:t>Aprašo detalumas nepakankamas užtikrinti vienodo ir nuspėjamo reikalavimų teikiamų prašymų turiniui ir jo priedų sudėčiai taikymo ir sprendimo nuspėjamumo,</w:t>
      </w:r>
      <w:r w:rsidR="000C6472" w:rsidRPr="00390D68">
        <w:rPr>
          <w:rFonts w:ascii="Times New Roman" w:hAnsi="Times New Roman" w:cs="Times New Roman"/>
          <w:iCs/>
          <w:sz w:val="24"/>
          <w:szCs w:val="24"/>
        </w:rPr>
        <w:t xml:space="preserve"> taip pat</w:t>
      </w:r>
      <w:r w:rsidR="00770C02" w:rsidRPr="00390D68">
        <w:rPr>
          <w:rFonts w:ascii="Times New Roman" w:hAnsi="Times New Roman" w:cs="Times New Roman"/>
          <w:iCs/>
          <w:sz w:val="24"/>
          <w:szCs w:val="24"/>
        </w:rPr>
        <w:t xml:space="preserve"> prašymai gali būti teikiami ir paslauga suteikiama skirtingais būdais, todėl trūksta prašymo nagrinėjimo eigos atsekamumo (pvz. paprašius pateikti visą prašymų ir sprendimų (tenkinti, arba atmesti) informaciją, </w:t>
      </w:r>
      <w:r w:rsidR="00A91677" w:rsidRPr="00390D68">
        <w:rPr>
          <w:rFonts w:ascii="Times New Roman" w:hAnsi="Times New Roman" w:cs="Times New Roman"/>
          <w:iCs/>
          <w:sz w:val="24"/>
          <w:szCs w:val="24"/>
        </w:rPr>
        <w:t>dalies</w:t>
      </w:r>
      <w:r w:rsidR="00770C02" w:rsidRPr="00390D68">
        <w:rPr>
          <w:rFonts w:ascii="Times New Roman" w:hAnsi="Times New Roman" w:cs="Times New Roman"/>
          <w:iCs/>
          <w:sz w:val="24"/>
          <w:szCs w:val="24"/>
        </w:rPr>
        <w:t xml:space="preserve"> prašym</w:t>
      </w:r>
      <w:r w:rsidR="00A91677" w:rsidRPr="00390D68">
        <w:rPr>
          <w:rFonts w:ascii="Times New Roman" w:hAnsi="Times New Roman" w:cs="Times New Roman"/>
          <w:iCs/>
          <w:sz w:val="24"/>
          <w:szCs w:val="24"/>
        </w:rPr>
        <w:t>uose</w:t>
      </w:r>
      <w:r w:rsidR="00770C02" w:rsidRPr="00390D68">
        <w:rPr>
          <w:rFonts w:ascii="Times New Roman" w:hAnsi="Times New Roman" w:cs="Times New Roman"/>
          <w:iCs/>
          <w:sz w:val="24"/>
          <w:szCs w:val="24"/>
        </w:rPr>
        <w:t xml:space="preserve"> išvardintų pridedamų priedų, iš savivaldybių negauta</w:t>
      </w:r>
      <w:r w:rsidR="00390D68">
        <w:rPr>
          <w:rFonts w:ascii="Times New Roman" w:hAnsi="Times New Roman" w:cs="Times New Roman"/>
          <w:iCs/>
          <w:sz w:val="24"/>
          <w:szCs w:val="24"/>
        </w:rPr>
        <w:t>), o tai gali kelti neteisėtų susitarimų ir piktnaudžiavimo rizikas</w:t>
      </w:r>
    </w:p>
    <w:p w14:paraId="46D1A936" w14:textId="77777777" w:rsidR="00770C02" w:rsidRPr="00390D68" w:rsidRDefault="00770C02" w:rsidP="00390D68">
      <w:pPr>
        <w:spacing w:after="0" w:line="360" w:lineRule="auto"/>
        <w:ind w:firstLine="851"/>
        <w:jc w:val="both"/>
        <w:rPr>
          <w:rFonts w:ascii="Times New Roman" w:eastAsia="Times New Roman" w:hAnsi="Times New Roman" w:cs="Times New Roman"/>
          <w:iCs/>
          <w:sz w:val="24"/>
          <w:szCs w:val="24"/>
          <w:lang w:eastAsia="lt-LT"/>
        </w:rPr>
      </w:pPr>
      <w:r w:rsidRPr="00390D68">
        <w:rPr>
          <w:rFonts w:ascii="Times New Roman" w:eastAsia="Times New Roman" w:hAnsi="Times New Roman" w:cs="Times New Roman"/>
          <w:b/>
          <w:bCs/>
          <w:iCs/>
          <w:sz w:val="24"/>
          <w:szCs w:val="24"/>
          <w:lang w:eastAsia="lt-LT"/>
        </w:rPr>
        <w:t>Siūlymai:</w:t>
      </w:r>
      <w:r w:rsidRPr="00390D68">
        <w:rPr>
          <w:rFonts w:ascii="Times New Roman" w:eastAsia="Times New Roman" w:hAnsi="Times New Roman" w:cs="Times New Roman"/>
          <w:iCs/>
          <w:sz w:val="24"/>
          <w:szCs w:val="24"/>
          <w:lang w:eastAsia="lt-LT"/>
        </w:rPr>
        <w:t xml:space="preserve"> </w:t>
      </w:r>
    </w:p>
    <w:p w14:paraId="7A9FC20E" w14:textId="5CCB463E" w:rsidR="00DD0E87" w:rsidRDefault="00DD0E87" w:rsidP="001B2138">
      <w:pPr>
        <w:pStyle w:val="ListParagraph"/>
        <w:numPr>
          <w:ilvl w:val="0"/>
          <w:numId w:val="35"/>
        </w:numPr>
        <w:spacing w:after="0" w:line="360" w:lineRule="auto"/>
        <w:ind w:left="0" w:firstLine="851"/>
        <w:jc w:val="both"/>
        <w:rPr>
          <w:rFonts w:ascii="Times New Roman" w:eastAsia="Times New Roman" w:hAnsi="Times New Roman" w:cs="Times New Roman"/>
          <w:bCs/>
          <w:iCs/>
          <w:sz w:val="24"/>
          <w:szCs w:val="24"/>
          <w:lang w:eastAsia="lt-LT"/>
        </w:rPr>
      </w:pPr>
      <w:r w:rsidRPr="00DD0E87">
        <w:rPr>
          <w:rFonts w:ascii="Times New Roman" w:hAnsi="Times New Roman" w:cs="Times New Roman"/>
          <w:sz w:val="24"/>
          <w:szCs w:val="24"/>
        </w:rPr>
        <w:t xml:space="preserve">Vystyti </w:t>
      </w:r>
      <w:r w:rsidRPr="002D606E">
        <w:rPr>
          <w:rFonts w:ascii="Times New Roman" w:hAnsi="Times New Roman" w:cs="Times New Roman"/>
          <w:sz w:val="24"/>
          <w:szCs w:val="24"/>
        </w:rPr>
        <w:t>per TPS „Vartai” teikiamą TPDRIS Pagrindinės žemės naudojimo paskirties ir (ar) būdo keitimo el. paslaugą</w:t>
      </w:r>
      <w:r w:rsidRPr="006C72F3">
        <w:rPr>
          <w:rFonts w:ascii="Times New Roman" w:hAnsi="Times New Roman" w:cs="Times New Roman"/>
          <w:sz w:val="24"/>
          <w:szCs w:val="24"/>
        </w:rPr>
        <w:t xml:space="preserve"> pagal atnaujintą ir patikslintą Aprašą (kaip rekomenduojama kituose Korupcijos rizikos analizės siūlymuose) sukuriant priemones naudotojams atlikti išankstinį paskirties keitimo vertinimą, apribojant perteklinių su prašymu dokumentų teikimą, vystyti savivaldybių darbuotojams, vertinantiems prašymus, aplinką, sukuriant papildomas nuorodas į TPS “Vartai” Žemėlapius tinkamiems sprendimams priimti, sudaryti efektyvesnes priemones vieno langelio principu per TPS “Vartai” žemėlapius viešinti numatomas keisti žemės paskirtis, visuomenei teikti  </w:t>
      </w:r>
      <w:r w:rsidRPr="006C72F3">
        <w:rPr>
          <w:rFonts w:ascii="Times New Roman" w:hAnsi="Times New Roman" w:cs="Times New Roman"/>
          <w:sz w:val="24"/>
          <w:szCs w:val="24"/>
        </w:rPr>
        <w:lastRenderedPageBreak/>
        <w:t>pasiūlymus dėl jos keitimo, gauti informaciją apie jau priimtus sprendimus. Parengti išvystytos paslaugos teikimo elektroniniu būdu gaires, mokymus arba instrukcijas savivaldybių specialistams, nagrinėjantiems prašymus</w:t>
      </w:r>
    </w:p>
    <w:p w14:paraId="144B2F7E" w14:textId="167DFEAC" w:rsidR="00770C02" w:rsidRPr="001B2138" w:rsidRDefault="00A9472D" w:rsidP="001B2138">
      <w:pPr>
        <w:pStyle w:val="ListParagraph"/>
        <w:numPr>
          <w:ilvl w:val="0"/>
          <w:numId w:val="35"/>
        </w:numPr>
        <w:spacing w:after="0" w:line="360" w:lineRule="auto"/>
        <w:ind w:left="0" w:firstLine="851"/>
        <w:jc w:val="both"/>
        <w:rPr>
          <w:rFonts w:ascii="Times New Roman" w:eastAsia="Times New Roman" w:hAnsi="Times New Roman" w:cs="Times New Roman"/>
          <w:bCs/>
          <w:iCs/>
          <w:sz w:val="24"/>
          <w:szCs w:val="24"/>
          <w:lang w:eastAsia="lt-LT"/>
        </w:rPr>
      </w:pPr>
      <w:r>
        <w:rPr>
          <w:rFonts w:ascii="Times New Roman" w:eastAsia="Times New Roman" w:hAnsi="Times New Roman" w:cs="Times New Roman"/>
          <w:bCs/>
          <w:iCs/>
          <w:sz w:val="24"/>
          <w:szCs w:val="24"/>
          <w:lang w:eastAsia="lt-LT"/>
        </w:rPr>
        <w:t xml:space="preserve">Aplinkos ministerijai: </w:t>
      </w:r>
      <w:r w:rsidR="00770C02" w:rsidRPr="001B2138">
        <w:rPr>
          <w:rFonts w:ascii="Times New Roman" w:eastAsia="Times New Roman" w:hAnsi="Times New Roman" w:cs="Times New Roman"/>
          <w:bCs/>
          <w:iCs/>
          <w:sz w:val="24"/>
          <w:szCs w:val="24"/>
          <w:lang w:eastAsia="lt-LT"/>
        </w:rPr>
        <w:t>Aprašą papildyti baigtiniu su prašymu teikiamų priedų sąrašu. Esant poreikiui išskirti atvejus, kuomet reikalingi papildomi priedai ir (ar) išankstiniai suderinimai (pvz. saugomose teritorijose</w:t>
      </w:r>
      <w:r w:rsidR="00D01098">
        <w:rPr>
          <w:rFonts w:ascii="Times New Roman" w:eastAsia="Times New Roman" w:hAnsi="Times New Roman" w:cs="Times New Roman"/>
          <w:bCs/>
          <w:iCs/>
          <w:sz w:val="24"/>
          <w:szCs w:val="24"/>
          <w:lang w:eastAsia="lt-LT"/>
        </w:rPr>
        <w:t>)</w:t>
      </w:r>
      <w:r w:rsidR="00770C02" w:rsidRPr="001B2138">
        <w:rPr>
          <w:rFonts w:ascii="Times New Roman" w:eastAsia="Times New Roman" w:hAnsi="Times New Roman" w:cs="Times New Roman"/>
          <w:bCs/>
          <w:iCs/>
          <w:sz w:val="24"/>
          <w:szCs w:val="24"/>
          <w:lang w:eastAsia="lt-LT"/>
        </w:rPr>
        <w:t>.</w:t>
      </w:r>
    </w:p>
    <w:p w14:paraId="1630620C" w14:textId="4B75711E" w:rsidR="008068F4" w:rsidRPr="001B2138" w:rsidRDefault="00A9472D" w:rsidP="001B2138">
      <w:pPr>
        <w:pStyle w:val="ListParagraph"/>
        <w:numPr>
          <w:ilvl w:val="0"/>
          <w:numId w:val="35"/>
        </w:numPr>
        <w:spacing w:after="0" w:line="360" w:lineRule="auto"/>
        <w:ind w:left="0" w:firstLine="851"/>
        <w:jc w:val="both"/>
        <w:rPr>
          <w:rFonts w:ascii="Times New Roman" w:eastAsia="Times New Roman" w:hAnsi="Times New Roman" w:cs="Times New Roman"/>
          <w:iCs/>
          <w:sz w:val="24"/>
          <w:szCs w:val="24"/>
          <w:lang w:eastAsia="lt-LT"/>
        </w:rPr>
      </w:pPr>
      <w:r>
        <w:rPr>
          <w:rFonts w:ascii="Times New Roman" w:eastAsia="Times New Roman" w:hAnsi="Times New Roman" w:cs="Times New Roman"/>
          <w:iCs/>
          <w:sz w:val="24"/>
          <w:szCs w:val="24"/>
          <w:lang w:eastAsia="lt-LT"/>
        </w:rPr>
        <w:t xml:space="preserve">Aplinkos ministerijai: </w:t>
      </w:r>
      <w:r w:rsidR="00DD0E87" w:rsidRPr="00D57186">
        <w:rPr>
          <w:rFonts w:ascii="Times New Roman" w:eastAsia="Times New Roman" w:hAnsi="Times New Roman" w:cs="Times New Roman"/>
          <w:iCs/>
          <w:sz w:val="24"/>
          <w:szCs w:val="24"/>
          <w:lang w:eastAsia="lt-LT"/>
        </w:rPr>
        <w:t>Trumpuoju laikotarpiu, iki bus įgyvendinti minimi informacinės sistemos patobulinimai, Aplinkos ministerijai parengti gaires išankstiniam paskirties keitimo įsivertinimui sklypų savininkams (su nuorodomis į instrukcijas kaip pasiekti bendruosius planus per TPS Vartai</w:t>
      </w:r>
    </w:p>
    <w:bookmarkEnd w:id="16"/>
    <w:p w14:paraId="7F691166" w14:textId="77777777" w:rsidR="00280566" w:rsidRDefault="00280566" w:rsidP="00691BD2">
      <w:pPr>
        <w:pStyle w:val="Heading2"/>
        <w:ind w:left="851"/>
        <w:jc w:val="both"/>
      </w:pPr>
    </w:p>
    <w:p w14:paraId="6EC4FCFC" w14:textId="77777777" w:rsidR="001B2138" w:rsidRPr="001B2138" w:rsidRDefault="001B2138" w:rsidP="001B2138">
      <w:pPr>
        <w:pStyle w:val="ListParagraph"/>
        <w:keepNext/>
        <w:keepLines/>
        <w:numPr>
          <w:ilvl w:val="0"/>
          <w:numId w:val="36"/>
        </w:numPr>
        <w:spacing w:after="0" w:line="360" w:lineRule="auto"/>
        <w:contextualSpacing w:val="0"/>
        <w:jc w:val="both"/>
        <w:outlineLvl w:val="1"/>
        <w:rPr>
          <w:rFonts w:ascii="Times New Roman" w:eastAsiaTheme="majorEastAsia" w:hAnsi="Times New Roman" w:cstheme="majorBidi"/>
          <w:b/>
          <w:vanish/>
          <w:sz w:val="24"/>
          <w:szCs w:val="26"/>
        </w:rPr>
      </w:pPr>
      <w:bookmarkStart w:id="18" w:name="_Toc184245792"/>
      <w:bookmarkStart w:id="19" w:name="_Hlk183972997"/>
      <w:bookmarkEnd w:id="18"/>
    </w:p>
    <w:p w14:paraId="6CAA73E1" w14:textId="77777777" w:rsidR="001B2138" w:rsidRPr="001B2138" w:rsidRDefault="001B2138" w:rsidP="001B2138">
      <w:pPr>
        <w:pStyle w:val="ListParagraph"/>
        <w:keepNext/>
        <w:keepLines/>
        <w:numPr>
          <w:ilvl w:val="0"/>
          <w:numId w:val="36"/>
        </w:numPr>
        <w:spacing w:after="0" w:line="360" w:lineRule="auto"/>
        <w:contextualSpacing w:val="0"/>
        <w:jc w:val="both"/>
        <w:outlineLvl w:val="1"/>
        <w:rPr>
          <w:rFonts w:ascii="Times New Roman" w:eastAsiaTheme="majorEastAsia" w:hAnsi="Times New Roman" w:cstheme="majorBidi"/>
          <w:b/>
          <w:vanish/>
          <w:sz w:val="24"/>
          <w:szCs w:val="26"/>
        </w:rPr>
      </w:pPr>
      <w:bookmarkStart w:id="20" w:name="_Toc184245793"/>
      <w:bookmarkEnd w:id="20"/>
    </w:p>
    <w:p w14:paraId="50CB4B4B" w14:textId="26CE0AD2" w:rsidR="002D53B6" w:rsidRDefault="009376A0" w:rsidP="001B2138">
      <w:pPr>
        <w:pStyle w:val="Heading2"/>
        <w:numPr>
          <w:ilvl w:val="1"/>
          <w:numId w:val="36"/>
        </w:numPr>
        <w:ind w:left="0" w:firstLine="851"/>
        <w:jc w:val="both"/>
      </w:pPr>
      <w:bookmarkStart w:id="21" w:name="_Toc184245794"/>
      <w:r w:rsidRPr="00770C02">
        <w:t>Galimybė prašymo nagrinėjimą skirti „palankesniam“, p</w:t>
      </w:r>
      <w:r w:rsidR="003D43FC">
        <w:t>ažįstamam valstybės tarnautojui ir manipul</w:t>
      </w:r>
      <w:r w:rsidR="001B2138">
        <w:t>iuoti</w:t>
      </w:r>
      <w:r w:rsidR="003D43FC">
        <w:t xml:space="preserve"> </w:t>
      </w:r>
      <w:r w:rsidR="001B2138">
        <w:t xml:space="preserve">prašymo nagrinėjimo </w:t>
      </w:r>
      <w:r w:rsidR="003D43FC">
        <w:t>procedūromis</w:t>
      </w:r>
      <w:bookmarkEnd w:id="17"/>
      <w:bookmarkEnd w:id="21"/>
    </w:p>
    <w:bookmarkEnd w:id="19"/>
    <w:p w14:paraId="36CA0EC4" w14:textId="77777777" w:rsidR="001B2138" w:rsidRDefault="001B2138" w:rsidP="001B2138">
      <w:pPr>
        <w:spacing w:after="0" w:line="360" w:lineRule="auto"/>
        <w:ind w:firstLine="851"/>
        <w:jc w:val="both"/>
        <w:rPr>
          <w:rFonts w:ascii="Times New Roman" w:eastAsia="Times New Roman" w:hAnsi="Times New Roman" w:cs="Times New Roman"/>
          <w:b/>
          <w:bCs/>
          <w:sz w:val="24"/>
          <w:szCs w:val="24"/>
          <w:lang w:eastAsia="lt-LT"/>
        </w:rPr>
      </w:pPr>
    </w:p>
    <w:p w14:paraId="129A7DA9" w14:textId="41DD190D" w:rsidR="00DC2CA8" w:rsidRPr="001B2138" w:rsidRDefault="001B2138" w:rsidP="001B2138">
      <w:pPr>
        <w:spacing w:after="0" w:line="360" w:lineRule="auto"/>
        <w:ind w:firstLine="851"/>
        <w:jc w:val="both"/>
        <w:rPr>
          <w:rFonts w:ascii="Times New Roman" w:eastAsia="Times New Roman" w:hAnsi="Times New Roman" w:cs="Times New Roman"/>
          <w:i/>
          <w:iCs/>
          <w:sz w:val="24"/>
          <w:szCs w:val="24"/>
          <w:shd w:val="clear" w:color="auto" w:fill="FFCCCC"/>
          <w:lang w:eastAsia="lt-LT"/>
        </w:rPr>
      </w:pPr>
      <w:r w:rsidRPr="001B2138">
        <w:rPr>
          <w:rFonts w:ascii="Times New Roman" w:eastAsia="Times New Roman" w:hAnsi="Times New Roman" w:cs="Times New Roman"/>
          <w:i/>
          <w:iCs/>
          <w:sz w:val="24"/>
          <w:szCs w:val="24"/>
          <w:lang w:eastAsia="lt-LT"/>
        </w:rPr>
        <w:t>Dėl prašymo nagrinėjimo reglamentavimo</w:t>
      </w:r>
    </w:p>
    <w:p w14:paraId="6E670174" w14:textId="5C687FF3" w:rsidR="00EF1B33" w:rsidRPr="000C6472" w:rsidRDefault="00D97961" w:rsidP="00F54C81">
      <w:pPr>
        <w:spacing w:line="360" w:lineRule="auto"/>
        <w:ind w:firstLine="851"/>
        <w:jc w:val="both"/>
        <w:rPr>
          <w:rFonts w:ascii="Times New Roman" w:eastAsia="Times New Roman" w:hAnsi="Times New Roman" w:cs="Times New Roman"/>
          <w:sz w:val="24"/>
          <w:szCs w:val="24"/>
          <w:lang w:eastAsia="lt-LT"/>
        </w:rPr>
      </w:pPr>
      <w:r w:rsidRPr="000C6472">
        <w:rPr>
          <w:rFonts w:ascii="Times New Roman" w:eastAsia="Times New Roman" w:hAnsi="Times New Roman" w:cs="Times New Roman"/>
          <w:sz w:val="24"/>
          <w:szCs w:val="24"/>
          <w:lang w:eastAsia="lt-LT"/>
        </w:rPr>
        <w:t xml:space="preserve">Peržiūrint </w:t>
      </w:r>
      <w:r w:rsidR="005A4A74" w:rsidRPr="000C6472">
        <w:rPr>
          <w:rFonts w:ascii="Times New Roman" w:eastAsia="Times New Roman" w:hAnsi="Times New Roman" w:cs="Times New Roman"/>
          <w:sz w:val="24"/>
          <w:szCs w:val="24"/>
          <w:lang w:eastAsia="lt-LT"/>
        </w:rPr>
        <w:t xml:space="preserve">Trakų rajono savivaldybės pateiktus </w:t>
      </w:r>
      <w:r w:rsidRPr="000C6472">
        <w:rPr>
          <w:rFonts w:ascii="Times New Roman" w:eastAsia="Times New Roman" w:hAnsi="Times New Roman" w:cs="Times New Roman"/>
          <w:sz w:val="24"/>
          <w:szCs w:val="24"/>
          <w:lang w:eastAsia="lt-LT"/>
        </w:rPr>
        <w:t xml:space="preserve">prašymus </w:t>
      </w:r>
      <w:r w:rsidR="00EF1B33" w:rsidRPr="000C6472">
        <w:rPr>
          <w:rFonts w:ascii="Times New Roman" w:eastAsia="Times New Roman" w:hAnsi="Times New Roman" w:cs="Times New Roman"/>
          <w:sz w:val="24"/>
          <w:szCs w:val="24"/>
          <w:lang w:eastAsia="lt-LT"/>
        </w:rPr>
        <w:t xml:space="preserve">kurių pirminiai buvo atmesti, o pakartotinai pateikti </w:t>
      </w:r>
      <w:r w:rsidR="001B2138">
        <w:rPr>
          <w:rFonts w:ascii="Times New Roman" w:eastAsia="Times New Roman" w:hAnsi="Times New Roman" w:cs="Times New Roman"/>
          <w:sz w:val="24"/>
          <w:szCs w:val="24"/>
          <w:lang w:eastAsia="lt-LT"/>
        </w:rPr>
        <w:t>–</w:t>
      </w:r>
      <w:r w:rsidR="00EF1B33" w:rsidRPr="000C6472">
        <w:rPr>
          <w:rFonts w:ascii="Times New Roman" w:eastAsia="Times New Roman" w:hAnsi="Times New Roman" w:cs="Times New Roman"/>
          <w:sz w:val="24"/>
          <w:szCs w:val="24"/>
          <w:lang w:eastAsia="lt-LT"/>
        </w:rPr>
        <w:t xml:space="preserve"> patenkinti</w:t>
      </w:r>
      <w:r w:rsidRPr="000C6472">
        <w:rPr>
          <w:rFonts w:ascii="Times New Roman" w:eastAsia="Times New Roman" w:hAnsi="Times New Roman" w:cs="Times New Roman"/>
          <w:sz w:val="24"/>
          <w:szCs w:val="24"/>
          <w:lang w:eastAsia="lt-LT"/>
        </w:rPr>
        <w:t xml:space="preserve">, </w:t>
      </w:r>
      <w:r w:rsidR="000C6472" w:rsidRPr="000C6472">
        <w:rPr>
          <w:rFonts w:ascii="Times New Roman" w:eastAsia="Times New Roman" w:hAnsi="Times New Roman" w:cs="Times New Roman"/>
          <w:sz w:val="24"/>
          <w:szCs w:val="24"/>
          <w:lang w:eastAsia="lt-LT"/>
        </w:rPr>
        <w:t xml:space="preserve">taip pat </w:t>
      </w:r>
      <w:r w:rsidR="00EF1B33" w:rsidRPr="000C6472">
        <w:rPr>
          <w:rFonts w:ascii="Times New Roman" w:eastAsia="Times New Roman" w:hAnsi="Times New Roman" w:cs="Times New Roman"/>
          <w:sz w:val="24"/>
          <w:szCs w:val="24"/>
          <w:lang w:eastAsia="lt-LT"/>
        </w:rPr>
        <w:t>rasta</w:t>
      </w:r>
      <w:r w:rsidR="0099304B" w:rsidRPr="000C6472">
        <w:rPr>
          <w:rFonts w:ascii="Times New Roman" w:eastAsia="Times New Roman" w:hAnsi="Times New Roman" w:cs="Times New Roman"/>
          <w:sz w:val="24"/>
          <w:szCs w:val="24"/>
          <w:lang w:eastAsia="lt-LT"/>
        </w:rPr>
        <w:t>s</w:t>
      </w:r>
      <w:r w:rsidR="00EF1B33" w:rsidRPr="000C6472">
        <w:rPr>
          <w:rFonts w:ascii="Times New Roman" w:eastAsia="Times New Roman" w:hAnsi="Times New Roman" w:cs="Times New Roman"/>
          <w:sz w:val="24"/>
          <w:szCs w:val="24"/>
          <w:lang w:eastAsia="lt-LT"/>
        </w:rPr>
        <w:t xml:space="preserve"> pavyzd</w:t>
      </w:r>
      <w:r w:rsidR="0099304B" w:rsidRPr="000C6472">
        <w:rPr>
          <w:rFonts w:ascii="Times New Roman" w:eastAsia="Times New Roman" w:hAnsi="Times New Roman" w:cs="Times New Roman"/>
          <w:sz w:val="24"/>
          <w:szCs w:val="24"/>
          <w:lang w:eastAsia="lt-LT"/>
        </w:rPr>
        <w:t>ys</w:t>
      </w:r>
      <w:r w:rsidR="001B2138">
        <w:rPr>
          <w:rFonts w:ascii="Times New Roman" w:eastAsia="Times New Roman" w:hAnsi="Times New Roman" w:cs="Times New Roman"/>
          <w:sz w:val="24"/>
          <w:szCs w:val="24"/>
          <w:lang w:eastAsia="lt-LT"/>
        </w:rPr>
        <w:t>,</w:t>
      </w:r>
      <w:r w:rsidR="00EF1B33" w:rsidRPr="000C6472">
        <w:rPr>
          <w:rFonts w:ascii="Times New Roman" w:eastAsia="Times New Roman" w:hAnsi="Times New Roman" w:cs="Times New Roman"/>
          <w:sz w:val="24"/>
          <w:szCs w:val="24"/>
          <w:lang w:eastAsia="lt-LT"/>
        </w:rPr>
        <w:t xml:space="preserve"> </w:t>
      </w:r>
      <w:r w:rsidRPr="000C6472">
        <w:rPr>
          <w:rFonts w:ascii="Times New Roman" w:eastAsia="Times New Roman" w:hAnsi="Times New Roman" w:cs="Times New Roman"/>
          <w:sz w:val="24"/>
          <w:szCs w:val="24"/>
          <w:lang w:eastAsia="lt-LT"/>
        </w:rPr>
        <w:t>kai be prašymo gavėjo (savivaldybės administracijos, jo direktoriaus, vėliau – mero) papildomai ranka ant prašymo pieštuku užraš</w:t>
      </w:r>
      <w:r w:rsidR="00EF1B33" w:rsidRPr="000C6472">
        <w:rPr>
          <w:rFonts w:ascii="Times New Roman" w:eastAsia="Times New Roman" w:hAnsi="Times New Roman" w:cs="Times New Roman"/>
          <w:sz w:val="24"/>
          <w:szCs w:val="24"/>
          <w:lang w:eastAsia="lt-LT"/>
        </w:rPr>
        <w:t xml:space="preserve">ytas </w:t>
      </w:r>
      <w:r w:rsidR="0099304B" w:rsidRPr="000C6472">
        <w:rPr>
          <w:rFonts w:ascii="Times New Roman" w:eastAsia="Times New Roman" w:hAnsi="Times New Roman" w:cs="Times New Roman"/>
          <w:sz w:val="24"/>
          <w:szCs w:val="24"/>
          <w:lang w:eastAsia="lt-LT"/>
        </w:rPr>
        <w:t xml:space="preserve">ir </w:t>
      </w:r>
      <w:r w:rsidR="00EF1B33" w:rsidRPr="000C6472">
        <w:rPr>
          <w:rFonts w:ascii="Times New Roman" w:eastAsia="Times New Roman" w:hAnsi="Times New Roman" w:cs="Times New Roman"/>
          <w:sz w:val="24"/>
          <w:szCs w:val="24"/>
          <w:lang w:eastAsia="lt-LT"/>
        </w:rPr>
        <w:t xml:space="preserve">galimai </w:t>
      </w:r>
      <w:r w:rsidRPr="000C6472">
        <w:rPr>
          <w:rFonts w:ascii="Times New Roman" w:eastAsia="Times New Roman" w:hAnsi="Times New Roman" w:cs="Times New Roman"/>
          <w:sz w:val="24"/>
          <w:szCs w:val="24"/>
          <w:lang w:eastAsia="lt-LT"/>
        </w:rPr>
        <w:t>pageidaujamo prašymą nagrinėjančio specialisto vardas ir pavardė</w:t>
      </w:r>
      <w:r w:rsidR="00EF1B33" w:rsidRPr="000C6472">
        <w:rPr>
          <w:rFonts w:ascii="Times New Roman" w:eastAsia="Times New Roman" w:hAnsi="Times New Roman" w:cs="Times New Roman"/>
          <w:sz w:val="24"/>
          <w:szCs w:val="24"/>
          <w:lang w:eastAsia="lt-LT"/>
        </w:rPr>
        <w:t xml:space="preserve"> (</w:t>
      </w:r>
      <w:r w:rsidR="0099304B" w:rsidRPr="000C6472">
        <w:rPr>
          <w:rFonts w:ascii="Times New Roman" w:eastAsia="Times New Roman" w:hAnsi="Times New Roman" w:cs="Times New Roman"/>
          <w:sz w:val="24"/>
          <w:szCs w:val="24"/>
          <w:lang w:eastAsia="lt-LT"/>
        </w:rPr>
        <w:t xml:space="preserve">t. y. </w:t>
      </w:r>
      <w:r w:rsidR="00EF1B33" w:rsidRPr="000C6472">
        <w:rPr>
          <w:rFonts w:ascii="Times New Roman" w:eastAsia="Times New Roman" w:hAnsi="Times New Roman" w:cs="Times New Roman"/>
          <w:sz w:val="24"/>
          <w:szCs w:val="24"/>
          <w:lang w:eastAsia="lt-LT"/>
        </w:rPr>
        <w:t xml:space="preserve">kito nei pirminį prašymą nagrinėjusio). </w:t>
      </w:r>
      <w:r w:rsidR="008A55D5" w:rsidRPr="000C6472">
        <w:rPr>
          <w:rFonts w:ascii="Times New Roman" w:eastAsia="Times New Roman" w:hAnsi="Times New Roman" w:cs="Times New Roman"/>
          <w:sz w:val="24"/>
          <w:szCs w:val="24"/>
          <w:lang w:eastAsia="lt-LT"/>
        </w:rPr>
        <w:t>Įdomus sutapimas, kad pakartotinis prašymas išnagrinė</w:t>
      </w:r>
      <w:r w:rsidR="000C6472" w:rsidRPr="000C6472">
        <w:rPr>
          <w:rFonts w:ascii="Times New Roman" w:eastAsia="Times New Roman" w:hAnsi="Times New Roman" w:cs="Times New Roman"/>
          <w:sz w:val="24"/>
          <w:szCs w:val="24"/>
          <w:lang w:eastAsia="lt-LT"/>
        </w:rPr>
        <w:t>tas</w:t>
      </w:r>
      <w:r w:rsidR="008A55D5" w:rsidRPr="000C6472">
        <w:rPr>
          <w:rFonts w:ascii="Times New Roman" w:eastAsia="Times New Roman" w:hAnsi="Times New Roman" w:cs="Times New Roman"/>
          <w:sz w:val="24"/>
          <w:szCs w:val="24"/>
          <w:lang w:eastAsia="lt-LT"/>
        </w:rPr>
        <w:t xml:space="preserve"> ir teigiamas sprendimas pareng</w:t>
      </w:r>
      <w:r w:rsidR="000C6472" w:rsidRPr="000C6472">
        <w:rPr>
          <w:rFonts w:ascii="Times New Roman" w:eastAsia="Times New Roman" w:hAnsi="Times New Roman" w:cs="Times New Roman"/>
          <w:sz w:val="24"/>
          <w:szCs w:val="24"/>
          <w:lang w:eastAsia="lt-LT"/>
        </w:rPr>
        <w:t>tas</w:t>
      </w:r>
      <w:r w:rsidR="008A55D5" w:rsidRPr="000C6472">
        <w:rPr>
          <w:rFonts w:ascii="Times New Roman" w:eastAsia="Times New Roman" w:hAnsi="Times New Roman" w:cs="Times New Roman"/>
          <w:sz w:val="24"/>
          <w:szCs w:val="24"/>
          <w:lang w:eastAsia="lt-LT"/>
        </w:rPr>
        <w:t xml:space="preserve"> būtent </w:t>
      </w:r>
      <w:r w:rsidR="000C6472" w:rsidRPr="000C6472">
        <w:rPr>
          <w:rFonts w:ascii="Times New Roman" w:eastAsia="Times New Roman" w:hAnsi="Times New Roman" w:cs="Times New Roman"/>
          <w:sz w:val="24"/>
          <w:szCs w:val="24"/>
          <w:lang w:eastAsia="lt-LT"/>
        </w:rPr>
        <w:t xml:space="preserve">ant prašymo </w:t>
      </w:r>
      <w:r w:rsidR="008A55D5" w:rsidRPr="000C6472">
        <w:rPr>
          <w:rFonts w:ascii="Times New Roman" w:eastAsia="Times New Roman" w:hAnsi="Times New Roman" w:cs="Times New Roman"/>
          <w:sz w:val="24"/>
          <w:szCs w:val="24"/>
          <w:lang w:eastAsia="lt-LT"/>
        </w:rPr>
        <w:t xml:space="preserve">pieštuku nurodyto specialisto. Analizės metu nenustatyta kuris iš sprendimų buvo </w:t>
      </w:r>
      <w:r w:rsidR="000C6472" w:rsidRPr="000C6472">
        <w:rPr>
          <w:rFonts w:ascii="Times New Roman" w:eastAsia="Times New Roman" w:hAnsi="Times New Roman" w:cs="Times New Roman"/>
          <w:sz w:val="24"/>
          <w:szCs w:val="24"/>
          <w:lang w:eastAsia="lt-LT"/>
        </w:rPr>
        <w:t xml:space="preserve">galimai </w:t>
      </w:r>
      <w:r w:rsidR="001B2138">
        <w:rPr>
          <w:rFonts w:ascii="Times New Roman" w:eastAsia="Times New Roman" w:hAnsi="Times New Roman" w:cs="Times New Roman"/>
          <w:sz w:val="24"/>
          <w:szCs w:val="24"/>
          <w:lang w:eastAsia="lt-LT"/>
        </w:rPr>
        <w:t>nepagrįstas</w:t>
      </w:r>
      <w:r w:rsidR="008A55D5" w:rsidRPr="000C6472">
        <w:rPr>
          <w:rFonts w:ascii="Times New Roman" w:eastAsia="Times New Roman" w:hAnsi="Times New Roman" w:cs="Times New Roman"/>
          <w:sz w:val="24"/>
          <w:szCs w:val="24"/>
          <w:lang w:eastAsia="lt-LT"/>
        </w:rPr>
        <w:t xml:space="preserve"> – atmesti prašymą, ar jį patenkinti. Toliau pateikiamos minėtų dokumentų aktualios ištraukos</w:t>
      </w:r>
      <w:r w:rsidR="00786817">
        <w:rPr>
          <w:rFonts w:ascii="Times New Roman" w:eastAsia="Times New Roman" w:hAnsi="Times New Roman" w:cs="Times New Roman"/>
          <w:sz w:val="24"/>
          <w:szCs w:val="24"/>
          <w:lang w:eastAsia="lt-LT"/>
        </w:rPr>
        <w:t>:</w:t>
      </w:r>
    </w:p>
    <w:tbl>
      <w:tblPr>
        <w:tblStyle w:val="TableGrid"/>
        <w:tblW w:w="0" w:type="auto"/>
        <w:tblLook w:val="04A0" w:firstRow="1" w:lastRow="0" w:firstColumn="1" w:lastColumn="0" w:noHBand="0" w:noVBand="1"/>
      </w:tblPr>
      <w:tblGrid>
        <w:gridCol w:w="9628"/>
      </w:tblGrid>
      <w:tr w:rsidR="0099304B" w:rsidRPr="003F79F8" w14:paraId="0DFCE9E5" w14:textId="77777777" w:rsidTr="0099304B">
        <w:tc>
          <w:tcPr>
            <w:tcW w:w="9628" w:type="dxa"/>
          </w:tcPr>
          <w:p w14:paraId="16799947" w14:textId="6057919A" w:rsidR="0099304B" w:rsidRPr="000C6472" w:rsidRDefault="0099304B" w:rsidP="00F54C81">
            <w:pPr>
              <w:spacing w:line="360" w:lineRule="auto"/>
              <w:jc w:val="both"/>
              <w:rPr>
                <w:rFonts w:ascii="Times New Roman" w:eastAsia="Times New Roman" w:hAnsi="Times New Roman" w:cs="Times New Roman"/>
                <w:b/>
                <w:bCs/>
                <w:i/>
                <w:iCs/>
                <w:sz w:val="20"/>
                <w:szCs w:val="20"/>
                <w:lang w:eastAsia="lt-LT"/>
              </w:rPr>
            </w:pPr>
            <w:r w:rsidRPr="000C6472">
              <w:rPr>
                <w:rFonts w:ascii="Times New Roman" w:eastAsia="Times New Roman" w:hAnsi="Times New Roman" w:cs="Times New Roman"/>
                <w:b/>
                <w:bCs/>
                <w:i/>
                <w:iCs/>
                <w:sz w:val="20"/>
                <w:szCs w:val="20"/>
                <w:lang w:eastAsia="lt-LT"/>
              </w:rPr>
              <w:t>Ištrauka iš atmetimo rašto</w:t>
            </w:r>
            <w:r w:rsidRPr="000C6472">
              <w:rPr>
                <w:b/>
                <w:bCs/>
                <w:i/>
                <w:iCs/>
                <w:sz w:val="20"/>
                <w:szCs w:val="20"/>
              </w:rPr>
              <w:t xml:space="preserve"> </w:t>
            </w:r>
            <w:r w:rsidRPr="000C6472">
              <w:rPr>
                <w:rFonts w:ascii="Times New Roman" w:eastAsia="Times New Roman" w:hAnsi="Times New Roman" w:cs="Times New Roman"/>
                <w:b/>
                <w:bCs/>
                <w:i/>
                <w:iCs/>
                <w:sz w:val="20"/>
                <w:szCs w:val="20"/>
                <w:lang w:eastAsia="lt-LT"/>
              </w:rPr>
              <w:t>Nr. AP3E-2589 (rengėjas A. T.)</w:t>
            </w:r>
            <w:r w:rsidR="008A55D5" w:rsidRPr="000C6472">
              <w:rPr>
                <w:rFonts w:ascii="Times New Roman" w:eastAsia="Times New Roman" w:hAnsi="Times New Roman" w:cs="Times New Roman"/>
                <w:b/>
                <w:bCs/>
                <w:i/>
                <w:iCs/>
                <w:sz w:val="20"/>
                <w:szCs w:val="20"/>
                <w:lang w:eastAsia="lt-LT"/>
              </w:rPr>
              <w:t>, nurodomos atmetimo priežastys</w:t>
            </w:r>
            <w:r w:rsidRPr="000C6472">
              <w:rPr>
                <w:rFonts w:ascii="Times New Roman" w:eastAsia="Times New Roman" w:hAnsi="Times New Roman" w:cs="Times New Roman"/>
                <w:b/>
                <w:bCs/>
                <w:i/>
                <w:iCs/>
                <w:sz w:val="20"/>
                <w:szCs w:val="20"/>
                <w:lang w:eastAsia="lt-LT"/>
              </w:rPr>
              <w:t>:</w:t>
            </w:r>
          </w:p>
          <w:p w14:paraId="62C7B6B9" w14:textId="77777777" w:rsidR="008A55D5" w:rsidRDefault="0099304B" w:rsidP="008A55D5">
            <w:pPr>
              <w:spacing w:line="360" w:lineRule="auto"/>
              <w:jc w:val="center"/>
              <w:rPr>
                <w:rFonts w:ascii="Times New Roman" w:eastAsia="Times New Roman" w:hAnsi="Times New Roman" w:cs="Times New Roman"/>
                <w:sz w:val="20"/>
                <w:szCs w:val="20"/>
                <w:lang w:eastAsia="lt-LT"/>
              </w:rPr>
            </w:pPr>
            <w:r w:rsidRPr="003F79F8">
              <w:rPr>
                <w:noProof/>
                <w:sz w:val="20"/>
                <w:szCs w:val="20"/>
                <w:lang w:eastAsia="lt-LT"/>
              </w:rPr>
              <w:drawing>
                <wp:inline distT="0" distB="0" distL="0" distR="0" wp14:anchorId="3B97D7C7" wp14:editId="51D333AE">
                  <wp:extent cx="4325640" cy="1004887"/>
                  <wp:effectExtent l="0" t="0" r="0" b="508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23338" cy="1027583"/>
                          </a:xfrm>
                          <a:prstGeom prst="rect">
                            <a:avLst/>
                          </a:prstGeom>
                        </pic:spPr>
                      </pic:pic>
                    </a:graphicData>
                  </a:graphic>
                </wp:inline>
              </w:drawing>
            </w:r>
          </w:p>
          <w:p w14:paraId="43BB92D6" w14:textId="2DCB13EA" w:rsidR="00247844" w:rsidRPr="003F79F8" w:rsidRDefault="00247844" w:rsidP="008A55D5">
            <w:pPr>
              <w:spacing w:line="360" w:lineRule="auto"/>
              <w:jc w:val="center"/>
              <w:rPr>
                <w:rFonts w:ascii="Times New Roman" w:eastAsia="Times New Roman" w:hAnsi="Times New Roman" w:cs="Times New Roman"/>
                <w:sz w:val="20"/>
                <w:szCs w:val="20"/>
                <w:lang w:eastAsia="lt-LT"/>
              </w:rPr>
            </w:pPr>
          </w:p>
        </w:tc>
      </w:tr>
      <w:tr w:rsidR="0099304B" w:rsidRPr="003F79F8" w14:paraId="0302D8EC" w14:textId="77777777" w:rsidTr="0099304B">
        <w:tc>
          <w:tcPr>
            <w:tcW w:w="9628" w:type="dxa"/>
          </w:tcPr>
          <w:p w14:paraId="17C2B52A" w14:textId="4129089C" w:rsidR="0099304B" w:rsidRPr="000C6472" w:rsidRDefault="0099304B" w:rsidP="00F54C81">
            <w:pPr>
              <w:spacing w:line="360" w:lineRule="auto"/>
              <w:jc w:val="both"/>
              <w:rPr>
                <w:rFonts w:ascii="Times New Roman" w:hAnsi="Times New Roman" w:cs="Times New Roman"/>
                <w:b/>
                <w:bCs/>
                <w:i/>
                <w:iCs/>
                <w:noProof/>
                <w:sz w:val="20"/>
                <w:szCs w:val="20"/>
              </w:rPr>
            </w:pPr>
            <w:r w:rsidRPr="000C6472">
              <w:rPr>
                <w:rFonts w:ascii="Times New Roman" w:hAnsi="Times New Roman" w:cs="Times New Roman"/>
                <w:b/>
                <w:bCs/>
                <w:i/>
                <w:iCs/>
                <w:noProof/>
                <w:sz w:val="20"/>
                <w:szCs w:val="20"/>
              </w:rPr>
              <w:t>Pakartotinai teiktas prašymas nr. AP2</w:t>
            </w:r>
            <w:r w:rsidR="008A55D5" w:rsidRPr="000C6472">
              <w:rPr>
                <w:rFonts w:ascii="Times New Roman" w:hAnsi="Times New Roman" w:cs="Times New Roman"/>
                <w:b/>
                <w:bCs/>
                <w:i/>
                <w:iCs/>
                <w:noProof/>
                <w:sz w:val="20"/>
                <w:szCs w:val="20"/>
              </w:rPr>
              <w:t>-225, kuriame jokios naujos papildomos informacijos ar dokumentų galinčių įrodyti atmetimo sprendimo klaidingumą nepateikta:</w:t>
            </w:r>
          </w:p>
          <w:p w14:paraId="577C267F" w14:textId="0F026015" w:rsidR="00795892" w:rsidRDefault="006D6867" w:rsidP="00030478">
            <w:pPr>
              <w:spacing w:line="360" w:lineRule="auto"/>
              <w:jc w:val="center"/>
              <w:rPr>
                <w:rFonts w:ascii="Times New Roman" w:eastAsia="Times New Roman" w:hAnsi="Times New Roman" w:cs="Times New Roman"/>
                <w:sz w:val="20"/>
                <w:szCs w:val="20"/>
                <w:lang w:eastAsia="lt-LT"/>
              </w:rPr>
            </w:pPr>
            <w:r>
              <w:rPr>
                <w:noProof/>
                <w:sz w:val="20"/>
                <w:szCs w:val="20"/>
                <w:lang w:eastAsia="lt-LT"/>
              </w:rPr>
              <w:lastRenderedPageBreak/>
              <mc:AlternateContent>
                <mc:Choice Requires="wps">
                  <w:drawing>
                    <wp:anchor distT="0" distB="0" distL="114300" distR="114300" simplePos="0" relativeHeight="251662350" behindDoc="0" locked="0" layoutInCell="1" allowOverlap="1" wp14:anchorId="79AAED11" wp14:editId="4B1E4C91">
                      <wp:simplePos x="0" y="0"/>
                      <wp:positionH relativeFrom="column">
                        <wp:posOffset>2539047</wp:posOffset>
                      </wp:positionH>
                      <wp:positionV relativeFrom="paragraph">
                        <wp:posOffset>1066165</wp:posOffset>
                      </wp:positionV>
                      <wp:extent cx="1176337" cy="106363"/>
                      <wp:effectExtent l="0" t="0" r="24130" b="27305"/>
                      <wp:wrapNone/>
                      <wp:docPr id="47" name="Stačiakampis 47"/>
                      <wp:cNvGraphicFramePr/>
                      <a:graphic xmlns:a="http://schemas.openxmlformats.org/drawingml/2006/main">
                        <a:graphicData uri="http://schemas.microsoft.com/office/word/2010/wordprocessingShape">
                          <wps:wsp>
                            <wps:cNvSpPr/>
                            <wps:spPr>
                              <a:xfrm>
                                <a:off x="0" y="0"/>
                                <a:ext cx="1176337" cy="106363"/>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ADEDB" id="Stačiakampis 47" o:spid="_x0000_s1026" style="position:absolute;margin-left:199.9pt;margin-top:83.95pt;width:92.6pt;height:8.4pt;z-index:251662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" fillcolor="windowText" strokeweight="1pt"/>
                  </w:pict>
                </mc:Fallback>
              </mc:AlternateContent>
            </w:r>
            <w:r>
              <w:rPr>
                <w:noProof/>
                <w:sz w:val="20"/>
                <w:szCs w:val="20"/>
                <w:lang w:eastAsia="lt-LT"/>
              </w:rPr>
              <mc:AlternateContent>
                <mc:Choice Requires="wps">
                  <w:drawing>
                    <wp:anchor distT="0" distB="0" distL="114300" distR="114300" simplePos="0" relativeHeight="251660302" behindDoc="0" locked="0" layoutInCell="1" allowOverlap="1" wp14:anchorId="5DEAAB68" wp14:editId="2E1C0641">
                      <wp:simplePos x="0" y="0"/>
                      <wp:positionH relativeFrom="column">
                        <wp:posOffset>2575243</wp:posOffset>
                      </wp:positionH>
                      <wp:positionV relativeFrom="paragraph">
                        <wp:posOffset>807402</wp:posOffset>
                      </wp:positionV>
                      <wp:extent cx="1009650" cy="82550"/>
                      <wp:effectExtent l="0" t="0" r="19050" b="12700"/>
                      <wp:wrapNone/>
                      <wp:docPr id="46" name="Stačiakampis 46"/>
                      <wp:cNvGraphicFramePr/>
                      <a:graphic xmlns:a="http://schemas.openxmlformats.org/drawingml/2006/main">
                        <a:graphicData uri="http://schemas.microsoft.com/office/word/2010/wordprocessingShape">
                          <wps:wsp>
                            <wps:cNvSpPr/>
                            <wps:spPr>
                              <a:xfrm>
                                <a:off x="0" y="0"/>
                                <a:ext cx="1009650" cy="825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2287C" id="Stačiakampis 46" o:spid="_x0000_s1026" style="position:absolute;margin-left:202.8pt;margin-top:63.55pt;width:79.5pt;height:6.5pt;z-index:251660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" fillcolor="black [3200]" strokecolor="black [1600]" strokeweight="1pt"/>
                  </w:pict>
                </mc:Fallback>
              </mc:AlternateContent>
            </w:r>
            <w:r w:rsidR="0068777E">
              <w:rPr>
                <w:noProof/>
                <w:sz w:val="20"/>
                <w:szCs w:val="20"/>
                <w:lang w:eastAsia="lt-LT"/>
              </w:rPr>
              <mc:AlternateContent>
                <mc:Choice Requires="wps">
                  <w:drawing>
                    <wp:anchor distT="0" distB="0" distL="114300" distR="114300" simplePos="0" relativeHeight="251658244" behindDoc="0" locked="0" layoutInCell="1" allowOverlap="1" wp14:anchorId="03B9A87F" wp14:editId="1A8A7287">
                      <wp:simplePos x="0" y="0"/>
                      <wp:positionH relativeFrom="column">
                        <wp:posOffset>1737614</wp:posOffset>
                      </wp:positionH>
                      <wp:positionV relativeFrom="paragraph">
                        <wp:posOffset>582727</wp:posOffset>
                      </wp:positionV>
                      <wp:extent cx="555955" cy="124358"/>
                      <wp:effectExtent l="0" t="0" r="15875" b="28575"/>
                      <wp:wrapNone/>
                      <wp:docPr id="12" name="Stačiakampis 12"/>
                      <wp:cNvGraphicFramePr/>
                      <a:graphic xmlns:a="http://schemas.openxmlformats.org/drawingml/2006/main">
                        <a:graphicData uri="http://schemas.microsoft.com/office/word/2010/wordprocessingShape">
                          <wps:wsp>
                            <wps:cNvSpPr/>
                            <wps:spPr>
                              <a:xfrm>
                                <a:off x="0" y="0"/>
                                <a:ext cx="555955" cy="124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823F9F" id="Stačiakampis 12" o:spid="_x0000_s1026" style="position:absolute;margin-left:136.8pt;margin-top:45.9pt;width:43.8pt;height:9.8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" fillcolor="black [3200]" strokecolor="black [1600]" strokeweight="1pt"/>
                  </w:pict>
                </mc:Fallback>
              </mc:AlternateContent>
            </w:r>
            <w:r w:rsidR="0099304B" w:rsidRPr="003F79F8">
              <w:rPr>
                <w:noProof/>
                <w:sz w:val="20"/>
                <w:szCs w:val="20"/>
                <w:lang w:eastAsia="lt-LT"/>
              </w:rPr>
              <w:drawing>
                <wp:inline distT="0" distB="0" distL="0" distR="0" wp14:anchorId="37CB23DF" wp14:editId="64B553B0">
                  <wp:extent cx="3451696" cy="1757363"/>
                  <wp:effectExtent l="0" t="0" r="0"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85444" cy="1774545"/>
                          </a:xfrm>
                          <a:prstGeom prst="rect">
                            <a:avLst/>
                          </a:prstGeom>
                        </pic:spPr>
                      </pic:pic>
                    </a:graphicData>
                  </a:graphic>
                </wp:inline>
              </w:drawing>
            </w:r>
          </w:p>
          <w:p w14:paraId="3AA5BAFA" w14:textId="1312E8DD" w:rsidR="00247844" w:rsidRPr="003F79F8" w:rsidRDefault="00247844" w:rsidP="00030478">
            <w:pPr>
              <w:spacing w:line="360" w:lineRule="auto"/>
              <w:jc w:val="center"/>
              <w:rPr>
                <w:rFonts w:ascii="Times New Roman" w:eastAsia="Times New Roman" w:hAnsi="Times New Roman" w:cs="Times New Roman"/>
                <w:sz w:val="20"/>
                <w:szCs w:val="20"/>
                <w:lang w:eastAsia="lt-LT"/>
              </w:rPr>
            </w:pPr>
          </w:p>
        </w:tc>
      </w:tr>
      <w:tr w:rsidR="0099304B" w:rsidRPr="003F79F8" w14:paraId="3DC482C8" w14:textId="77777777" w:rsidTr="0099304B">
        <w:tc>
          <w:tcPr>
            <w:tcW w:w="9628" w:type="dxa"/>
          </w:tcPr>
          <w:p w14:paraId="054947B1" w14:textId="0364DB00" w:rsidR="0099304B" w:rsidRPr="000C6472" w:rsidRDefault="008A55D5" w:rsidP="00F54C81">
            <w:pPr>
              <w:spacing w:line="360" w:lineRule="auto"/>
              <w:jc w:val="both"/>
              <w:rPr>
                <w:rFonts w:ascii="Times New Roman" w:eastAsia="Times New Roman" w:hAnsi="Times New Roman" w:cs="Times New Roman"/>
                <w:b/>
                <w:bCs/>
                <w:i/>
                <w:iCs/>
                <w:sz w:val="20"/>
                <w:szCs w:val="20"/>
                <w:lang w:eastAsia="lt-LT"/>
              </w:rPr>
            </w:pPr>
            <w:r w:rsidRPr="000C6472">
              <w:rPr>
                <w:rFonts w:ascii="Times New Roman" w:eastAsia="Times New Roman" w:hAnsi="Times New Roman" w:cs="Times New Roman"/>
                <w:b/>
                <w:bCs/>
                <w:i/>
                <w:iCs/>
                <w:sz w:val="20"/>
                <w:szCs w:val="20"/>
                <w:lang w:eastAsia="lt-LT"/>
              </w:rPr>
              <w:lastRenderedPageBreak/>
              <w:t>Sprendimas Nr. P2E-125 dėl pakartotinio prašymo:</w:t>
            </w:r>
          </w:p>
          <w:p w14:paraId="1F488FE2" w14:textId="361A9899" w:rsidR="008A55D5" w:rsidRPr="003F79F8" w:rsidRDefault="008A55D5" w:rsidP="003F79F8">
            <w:pPr>
              <w:spacing w:line="360" w:lineRule="auto"/>
              <w:jc w:val="center"/>
              <w:rPr>
                <w:rFonts w:ascii="Times New Roman" w:eastAsia="Times New Roman" w:hAnsi="Times New Roman" w:cs="Times New Roman"/>
                <w:sz w:val="20"/>
                <w:szCs w:val="20"/>
                <w:lang w:eastAsia="lt-LT"/>
              </w:rPr>
            </w:pPr>
            <w:r w:rsidRPr="003F79F8">
              <w:rPr>
                <w:noProof/>
                <w:sz w:val="20"/>
                <w:szCs w:val="20"/>
                <w:lang w:eastAsia="lt-LT"/>
              </w:rPr>
              <w:drawing>
                <wp:inline distT="0" distB="0" distL="0" distR="0" wp14:anchorId="31CA444C" wp14:editId="4984D7C3">
                  <wp:extent cx="4198620" cy="1079496"/>
                  <wp:effectExtent l="0" t="0" r="0" b="6985"/>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16121" cy="1083996"/>
                          </a:xfrm>
                          <a:prstGeom prst="rect">
                            <a:avLst/>
                          </a:prstGeom>
                        </pic:spPr>
                      </pic:pic>
                    </a:graphicData>
                  </a:graphic>
                </wp:inline>
              </w:drawing>
            </w:r>
          </w:p>
        </w:tc>
      </w:tr>
    </w:tbl>
    <w:p w14:paraId="5D155ECB" w14:textId="521C169C" w:rsidR="00D97961" w:rsidRPr="00183E16" w:rsidRDefault="00E4510E" w:rsidP="00030478">
      <w:pPr>
        <w:spacing w:before="240" w:line="360" w:lineRule="auto"/>
        <w:ind w:firstLine="851"/>
        <w:jc w:val="both"/>
        <w:rPr>
          <w:rFonts w:ascii="Times New Roman" w:eastAsia="Times New Roman" w:hAnsi="Times New Roman" w:cs="Times New Roman"/>
          <w:sz w:val="24"/>
          <w:szCs w:val="24"/>
          <w:lang w:eastAsia="lt-LT"/>
        </w:rPr>
      </w:pPr>
      <w:r w:rsidRPr="00183E16">
        <w:rPr>
          <w:rFonts w:ascii="Times New Roman" w:eastAsia="Times New Roman" w:hAnsi="Times New Roman" w:cs="Times New Roman"/>
          <w:sz w:val="24"/>
          <w:szCs w:val="24"/>
          <w:lang w:eastAsia="lt-LT"/>
        </w:rPr>
        <w:t xml:space="preserve">Nagrinėjant </w:t>
      </w:r>
      <w:r w:rsidR="008A55D5" w:rsidRPr="00183E16">
        <w:rPr>
          <w:rFonts w:ascii="Times New Roman" w:eastAsia="Times New Roman" w:hAnsi="Times New Roman" w:cs="Times New Roman"/>
          <w:sz w:val="24"/>
          <w:szCs w:val="24"/>
          <w:lang w:eastAsia="lt-LT"/>
        </w:rPr>
        <w:t>panašius</w:t>
      </w:r>
      <w:r w:rsidRPr="00183E16">
        <w:rPr>
          <w:rFonts w:ascii="Times New Roman" w:eastAsia="Times New Roman" w:hAnsi="Times New Roman" w:cs="Times New Roman"/>
          <w:sz w:val="24"/>
          <w:szCs w:val="24"/>
          <w:lang w:eastAsia="lt-LT"/>
        </w:rPr>
        <w:t xml:space="preserve"> </w:t>
      </w:r>
      <w:r w:rsidR="008A55D5" w:rsidRPr="00183E16">
        <w:rPr>
          <w:rFonts w:ascii="Times New Roman" w:eastAsia="Times New Roman" w:hAnsi="Times New Roman" w:cs="Times New Roman"/>
          <w:sz w:val="24"/>
          <w:szCs w:val="24"/>
          <w:lang w:eastAsia="lt-LT"/>
        </w:rPr>
        <w:t>atvejus</w:t>
      </w:r>
      <w:r w:rsidR="000C6472" w:rsidRPr="00183E16">
        <w:rPr>
          <w:rFonts w:ascii="Times New Roman" w:eastAsia="Times New Roman" w:hAnsi="Times New Roman" w:cs="Times New Roman"/>
          <w:sz w:val="24"/>
          <w:szCs w:val="24"/>
          <w:lang w:eastAsia="lt-LT"/>
        </w:rPr>
        <w:t xml:space="preserve"> Trakų rajono savivaldybėje</w:t>
      </w:r>
      <w:r w:rsidRPr="00183E16">
        <w:rPr>
          <w:rFonts w:ascii="Times New Roman" w:eastAsia="Times New Roman" w:hAnsi="Times New Roman" w:cs="Times New Roman"/>
          <w:sz w:val="24"/>
          <w:szCs w:val="24"/>
          <w:lang w:eastAsia="lt-LT"/>
        </w:rPr>
        <w:t>,</w:t>
      </w:r>
      <w:r w:rsidR="008A55D5" w:rsidRPr="00183E16">
        <w:rPr>
          <w:rFonts w:ascii="Times New Roman" w:eastAsia="Times New Roman" w:hAnsi="Times New Roman" w:cs="Times New Roman"/>
          <w:sz w:val="24"/>
          <w:szCs w:val="24"/>
          <w:lang w:eastAsia="lt-LT"/>
        </w:rPr>
        <w:t xml:space="preserve"> pastebėta, kad</w:t>
      </w:r>
      <w:r w:rsidR="000712F4" w:rsidRPr="00183E16">
        <w:rPr>
          <w:rFonts w:ascii="Times New Roman" w:eastAsia="Times New Roman" w:hAnsi="Times New Roman" w:cs="Times New Roman"/>
          <w:sz w:val="24"/>
          <w:szCs w:val="24"/>
          <w:lang w:eastAsia="lt-LT"/>
        </w:rPr>
        <w:t xml:space="preserve"> </w:t>
      </w:r>
      <w:r w:rsidR="00002913">
        <w:rPr>
          <w:rFonts w:ascii="Times New Roman" w:eastAsia="Times New Roman" w:hAnsi="Times New Roman" w:cs="Times New Roman"/>
          <w:sz w:val="24"/>
          <w:szCs w:val="24"/>
          <w:lang w:eastAsia="lt-LT"/>
        </w:rPr>
        <w:t xml:space="preserve">tam pačiam </w:t>
      </w:r>
      <w:r w:rsidR="000C6472" w:rsidRPr="00183E16">
        <w:rPr>
          <w:rFonts w:ascii="Times New Roman" w:eastAsia="Times New Roman" w:hAnsi="Times New Roman" w:cs="Times New Roman"/>
          <w:sz w:val="24"/>
          <w:szCs w:val="24"/>
          <w:lang w:eastAsia="lt-LT"/>
        </w:rPr>
        <w:t>darbuotojui</w:t>
      </w:r>
      <w:r w:rsidR="000712F4" w:rsidRPr="00183E16">
        <w:rPr>
          <w:rFonts w:ascii="Times New Roman" w:eastAsia="Times New Roman" w:hAnsi="Times New Roman" w:cs="Times New Roman"/>
          <w:sz w:val="24"/>
          <w:szCs w:val="24"/>
          <w:lang w:eastAsia="lt-LT"/>
        </w:rPr>
        <w:t xml:space="preserve"> atmetus</w:t>
      </w:r>
      <w:r w:rsidRPr="00183E16">
        <w:rPr>
          <w:rFonts w:ascii="Times New Roman" w:eastAsia="Times New Roman" w:hAnsi="Times New Roman" w:cs="Times New Roman"/>
          <w:sz w:val="24"/>
          <w:szCs w:val="24"/>
          <w:lang w:eastAsia="lt-LT"/>
        </w:rPr>
        <w:t xml:space="preserve"> pirmin</w:t>
      </w:r>
      <w:r w:rsidR="000712F4" w:rsidRPr="00183E16">
        <w:rPr>
          <w:rFonts w:ascii="Times New Roman" w:eastAsia="Times New Roman" w:hAnsi="Times New Roman" w:cs="Times New Roman"/>
          <w:sz w:val="24"/>
          <w:szCs w:val="24"/>
          <w:lang w:eastAsia="lt-LT"/>
        </w:rPr>
        <w:t>ius</w:t>
      </w:r>
      <w:r w:rsidRPr="00183E16">
        <w:rPr>
          <w:rFonts w:ascii="Times New Roman" w:eastAsia="Times New Roman" w:hAnsi="Times New Roman" w:cs="Times New Roman"/>
          <w:sz w:val="24"/>
          <w:szCs w:val="24"/>
          <w:lang w:eastAsia="lt-LT"/>
        </w:rPr>
        <w:t xml:space="preserve"> prašym</w:t>
      </w:r>
      <w:r w:rsidR="000712F4" w:rsidRPr="00183E16">
        <w:rPr>
          <w:rFonts w:ascii="Times New Roman" w:eastAsia="Times New Roman" w:hAnsi="Times New Roman" w:cs="Times New Roman"/>
          <w:sz w:val="24"/>
          <w:szCs w:val="24"/>
          <w:lang w:eastAsia="lt-LT"/>
        </w:rPr>
        <w:t xml:space="preserve">us, jie </w:t>
      </w:r>
      <w:r w:rsidR="002671E6" w:rsidRPr="00183E16">
        <w:rPr>
          <w:rFonts w:ascii="Times New Roman" w:eastAsia="Times New Roman" w:hAnsi="Times New Roman" w:cs="Times New Roman"/>
          <w:sz w:val="24"/>
          <w:szCs w:val="24"/>
          <w:lang w:eastAsia="lt-LT"/>
        </w:rPr>
        <w:t>po kurio laiko teikiami</w:t>
      </w:r>
      <w:r w:rsidR="000712F4" w:rsidRPr="00183E16">
        <w:rPr>
          <w:rFonts w:ascii="Times New Roman" w:eastAsia="Times New Roman" w:hAnsi="Times New Roman" w:cs="Times New Roman"/>
          <w:sz w:val="24"/>
          <w:szCs w:val="24"/>
          <w:lang w:eastAsia="lt-LT"/>
        </w:rPr>
        <w:t xml:space="preserve"> pakartotinai ir </w:t>
      </w:r>
      <w:r w:rsidR="002671E6" w:rsidRPr="00183E16">
        <w:rPr>
          <w:rFonts w:ascii="Times New Roman" w:eastAsia="Times New Roman" w:hAnsi="Times New Roman" w:cs="Times New Roman"/>
          <w:sz w:val="24"/>
          <w:szCs w:val="24"/>
          <w:lang w:eastAsia="lt-LT"/>
        </w:rPr>
        <w:t xml:space="preserve">patenkinami. </w:t>
      </w:r>
      <w:r w:rsidR="000712F4" w:rsidRPr="00183E16">
        <w:rPr>
          <w:rFonts w:ascii="Times New Roman" w:eastAsia="Times New Roman" w:hAnsi="Times New Roman" w:cs="Times New Roman"/>
          <w:sz w:val="24"/>
          <w:szCs w:val="24"/>
          <w:lang w:eastAsia="lt-LT"/>
        </w:rPr>
        <w:t xml:space="preserve">Įdomus sutapimas, </w:t>
      </w:r>
      <w:r w:rsidRPr="00183E16">
        <w:rPr>
          <w:rFonts w:ascii="Times New Roman" w:eastAsia="Times New Roman" w:hAnsi="Times New Roman" w:cs="Times New Roman"/>
          <w:sz w:val="24"/>
          <w:szCs w:val="24"/>
          <w:lang w:eastAsia="lt-LT"/>
        </w:rPr>
        <w:t>kad pakartotinių prašymų tekstas yra identiškas</w:t>
      </w:r>
      <w:r w:rsidR="000712F4" w:rsidRPr="00183E16">
        <w:rPr>
          <w:rFonts w:ascii="Times New Roman" w:eastAsia="Times New Roman" w:hAnsi="Times New Roman" w:cs="Times New Roman"/>
          <w:sz w:val="24"/>
          <w:szCs w:val="24"/>
          <w:lang w:eastAsia="lt-LT"/>
        </w:rPr>
        <w:t xml:space="preserve"> (skiriasi tik unikalūs sklypo duomenys ir prašymą teikiančių asmenų informacija)</w:t>
      </w:r>
      <w:r w:rsidR="00EF1B33" w:rsidRPr="00183E16">
        <w:rPr>
          <w:rFonts w:ascii="Times New Roman" w:eastAsia="Times New Roman" w:hAnsi="Times New Roman" w:cs="Times New Roman"/>
          <w:sz w:val="24"/>
          <w:szCs w:val="24"/>
          <w:lang w:eastAsia="lt-LT"/>
        </w:rPr>
        <w:t xml:space="preserve"> ir surašytas specifiškai, tarsi paneigiant atmetimo rašte įvardintas</w:t>
      </w:r>
      <w:r w:rsidR="00183E16" w:rsidRPr="00183E16">
        <w:rPr>
          <w:rFonts w:ascii="Times New Roman" w:eastAsia="Times New Roman" w:hAnsi="Times New Roman" w:cs="Times New Roman"/>
          <w:sz w:val="24"/>
          <w:szCs w:val="24"/>
          <w:lang w:eastAsia="lt-LT"/>
        </w:rPr>
        <w:t xml:space="preserve"> pagrindinės žemės naudojimo </w:t>
      </w:r>
      <w:r w:rsidR="00EF1B33" w:rsidRPr="00183E16">
        <w:rPr>
          <w:rFonts w:ascii="Times New Roman" w:eastAsia="Times New Roman" w:hAnsi="Times New Roman" w:cs="Times New Roman"/>
          <w:sz w:val="24"/>
          <w:szCs w:val="24"/>
          <w:lang w:eastAsia="lt-LT"/>
        </w:rPr>
        <w:t>paskirties</w:t>
      </w:r>
      <w:r w:rsidR="00183E16" w:rsidRPr="00183E16">
        <w:rPr>
          <w:rFonts w:ascii="Times New Roman" w:eastAsia="Times New Roman" w:hAnsi="Times New Roman" w:cs="Times New Roman"/>
          <w:sz w:val="24"/>
          <w:szCs w:val="24"/>
          <w:lang w:eastAsia="lt-LT"/>
        </w:rPr>
        <w:t xml:space="preserve"> ir (ar) būdo</w:t>
      </w:r>
      <w:r w:rsidR="00EF1B33" w:rsidRPr="00183E16">
        <w:rPr>
          <w:rFonts w:ascii="Times New Roman" w:eastAsia="Times New Roman" w:hAnsi="Times New Roman" w:cs="Times New Roman"/>
          <w:sz w:val="24"/>
          <w:szCs w:val="24"/>
          <w:lang w:eastAsia="lt-LT"/>
        </w:rPr>
        <w:t xml:space="preserve"> keitimo kliūtis</w:t>
      </w:r>
      <w:r w:rsidR="00002913">
        <w:rPr>
          <w:rFonts w:ascii="Times New Roman" w:eastAsia="Times New Roman" w:hAnsi="Times New Roman" w:cs="Times New Roman"/>
          <w:sz w:val="24"/>
          <w:szCs w:val="24"/>
          <w:lang w:eastAsia="lt-LT"/>
        </w:rPr>
        <w:t>.</w:t>
      </w:r>
      <w:r w:rsidR="00EF1B33" w:rsidRPr="00183E16">
        <w:rPr>
          <w:rFonts w:ascii="Times New Roman" w:eastAsia="Times New Roman" w:hAnsi="Times New Roman" w:cs="Times New Roman"/>
          <w:sz w:val="24"/>
          <w:szCs w:val="24"/>
          <w:lang w:eastAsia="lt-LT"/>
        </w:rPr>
        <w:t xml:space="preserve"> </w:t>
      </w:r>
      <w:r w:rsidR="00002913">
        <w:rPr>
          <w:rFonts w:ascii="Times New Roman" w:eastAsia="Times New Roman" w:hAnsi="Times New Roman" w:cs="Times New Roman"/>
          <w:sz w:val="24"/>
          <w:szCs w:val="24"/>
          <w:lang w:eastAsia="lt-LT"/>
        </w:rPr>
        <w:t>T</w:t>
      </w:r>
      <w:r w:rsidR="00EF1B33" w:rsidRPr="00183E16">
        <w:rPr>
          <w:rFonts w:ascii="Times New Roman" w:eastAsia="Times New Roman" w:hAnsi="Times New Roman" w:cs="Times New Roman"/>
          <w:sz w:val="24"/>
          <w:szCs w:val="24"/>
          <w:lang w:eastAsia="lt-LT"/>
        </w:rPr>
        <w:t xml:space="preserve">aip pat šie prašymai </w:t>
      </w:r>
      <w:r w:rsidR="00795892" w:rsidRPr="00183E16">
        <w:rPr>
          <w:rFonts w:ascii="Times New Roman" w:eastAsia="Times New Roman" w:hAnsi="Times New Roman" w:cs="Times New Roman"/>
          <w:sz w:val="24"/>
          <w:szCs w:val="24"/>
          <w:lang w:eastAsia="lt-LT"/>
        </w:rPr>
        <w:t>nagrinėtais atvejais</w:t>
      </w:r>
      <w:r w:rsidR="00EF1B33" w:rsidRPr="00183E16">
        <w:rPr>
          <w:rFonts w:ascii="Times New Roman" w:eastAsia="Times New Roman" w:hAnsi="Times New Roman" w:cs="Times New Roman"/>
          <w:sz w:val="24"/>
          <w:szCs w:val="24"/>
          <w:lang w:eastAsia="lt-LT"/>
        </w:rPr>
        <w:t xml:space="preserve"> pateikti</w:t>
      </w:r>
      <w:r w:rsidR="00795892" w:rsidRPr="00183E16">
        <w:rPr>
          <w:rFonts w:ascii="Times New Roman" w:eastAsia="Times New Roman" w:hAnsi="Times New Roman" w:cs="Times New Roman"/>
          <w:sz w:val="24"/>
          <w:szCs w:val="24"/>
          <w:lang w:eastAsia="lt-LT"/>
        </w:rPr>
        <w:t xml:space="preserve"> ne ant siūlomos</w:t>
      </w:r>
      <w:r w:rsidR="00183E16" w:rsidRPr="00183E16">
        <w:rPr>
          <w:rFonts w:ascii="Times New Roman" w:eastAsia="Times New Roman" w:hAnsi="Times New Roman" w:cs="Times New Roman"/>
          <w:sz w:val="24"/>
          <w:szCs w:val="24"/>
          <w:lang w:eastAsia="lt-LT"/>
        </w:rPr>
        <w:t xml:space="preserve"> formos</w:t>
      </w:r>
      <w:r w:rsidR="00795892" w:rsidRPr="00183E16">
        <w:rPr>
          <w:rFonts w:ascii="Times New Roman" w:eastAsia="Times New Roman" w:hAnsi="Times New Roman" w:cs="Times New Roman"/>
          <w:sz w:val="24"/>
          <w:szCs w:val="24"/>
          <w:lang w:eastAsia="lt-LT"/>
        </w:rPr>
        <w:t>, o laisv</w:t>
      </w:r>
      <w:r w:rsidR="00183E16" w:rsidRPr="00183E16">
        <w:rPr>
          <w:rFonts w:ascii="Times New Roman" w:eastAsia="Times New Roman" w:hAnsi="Times New Roman" w:cs="Times New Roman"/>
          <w:sz w:val="24"/>
          <w:szCs w:val="24"/>
          <w:lang w:eastAsia="lt-LT"/>
        </w:rPr>
        <w:t>a</w:t>
      </w:r>
      <w:r w:rsidR="00795892" w:rsidRPr="00183E16">
        <w:rPr>
          <w:rFonts w:ascii="Times New Roman" w:eastAsia="Times New Roman" w:hAnsi="Times New Roman" w:cs="Times New Roman"/>
          <w:sz w:val="24"/>
          <w:szCs w:val="24"/>
          <w:lang w:eastAsia="lt-LT"/>
        </w:rPr>
        <w:t xml:space="preserve"> form</w:t>
      </w:r>
      <w:r w:rsidR="00183E16" w:rsidRPr="00183E16">
        <w:rPr>
          <w:rFonts w:ascii="Times New Roman" w:eastAsia="Times New Roman" w:hAnsi="Times New Roman" w:cs="Times New Roman"/>
          <w:sz w:val="24"/>
          <w:szCs w:val="24"/>
          <w:lang w:eastAsia="lt-LT"/>
        </w:rPr>
        <w:t>a</w:t>
      </w:r>
      <w:r w:rsidR="00EF1B33" w:rsidRPr="00183E16">
        <w:rPr>
          <w:rFonts w:ascii="Times New Roman" w:eastAsia="Times New Roman" w:hAnsi="Times New Roman" w:cs="Times New Roman"/>
          <w:sz w:val="24"/>
          <w:szCs w:val="24"/>
          <w:lang w:eastAsia="lt-LT"/>
        </w:rPr>
        <w:t xml:space="preserve"> rašytiniai</w:t>
      </w:r>
      <w:r w:rsidR="00183E16" w:rsidRPr="00183E16">
        <w:rPr>
          <w:rFonts w:ascii="Times New Roman" w:eastAsia="Times New Roman" w:hAnsi="Times New Roman" w:cs="Times New Roman"/>
          <w:sz w:val="24"/>
          <w:szCs w:val="24"/>
          <w:lang w:eastAsia="lt-LT"/>
        </w:rPr>
        <w:t>,</w:t>
      </w:r>
      <w:r w:rsidR="00795892" w:rsidRPr="00183E16">
        <w:rPr>
          <w:rFonts w:ascii="Times New Roman" w:eastAsia="Times New Roman" w:hAnsi="Times New Roman" w:cs="Times New Roman"/>
          <w:sz w:val="24"/>
          <w:szCs w:val="24"/>
          <w:lang w:eastAsia="lt-LT"/>
        </w:rPr>
        <w:t xml:space="preserve"> ir </w:t>
      </w:r>
      <w:r w:rsidR="00EF1B33" w:rsidRPr="00183E16">
        <w:rPr>
          <w:rFonts w:ascii="Times New Roman" w:eastAsia="Times New Roman" w:hAnsi="Times New Roman" w:cs="Times New Roman"/>
          <w:sz w:val="24"/>
          <w:szCs w:val="24"/>
          <w:lang w:eastAsia="lt-LT"/>
        </w:rPr>
        <w:t>ne el. paštu</w:t>
      </w:r>
      <w:r w:rsidR="00795892" w:rsidRPr="00183E16">
        <w:rPr>
          <w:rFonts w:ascii="Times New Roman" w:eastAsia="Times New Roman" w:hAnsi="Times New Roman" w:cs="Times New Roman"/>
          <w:sz w:val="24"/>
          <w:szCs w:val="24"/>
          <w:lang w:eastAsia="lt-LT"/>
        </w:rPr>
        <w:t xml:space="preserve">, o pristačius </w:t>
      </w:r>
      <w:r w:rsidR="00002913">
        <w:rPr>
          <w:rFonts w:ascii="Times New Roman" w:eastAsia="Times New Roman" w:hAnsi="Times New Roman" w:cs="Times New Roman"/>
          <w:sz w:val="24"/>
          <w:szCs w:val="24"/>
          <w:lang w:eastAsia="lt-LT"/>
        </w:rPr>
        <w:t>prašymus gyvai</w:t>
      </w:r>
      <w:r w:rsidR="00795892" w:rsidRPr="00183E16">
        <w:rPr>
          <w:rFonts w:ascii="Times New Roman" w:eastAsia="Times New Roman" w:hAnsi="Times New Roman" w:cs="Times New Roman"/>
          <w:sz w:val="24"/>
          <w:szCs w:val="24"/>
          <w:lang w:eastAsia="lt-LT"/>
        </w:rPr>
        <w:t>. Tiek atmesti prašymai, tiek patobulintos jų pakartotinės versijos</w:t>
      </w:r>
      <w:r w:rsidR="000712F4" w:rsidRPr="00183E16">
        <w:rPr>
          <w:rFonts w:ascii="Times New Roman" w:eastAsia="Times New Roman" w:hAnsi="Times New Roman" w:cs="Times New Roman"/>
          <w:sz w:val="24"/>
          <w:szCs w:val="24"/>
          <w:lang w:eastAsia="lt-LT"/>
        </w:rPr>
        <w:t xml:space="preserve"> </w:t>
      </w:r>
      <w:r w:rsidR="00795892" w:rsidRPr="00183E16">
        <w:rPr>
          <w:rFonts w:ascii="Times New Roman" w:eastAsia="Times New Roman" w:hAnsi="Times New Roman" w:cs="Times New Roman"/>
          <w:sz w:val="24"/>
          <w:szCs w:val="24"/>
          <w:lang w:eastAsia="lt-LT"/>
        </w:rPr>
        <w:t>nagrinėtos</w:t>
      </w:r>
      <w:r w:rsidR="000712F4" w:rsidRPr="00183E16">
        <w:rPr>
          <w:rFonts w:ascii="Times New Roman" w:eastAsia="Times New Roman" w:hAnsi="Times New Roman" w:cs="Times New Roman"/>
          <w:sz w:val="24"/>
          <w:szCs w:val="24"/>
          <w:lang w:eastAsia="lt-LT"/>
        </w:rPr>
        <w:t xml:space="preserve"> to paties asmens</w:t>
      </w:r>
      <w:r w:rsidR="00EF1B33" w:rsidRPr="00183E16">
        <w:rPr>
          <w:rFonts w:ascii="Times New Roman" w:eastAsia="Times New Roman" w:hAnsi="Times New Roman" w:cs="Times New Roman"/>
          <w:sz w:val="24"/>
          <w:szCs w:val="24"/>
          <w:lang w:eastAsia="lt-LT"/>
        </w:rPr>
        <w:t>.</w:t>
      </w:r>
      <w:r w:rsidRPr="00183E16">
        <w:rPr>
          <w:rFonts w:ascii="Times New Roman" w:eastAsia="Times New Roman" w:hAnsi="Times New Roman" w:cs="Times New Roman"/>
          <w:sz w:val="24"/>
          <w:szCs w:val="24"/>
          <w:lang w:eastAsia="lt-LT"/>
        </w:rPr>
        <w:t xml:space="preserve"> </w:t>
      </w:r>
      <w:r w:rsidR="00EF1B33" w:rsidRPr="00183E16">
        <w:rPr>
          <w:rFonts w:ascii="Times New Roman" w:eastAsia="Times New Roman" w:hAnsi="Times New Roman" w:cs="Times New Roman"/>
          <w:sz w:val="24"/>
          <w:szCs w:val="24"/>
          <w:lang w:eastAsia="lt-LT"/>
        </w:rPr>
        <w:t>Po pakartotini</w:t>
      </w:r>
      <w:r w:rsidR="00795892" w:rsidRPr="00183E16">
        <w:rPr>
          <w:rFonts w:ascii="Times New Roman" w:eastAsia="Times New Roman" w:hAnsi="Times New Roman" w:cs="Times New Roman"/>
          <w:sz w:val="24"/>
          <w:szCs w:val="24"/>
          <w:lang w:eastAsia="lt-LT"/>
        </w:rPr>
        <w:t>ų</w:t>
      </w:r>
      <w:r w:rsidR="00EF1B33" w:rsidRPr="00183E16">
        <w:rPr>
          <w:rFonts w:ascii="Times New Roman" w:eastAsia="Times New Roman" w:hAnsi="Times New Roman" w:cs="Times New Roman"/>
          <w:sz w:val="24"/>
          <w:szCs w:val="24"/>
          <w:lang w:eastAsia="lt-LT"/>
        </w:rPr>
        <w:t xml:space="preserve"> prašym</w:t>
      </w:r>
      <w:r w:rsidR="00795892" w:rsidRPr="00183E16">
        <w:rPr>
          <w:rFonts w:ascii="Times New Roman" w:eastAsia="Times New Roman" w:hAnsi="Times New Roman" w:cs="Times New Roman"/>
          <w:sz w:val="24"/>
          <w:szCs w:val="24"/>
          <w:lang w:eastAsia="lt-LT"/>
        </w:rPr>
        <w:t>ų pateikimo</w:t>
      </w:r>
      <w:r w:rsidR="00EF1B33" w:rsidRPr="00183E16">
        <w:rPr>
          <w:rFonts w:ascii="Times New Roman" w:eastAsia="Times New Roman" w:hAnsi="Times New Roman" w:cs="Times New Roman"/>
          <w:sz w:val="24"/>
          <w:szCs w:val="24"/>
          <w:lang w:eastAsia="lt-LT"/>
        </w:rPr>
        <w:t xml:space="preserve"> </w:t>
      </w:r>
      <w:r w:rsidRPr="00183E16">
        <w:rPr>
          <w:rFonts w:ascii="Times New Roman" w:eastAsia="Times New Roman" w:hAnsi="Times New Roman" w:cs="Times New Roman"/>
          <w:sz w:val="24"/>
          <w:szCs w:val="24"/>
          <w:lang w:eastAsia="lt-LT"/>
        </w:rPr>
        <w:t>priimt</w:t>
      </w:r>
      <w:r w:rsidR="00EF1B33" w:rsidRPr="00183E16">
        <w:rPr>
          <w:rFonts w:ascii="Times New Roman" w:eastAsia="Times New Roman" w:hAnsi="Times New Roman" w:cs="Times New Roman"/>
          <w:sz w:val="24"/>
          <w:szCs w:val="24"/>
          <w:lang w:eastAsia="lt-LT"/>
        </w:rPr>
        <w:t>i</w:t>
      </w:r>
      <w:r w:rsidRPr="00183E16">
        <w:rPr>
          <w:rFonts w:ascii="Times New Roman" w:eastAsia="Times New Roman" w:hAnsi="Times New Roman" w:cs="Times New Roman"/>
          <w:sz w:val="24"/>
          <w:szCs w:val="24"/>
          <w:lang w:eastAsia="lt-LT"/>
        </w:rPr>
        <w:t xml:space="preserve"> sprendima</w:t>
      </w:r>
      <w:r w:rsidR="00EF1B33" w:rsidRPr="00183E16">
        <w:rPr>
          <w:rFonts w:ascii="Times New Roman" w:eastAsia="Times New Roman" w:hAnsi="Times New Roman" w:cs="Times New Roman"/>
          <w:sz w:val="24"/>
          <w:szCs w:val="24"/>
          <w:lang w:eastAsia="lt-LT"/>
        </w:rPr>
        <w:t>i</w:t>
      </w:r>
      <w:r w:rsidRPr="00183E16">
        <w:rPr>
          <w:rFonts w:ascii="Times New Roman" w:eastAsia="Times New Roman" w:hAnsi="Times New Roman" w:cs="Times New Roman"/>
          <w:sz w:val="24"/>
          <w:szCs w:val="24"/>
          <w:lang w:eastAsia="lt-LT"/>
        </w:rPr>
        <w:t xml:space="preserve"> paskirtį pakeisti, t. y. priešing</w:t>
      </w:r>
      <w:r w:rsidR="00EF1B33" w:rsidRPr="00183E16">
        <w:rPr>
          <w:rFonts w:ascii="Times New Roman" w:eastAsia="Times New Roman" w:hAnsi="Times New Roman" w:cs="Times New Roman"/>
          <w:sz w:val="24"/>
          <w:szCs w:val="24"/>
          <w:lang w:eastAsia="lt-LT"/>
        </w:rPr>
        <w:t>i</w:t>
      </w:r>
      <w:r w:rsidRPr="00183E16">
        <w:rPr>
          <w:rFonts w:ascii="Times New Roman" w:eastAsia="Times New Roman" w:hAnsi="Times New Roman" w:cs="Times New Roman"/>
          <w:sz w:val="24"/>
          <w:szCs w:val="24"/>
          <w:lang w:eastAsia="lt-LT"/>
        </w:rPr>
        <w:t xml:space="preserve"> pirminiam</w:t>
      </w:r>
      <w:r w:rsidR="00EF1B33" w:rsidRPr="00183E16">
        <w:rPr>
          <w:rFonts w:ascii="Times New Roman" w:eastAsia="Times New Roman" w:hAnsi="Times New Roman" w:cs="Times New Roman"/>
          <w:sz w:val="24"/>
          <w:szCs w:val="24"/>
          <w:lang w:eastAsia="lt-LT"/>
        </w:rPr>
        <w:t>s</w:t>
      </w:r>
      <w:r w:rsidRPr="00183E16">
        <w:rPr>
          <w:rFonts w:ascii="Times New Roman" w:eastAsia="Times New Roman" w:hAnsi="Times New Roman" w:cs="Times New Roman"/>
          <w:sz w:val="24"/>
          <w:szCs w:val="24"/>
          <w:lang w:eastAsia="lt-LT"/>
        </w:rPr>
        <w:t xml:space="preserve"> sprendim</w:t>
      </w:r>
      <w:r w:rsidR="00E86C9D" w:rsidRPr="00183E16">
        <w:rPr>
          <w:rFonts w:ascii="Times New Roman" w:eastAsia="Times New Roman" w:hAnsi="Times New Roman" w:cs="Times New Roman"/>
          <w:sz w:val="24"/>
          <w:szCs w:val="24"/>
          <w:lang w:eastAsia="lt-LT"/>
        </w:rPr>
        <w:t>am</w:t>
      </w:r>
      <w:r w:rsidR="00EF1B33" w:rsidRPr="00183E16">
        <w:rPr>
          <w:rFonts w:ascii="Times New Roman" w:eastAsia="Times New Roman" w:hAnsi="Times New Roman" w:cs="Times New Roman"/>
          <w:sz w:val="24"/>
          <w:szCs w:val="24"/>
          <w:lang w:eastAsia="lt-LT"/>
        </w:rPr>
        <w:t>s</w:t>
      </w:r>
      <w:r w:rsidRPr="00183E16">
        <w:rPr>
          <w:rFonts w:ascii="Times New Roman" w:eastAsia="Times New Roman" w:hAnsi="Times New Roman" w:cs="Times New Roman"/>
          <w:sz w:val="24"/>
          <w:szCs w:val="24"/>
          <w:lang w:eastAsia="lt-LT"/>
        </w:rPr>
        <w:t xml:space="preserve"> prašym</w:t>
      </w:r>
      <w:r w:rsidR="00EF1B33" w:rsidRPr="00183E16">
        <w:rPr>
          <w:rFonts w:ascii="Times New Roman" w:eastAsia="Times New Roman" w:hAnsi="Times New Roman" w:cs="Times New Roman"/>
          <w:sz w:val="24"/>
          <w:szCs w:val="24"/>
          <w:lang w:eastAsia="lt-LT"/>
        </w:rPr>
        <w:t>us</w:t>
      </w:r>
      <w:r w:rsidRPr="00183E16">
        <w:rPr>
          <w:rFonts w:ascii="Times New Roman" w:eastAsia="Times New Roman" w:hAnsi="Times New Roman" w:cs="Times New Roman"/>
          <w:sz w:val="24"/>
          <w:szCs w:val="24"/>
          <w:lang w:eastAsia="lt-LT"/>
        </w:rPr>
        <w:t xml:space="preserve"> atmesti. Šių atvejų sugretinimui toliau pateikiamos </w:t>
      </w:r>
      <w:r w:rsidR="00E55503" w:rsidRPr="00183E16">
        <w:rPr>
          <w:rFonts w:ascii="Times New Roman" w:eastAsia="Times New Roman" w:hAnsi="Times New Roman" w:cs="Times New Roman"/>
          <w:sz w:val="24"/>
          <w:szCs w:val="24"/>
          <w:lang w:eastAsia="lt-LT"/>
        </w:rPr>
        <w:t xml:space="preserve">dviejų (iš trijų aptiktų) identiškų </w:t>
      </w:r>
      <w:r w:rsidRPr="00183E16">
        <w:rPr>
          <w:rFonts w:ascii="Times New Roman" w:eastAsia="Times New Roman" w:hAnsi="Times New Roman" w:cs="Times New Roman"/>
          <w:sz w:val="24"/>
          <w:szCs w:val="24"/>
          <w:lang w:eastAsia="lt-LT"/>
        </w:rPr>
        <w:t xml:space="preserve">prašymų </w:t>
      </w:r>
      <w:r w:rsidR="00E55503" w:rsidRPr="00183E16">
        <w:rPr>
          <w:rFonts w:ascii="Times New Roman" w:eastAsia="Times New Roman" w:hAnsi="Times New Roman" w:cs="Times New Roman"/>
          <w:sz w:val="24"/>
          <w:szCs w:val="24"/>
          <w:lang w:eastAsia="lt-LT"/>
        </w:rPr>
        <w:t>ištraukos</w:t>
      </w:r>
      <w:r w:rsidRPr="00183E16">
        <w:rPr>
          <w:rFonts w:ascii="Times New Roman" w:eastAsia="Times New Roman" w:hAnsi="Times New Roman" w:cs="Times New Roman"/>
          <w:sz w:val="24"/>
          <w:szCs w:val="24"/>
          <w:lang w:eastAsia="lt-LT"/>
        </w:rPr>
        <w:t>.</w:t>
      </w:r>
      <w:r w:rsidR="00E86C9D" w:rsidRPr="00183E16">
        <w:rPr>
          <w:rFonts w:ascii="Times New Roman" w:eastAsia="Times New Roman" w:hAnsi="Times New Roman" w:cs="Times New Roman"/>
          <w:sz w:val="24"/>
          <w:szCs w:val="24"/>
          <w:lang w:eastAsia="lt-LT"/>
        </w:rPr>
        <w:t xml:space="preserve"> Analizės metu įvertinta, kad įgaliojimų, ar kitokių atstovavimo dokumentų su </w:t>
      </w:r>
      <w:r w:rsidR="00AF5C3E" w:rsidRPr="00183E16">
        <w:rPr>
          <w:rFonts w:ascii="Times New Roman" w:eastAsia="Times New Roman" w:hAnsi="Times New Roman" w:cs="Times New Roman"/>
          <w:sz w:val="24"/>
          <w:szCs w:val="24"/>
          <w:lang w:eastAsia="lt-LT"/>
        </w:rPr>
        <w:t xml:space="preserve">šiais </w:t>
      </w:r>
      <w:r w:rsidR="00E86C9D" w:rsidRPr="00183E16">
        <w:rPr>
          <w:rFonts w:ascii="Times New Roman" w:eastAsia="Times New Roman" w:hAnsi="Times New Roman" w:cs="Times New Roman"/>
          <w:sz w:val="24"/>
          <w:szCs w:val="24"/>
          <w:lang w:eastAsia="lt-LT"/>
        </w:rPr>
        <w:t>prašym</w:t>
      </w:r>
      <w:r w:rsidR="00AF5C3E" w:rsidRPr="00183E16">
        <w:rPr>
          <w:rFonts w:ascii="Times New Roman" w:eastAsia="Times New Roman" w:hAnsi="Times New Roman" w:cs="Times New Roman"/>
          <w:sz w:val="24"/>
          <w:szCs w:val="24"/>
          <w:lang w:eastAsia="lt-LT"/>
        </w:rPr>
        <w:t>ais</w:t>
      </w:r>
      <w:r w:rsidR="00E86C9D" w:rsidRPr="00183E16">
        <w:rPr>
          <w:rFonts w:ascii="Times New Roman" w:eastAsia="Times New Roman" w:hAnsi="Times New Roman" w:cs="Times New Roman"/>
          <w:sz w:val="24"/>
          <w:szCs w:val="24"/>
          <w:lang w:eastAsia="lt-LT"/>
        </w:rPr>
        <w:t xml:space="preserve"> nepateikta, todėl manytina, kad prašymo tekstas nėra kartotinis komercinės paslaugos produktas</w:t>
      </w:r>
      <w:r w:rsidR="002671E6" w:rsidRPr="00183E16">
        <w:rPr>
          <w:rFonts w:ascii="Times New Roman" w:eastAsia="Times New Roman" w:hAnsi="Times New Roman" w:cs="Times New Roman"/>
          <w:sz w:val="24"/>
          <w:szCs w:val="24"/>
          <w:lang w:eastAsia="lt-LT"/>
        </w:rPr>
        <w:t>, nors ir surašytas kaip teritorijų planavimo sritį išmanančio asmens</w:t>
      </w:r>
      <w:r w:rsidR="00E86C9D" w:rsidRPr="00183E16">
        <w:rPr>
          <w:rFonts w:ascii="Times New Roman" w:eastAsia="Times New Roman" w:hAnsi="Times New Roman" w:cs="Times New Roman"/>
          <w:sz w:val="24"/>
          <w:szCs w:val="24"/>
          <w:lang w:eastAsia="lt-LT"/>
        </w:rPr>
        <w:t>.</w:t>
      </w:r>
      <w:r w:rsidR="002671E6" w:rsidRPr="00183E16">
        <w:rPr>
          <w:rFonts w:ascii="Times New Roman" w:eastAsia="Times New Roman" w:hAnsi="Times New Roman" w:cs="Times New Roman"/>
          <w:sz w:val="24"/>
          <w:szCs w:val="24"/>
          <w:lang w:eastAsia="lt-LT"/>
        </w:rPr>
        <w:t xml:space="preserve"> Sutampantys teksto formatavimo sprendimai ir identiškos rašybos klaidos apibrauktos:</w:t>
      </w:r>
    </w:p>
    <w:tbl>
      <w:tblPr>
        <w:tblStyle w:val="TableGrid"/>
        <w:tblW w:w="0" w:type="auto"/>
        <w:tblLook w:val="04A0" w:firstRow="1" w:lastRow="0" w:firstColumn="1" w:lastColumn="0" w:noHBand="0" w:noVBand="1"/>
      </w:tblPr>
      <w:tblGrid>
        <w:gridCol w:w="4784"/>
        <w:gridCol w:w="4844"/>
      </w:tblGrid>
      <w:tr w:rsidR="00E86C9D" w14:paraId="438A34B4" w14:textId="77777777" w:rsidTr="00E86C9D">
        <w:tc>
          <w:tcPr>
            <w:tcW w:w="4814" w:type="dxa"/>
          </w:tcPr>
          <w:p w14:paraId="77C6DD4A" w14:textId="45A61BB4" w:rsidR="00E86C9D" w:rsidRDefault="00E86C9D" w:rsidP="00E86C9D">
            <w:pPr>
              <w:spacing w:line="360" w:lineRule="auto"/>
              <w:jc w:val="both"/>
              <w:rPr>
                <w:rFonts w:ascii="Times New Roman" w:eastAsia="Times New Roman" w:hAnsi="Times New Roman" w:cs="Times New Roman"/>
                <w:color w:val="FF0000"/>
                <w:sz w:val="24"/>
                <w:szCs w:val="24"/>
                <w:lang w:eastAsia="lt-LT"/>
              </w:rPr>
            </w:pPr>
            <w:r>
              <w:rPr>
                <w:noProof/>
                <w:lang w:eastAsia="lt-LT"/>
              </w:rPr>
              <w:lastRenderedPageBreak/>
              <w:drawing>
                <wp:inline distT="0" distB="0" distL="0" distR="0" wp14:anchorId="10819CD7" wp14:editId="24503748">
                  <wp:extent cx="2913541" cy="3276600"/>
                  <wp:effectExtent l="0" t="0" r="127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22790" cy="3287001"/>
                          </a:xfrm>
                          <a:prstGeom prst="rect">
                            <a:avLst/>
                          </a:prstGeom>
                        </pic:spPr>
                      </pic:pic>
                    </a:graphicData>
                  </a:graphic>
                </wp:inline>
              </w:drawing>
            </w:r>
          </w:p>
        </w:tc>
        <w:tc>
          <w:tcPr>
            <w:tcW w:w="4814" w:type="dxa"/>
          </w:tcPr>
          <w:p w14:paraId="232452D3" w14:textId="21E62E2D" w:rsidR="00E86C9D" w:rsidRDefault="00E86C9D" w:rsidP="00E86C9D">
            <w:pPr>
              <w:spacing w:line="360" w:lineRule="auto"/>
              <w:jc w:val="both"/>
              <w:rPr>
                <w:rFonts w:ascii="Times New Roman" w:eastAsia="Times New Roman" w:hAnsi="Times New Roman" w:cs="Times New Roman"/>
                <w:color w:val="FF0000"/>
                <w:sz w:val="24"/>
                <w:szCs w:val="24"/>
                <w:lang w:eastAsia="lt-LT"/>
              </w:rPr>
            </w:pPr>
            <w:r>
              <w:rPr>
                <w:noProof/>
                <w:lang w:eastAsia="lt-LT"/>
              </w:rPr>
              <w:drawing>
                <wp:inline distT="0" distB="0" distL="0" distR="0" wp14:anchorId="16863098" wp14:editId="14580325">
                  <wp:extent cx="2949127" cy="2979420"/>
                  <wp:effectExtent l="0" t="0" r="3810" b="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60969" cy="2991383"/>
                          </a:xfrm>
                          <a:prstGeom prst="rect">
                            <a:avLst/>
                          </a:prstGeom>
                        </pic:spPr>
                      </pic:pic>
                    </a:graphicData>
                  </a:graphic>
                </wp:inline>
              </w:drawing>
            </w:r>
          </w:p>
        </w:tc>
      </w:tr>
      <w:tr w:rsidR="00E86C9D" w14:paraId="70CC576A" w14:textId="77777777" w:rsidTr="00E86C9D">
        <w:tc>
          <w:tcPr>
            <w:tcW w:w="4814" w:type="dxa"/>
          </w:tcPr>
          <w:p w14:paraId="54D7C214" w14:textId="20092F7E" w:rsidR="00E86C9D" w:rsidRDefault="002671E6" w:rsidP="00E86C9D">
            <w:pPr>
              <w:spacing w:line="360" w:lineRule="auto"/>
              <w:jc w:val="both"/>
              <w:rPr>
                <w:noProof/>
              </w:rPr>
            </w:pPr>
            <w:r>
              <w:rPr>
                <w:noProof/>
                <w:lang w:eastAsia="lt-LT"/>
              </w:rPr>
              <mc:AlternateContent>
                <mc:Choice Requires="wps">
                  <w:drawing>
                    <wp:anchor distT="0" distB="0" distL="114300" distR="114300" simplePos="0" relativeHeight="251658242" behindDoc="0" locked="0" layoutInCell="1" allowOverlap="1" wp14:anchorId="1B6FB3F1" wp14:editId="1B8F6A47">
                      <wp:simplePos x="0" y="0"/>
                      <wp:positionH relativeFrom="column">
                        <wp:posOffset>433070</wp:posOffset>
                      </wp:positionH>
                      <wp:positionV relativeFrom="paragraph">
                        <wp:posOffset>2220595</wp:posOffset>
                      </wp:positionV>
                      <wp:extent cx="502920" cy="114300"/>
                      <wp:effectExtent l="0" t="0" r="11430" b="19050"/>
                      <wp:wrapNone/>
                      <wp:docPr id="35" name="Stačiakampis 35"/>
                      <wp:cNvGraphicFramePr/>
                      <a:graphic xmlns:a="http://schemas.openxmlformats.org/drawingml/2006/main">
                        <a:graphicData uri="http://schemas.microsoft.com/office/word/2010/wordprocessingShape">
                          <wps:wsp>
                            <wps:cNvSpPr/>
                            <wps:spPr>
                              <a:xfrm>
                                <a:off x="0" y="0"/>
                                <a:ext cx="502920"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6B775" id="Stačiakampis 35" o:spid="_x0000_s1026" style="position:absolute;margin-left:34.1pt;margin-top:174.85pt;width:39.6pt;height:9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" filled="f" strokecolor="red" strokeweight="1pt"/>
                  </w:pict>
                </mc:Fallback>
              </mc:AlternateContent>
            </w:r>
            <w:r>
              <w:rPr>
                <w:noProof/>
                <w:lang w:eastAsia="lt-LT"/>
              </w:rPr>
              <mc:AlternateContent>
                <mc:Choice Requires="wps">
                  <w:drawing>
                    <wp:anchor distT="0" distB="0" distL="114300" distR="114300" simplePos="0" relativeHeight="251658240" behindDoc="0" locked="0" layoutInCell="1" allowOverlap="1" wp14:anchorId="7CE68C4A" wp14:editId="72B42BBB">
                      <wp:simplePos x="0" y="0"/>
                      <wp:positionH relativeFrom="column">
                        <wp:posOffset>29210</wp:posOffset>
                      </wp:positionH>
                      <wp:positionV relativeFrom="paragraph">
                        <wp:posOffset>544195</wp:posOffset>
                      </wp:positionV>
                      <wp:extent cx="2819400" cy="388620"/>
                      <wp:effectExtent l="0" t="0" r="19050" b="11430"/>
                      <wp:wrapNone/>
                      <wp:docPr id="33" name="Stačiakampis 33"/>
                      <wp:cNvGraphicFramePr/>
                      <a:graphic xmlns:a="http://schemas.openxmlformats.org/drawingml/2006/main">
                        <a:graphicData uri="http://schemas.microsoft.com/office/word/2010/wordprocessingShape">
                          <wps:wsp>
                            <wps:cNvSpPr/>
                            <wps:spPr>
                              <a:xfrm>
                                <a:off x="0" y="0"/>
                                <a:ext cx="2819400" cy="3886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27D683" id="Stačiakampis 33" o:spid="_x0000_s1026" style="position:absolute;margin-left:2.3pt;margin-top:42.85pt;width:222pt;height:30.6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" filled="f" strokecolor="red" strokeweight="1pt"/>
                  </w:pict>
                </mc:Fallback>
              </mc:AlternateContent>
            </w:r>
            <w:r w:rsidR="00E86C9D">
              <w:rPr>
                <w:noProof/>
                <w:lang w:eastAsia="lt-LT"/>
              </w:rPr>
              <w:drawing>
                <wp:inline distT="0" distB="0" distL="0" distR="0" wp14:anchorId="6EBA2E91" wp14:editId="70D90BA2">
                  <wp:extent cx="2880360" cy="2721070"/>
                  <wp:effectExtent l="0" t="0" r="0" b="3175"/>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92286" cy="2732336"/>
                          </a:xfrm>
                          <a:prstGeom prst="rect">
                            <a:avLst/>
                          </a:prstGeom>
                        </pic:spPr>
                      </pic:pic>
                    </a:graphicData>
                  </a:graphic>
                </wp:inline>
              </w:drawing>
            </w:r>
          </w:p>
        </w:tc>
        <w:tc>
          <w:tcPr>
            <w:tcW w:w="4814" w:type="dxa"/>
          </w:tcPr>
          <w:p w14:paraId="743D5AAB" w14:textId="5BFBFEA0" w:rsidR="00E86C9D" w:rsidRDefault="002671E6" w:rsidP="00E86C9D">
            <w:pPr>
              <w:spacing w:line="360" w:lineRule="auto"/>
              <w:jc w:val="both"/>
              <w:rPr>
                <w:rFonts w:ascii="Times New Roman" w:eastAsia="Times New Roman" w:hAnsi="Times New Roman" w:cs="Times New Roman"/>
                <w:color w:val="FF0000"/>
                <w:sz w:val="24"/>
                <w:szCs w:val="24"/>
                <w:lang w:eastAsia="lt-LT"/>
              </w:rPr>
            </w:pPr>
            <w:r>
              <w:rPr>
                <w:noProof/>
                <w:lang w:eastAsia="lt-LT"/>
              </w:rPr>
              <mc:AlternateContent>
                <mc:Choice Requires="wps">
                  <w:drawing>
                    <wp:anchor distT="0" distB="0" distL="114300" distR="114300" simplePos="0" relativeHeight="251658243" behindDoc="0" locked="0" layoutInCell="1" allowOverlap="1" wp14:anchorId="6D64213B" wp14:editId="29FC009A">
                      <wp:simplePos x="0" y="0"/>
                      <wp:positionH relativeFrom="column">
                        <wp:posOffset>382270</wp:posOffset>
                      </wp:positionH>
                      <wp:positionV relativeFrom="paragraph">
                        <wp:posOffset>3020695</wp:posOffset>
                      </wp:positionV>
                      <wp:extent cx="396240" cy="106680"/>
                      <wp:effectExtent l="0" t="0" r="22860" b="26670"/>
                      <wp:wrapNone/>
                      <wp:docPr id="36" name="Stačiakampis 36"/>
                      <wp:cNvGraphicFramePr/>
                      <a:graphic xmlns:a="http://schemas.openxmlformats.org/drawingml/2006/main">
                        <a:graphicData uri="http://schemas.microsoft.com/office/word/2010/wordprocessingShape">
                          <wps:wsp>
                            <wps:cNvSpPr/>
                            <wps:spPr>
                              <a:xfrm>
                                <a:off x="0" y="0"/>
                                <a:ext cx="396240" cy="1066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2EEA66" id="Stačiakampis 36" o:spid="_x0000_s1026" style="position:absolute;margin-left:30.1pt;margin-top:237.85pt;width:31.2pt;height:8.4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" filled="f" strokecolor="red" strokeweight="1pt"/>
                  </w:pict>
                </mc:Fallback>
              </mc:AlternateContent>
            </w:r>
            <w:r>
              <w:rPr>
                <w:noProof/>
                <w:lang w:eastAsia="lt-LT"/>
              </w:rPr>
              <mc:AlternateContent>
                <mc:Choice Requires="wps">
                  <w:drawing>
                    <wp:anchor distT="0" distB="0" distL="114300" distR="114300" simplePos="0" relativeHeight="251658241" behindDoc="0" locked="0" layoutInCell="1" allowOverlap="1" wp14:anchorId="2518A699" wp14:editId="48AC72D8">
                      <wp:simplePos x="0" y="0"/>
                      <wp:positionH relativeFrom="column">
                        <wp:posOffset>31750</wp:posOffset>
                      </wp:positionH>
                      <wp:positionV relativeFrom="paragraph">
                        <wp:posOffset>1161415</wp:posOffset>
                      </wp:positionV>
                      <wp:extent cx="2522220" cy="388620"/>
                      <wp:effectExtent l="0" t="0" r="11430" b="11430"/>
                      <wp:wrapNone/>
                      <wp:docPr id="34" name="Stačiakampis 34"/>
                      <wp:cNvGraphicFramePr/>
                      <a:graphic xmlns:a="http://schemas.openxmlformats.org/drawingml/2006/main">
                        <a:graphicData uri="http://schemas.microsoft.com/office/word/2010/wordprocessingShape">
                          <wps:wsp>
                            <wps:cNvSpPr/>
                            <wps:spPr>
                              <a:xfrm>
                                <a:off x="0" y="0"/>
                                <a:ext cx="2522220" cy="3886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66A551" id="Stačiakampis 34" o:spid="_x0000_s1026" style="position:absolute;margin-left:2.5pt;margin-top:91.45pt;width:198.6pt;height:30.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" filled="f" strokecolor="red" strokeweight="1pt"/>
                  </w:pict>
                </mc:Fallback>
              </mc:AlternateContent>
            </w:r>
            <w:r w:rsidR="00E86C9D">
              <w:rPr>
                <w:noProof/>
                <w:lang w:eastAsia="lt-LT"/>
              </w:rPr>
              <w:drawing>
                <wp:inline distT="0" distB="0" distL="0" distR="0" wp14:anchorId="5F92AAE7" wp14:editId="0435CA77">
                  <wp:extent cx="2880360" cy="3786786"/>
                  <wp:effectExtent l="0" t="0" r="0" b="4445"/>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95647" cy="3806883"/>
                          </a:xfrm>
                          <a:prstGeom prst="rect">
                            <a:avLst/>
                          </a:prstGeom>
                        </pic:spPr>
                      </pic:pic>
                    </a:graphicData>
                  </a:graphic>
                </wp:inline>
              </w:drawing>
            </w:r>
          </w:p>
        </w:tc>
      </w:tr>
    </w:tbl>
    <w:p w14:paraId="6EBEFC8B" w14:textId="136E66C4" w:rsidR="00AF5C3E" w:rsidRPr="00183E16" w:rsidRDefault="00AF5C3E" w:rsidP="00700B92">
      <w:pPr>
        <w:spacing w:before="240" w:line="360" w:lineRule="auto"/>
        <w:ind w:firstLine="709"/>
        <w:jc w:val="both"/>
        <w:rPr>
          <w:rFonts w:ascii="Times New Roman" w:eastAsia="Times New Roman" w:hAnsi="Times New Roman" w:cs="Times New Roman"/>
          <w:bCs/>
          <w:sz w:val="24"/>
          <w:szCs w:val="24"/>
          <w:lang w:eastAsia="lt-LT"/>
        </w:rPr>
      </w:pPr>
      <w:r w:rsidRPr="00183E16">
        <w:rPr>
          <w:rFonts w:ascii="Times New Roman" w:eastAsia="Times New Roman" w:hAnsi="Times New Roman" w:cs="Times New Roman"/>
          <w:bCs/>
          <w:sz w:val="24"/>
          <w:szCs w:val="24"/>
          <w:lang w:eastAsia="lt-LT"/>
        </w:rPr>
        <w:t>Panaši situacija</w:t>
      </w:r>
      <w:r w:rsidR="00E01CE4" w:rsidRPr="00183E16">
        <w:rPr>
          <w:rFonts w:ascii="Times New Roman" w:eastAsia="Times New Roman" w:hAnsi="Times New Roman" w:cs="Times New Roman"/>
          <w:bCs/>
          <w:sz w:val="24"/>
          <w:szCs w:val="24"/>
          <w:lang w:eastAsia="lt-LT"/>
        </w:rPr>
        <w:t xml:space="preserve"> pastebėta</w:t>
      </w:r>
      <w:r w:rsidRPr="00183E16">
        <w:rPr>
          <w:rFonts w:ascii="Times New Roman" w:eastAsia="Times New Roman" w:hAnsi="Times New Roman" w:cs="Times New Roman"/>
          <w:bCs/>
          <w:sz w:val="24"/>
          <w:szCs w:val="24"/>
          <w:lang w:eastAsia="lt-LT"/>
        </w:rPr>
        <w:t xml:space="preserve"> ir su pakartotiniais prašymais </w:t>
      </w:r>
      <w:r w:rsidR="00E01CE4" w:rsidRPr="00183E16">
        <w:rPr>
          <w:rFonts w:ascii="Times New Roman" w:eastAsia="Times New Roman" w:hAnsi="Times New Roman" w:cs="Times New Roman"/>
          <w:bCs/>
          <w:sz w:val="24"/>
          <w:szCs w:val="24"/>
          <w:lang w:eastAsia="lt-LT"/>
        </w:rPr>
        <w:t>N</w:t>
      </w:r>
      <w:r w:rsidRPr="00183E16">
        <w:rPr>
          <w:rFonts w:ascii="Times New Roman" w:eastAsia="Times New Roman" w:hAnsi="Times New Roman" w:cs="Times New Roman"/>
          <w:bCs/>
          <w:sz w:val="24"/>
          <w:szCs w:val="24"/>
          <w:lang w:eastAsia="lt-LT"/>
        </w:rPr>
        <w:t xml:space="preserve">r. </w:t>
      </w:r>
      <w:r w:rsidR="00E01CE4" w:rsidRPr="00183E16">
        <w:rPr>
          <w:rFonts w:ascii="Times New Roman" w:eastAsia="Times New Roman" w:hAnsi="Times New Roman" w:cs="Times New Roman"/>
          <w:bCs/>
          <w:sz w:val="24"/>
          <w:szCs w:val="24"/>
          <w:lang w:eastAsia="lt-LT"/>
        </w:rPr>
        <w:t xml:space="preserve">AP2-1191 ir AP2-1260, kurie parengti </w:t>
      </w:r>
      <w:r w:rsidRPr="00183E16">
        <w:rPr>
          <w:rFonts w:ascii="Times New Roman" w:eastAsia="Times New Roman" w:hAnsi="Times New Roman" w:cs="Times New Roman"/>
          <w:bCs/>
          <w:sz w:val="24"/>
          <w:szCs w:val="24"/>
          <w:lang w:eastAsia="lt-LT"/>
        </w:rPr>
        <w:t>specifiškai</w:t>
      </w:r>
      <w:r w:rsidR="00E01CE4" w:rsidRPr="00183E16">
        <w:rPr>
          <w:rFonts w:ascii="Times New Roman" w:eastAsia="Times New Roman" w:hAnsi="Times New Roman" w:cs="Times New Roman"/>
          <w:bCs/>
          <w:sz w:val="24"/>
          <w:szCs w:val="24"/>
          <w:lang w:eastAsia="lt-LT"/>
        </w:rPr>
        <w:t xml:space="preserve"> ir identiškai</w:t>
      </w:r>
      <w:r w:rsidRPr="00183E16">
        <w:rPr>
          <w:rFonts w:ascii="Times New Roman" w:eastAsia="Times New Roman" w:hAnsi="Times New Roman" w:cs="Times New Roman"/>
          <w:bCs/>
          <w:sz w:val="24"/>
          <w:szCs w:val="24"/>
          <w:lang w:eastAsia="lt-LT"/>
        </w:rPr>
        <w:t xml:space="preserve"> </w:t>
      </w:r>
      <w:r w:rsidR="00E01CE4" w:rsidRPr="00183E16">
        <w:rPr>
          <w:rFonts w:ascii="Times New Roman" w:eastAsia="Times New Roman" w:hAnsi="Times New Roman" w:cs="Times New Roman"/>
          <w:bCs/>
          <w:sz w:val="24"/>
          <w:szCs w:val="24"/>
          <w:lang w:eastAsia="lt-LT"/>
        </w:rPr>
        <w:t>(su identiškomis kalbos kultūros klaidomis (</w:t>
      </w:r>
      <w:r w:rsidR="00E01CE4" w:rsidRPr="00183E16">
        <w:rPr>
          <w:rFonts w:ascii="Times New Roman" w:eastAsia="Times New Roman" w:hAnsi="Times New Roman" w:cs="Times New Roman"/>
          <w:bCs/>
          <w:i/>
          <w:iCs/>
          <w:sz w:val="24"/>
          <w:szCs w:val="24"/>
          <w:lang w:eastAsia="lt-LT"/>
        </w:rPr>
        <w:t xml:space="preserve">„kreipiamės su užklausimu“) </w:t>
      </w:r>
      <w:r w:rsidRPr="00183E16">
        <w:rPr>
          <w:rFonts w:ascii="Times New Roman" w:eastAsia="Times New Roman" w:hAnsi="Times New Roman" w:cs="Times New Roman"/>
          <w:bCs/>
          <w:sz w:val="24"/>
          <w:szCs w:val="24"/>
          <w:lang w:eastAsia="lt-LT"/>
        </w:rPr>
        <w:t>išdėst</w:t>
      </w:r>
      <w:r w:rsidR="00E01CE4" w:rsidRPr="00183E16">
        <w:rPr>
          <w:rFonts w:ascii="Times New Roman" w:eastAsia="Times New Roman" w:hAnsi="Times New Roman" w:cs="Times New Roman"/>
          <w:bCs/>
          <w:sz w:val="24"/>
          <w:szCs w:val="24"/>
          <w:lang w:eastAsia="lt-LT"/>
        </w:rPr>
        <w:t>ant</w:t>
      </w:r>
      <w:r w:rsidRPr="00183E16">
        <w:rPr>
          <w:rFonts w:ascii="Times New Roman" w:eastAsia="Times New Roman" w:hAnsi="Times New Roman" w:cs="Times New Roman"/>
          <w:bCs/>
          <w:sz w:val="24"/>
          <w:szCs w:val="24"/>
          <w:lang w:eastAsia="lt-LT"/>
        </w:rPr>
        <w:t xml:space="preserve"> </w:t>
      </w:r>
      <w:r w:rsidR="00E01CE4" w:rsidRPr="00183E16">
        <w:rPr>
          <w:rFonts w:ascii="Times New Roman" w:eastAsia="Times New Roman" w:hAnsi="Times New Roman" w:cs="Times New Roman"/>
          <w:bCs/>
          <w:sz w:val="24"/>
          <w:szCs w:val="24"/>
          <w:lang w:eastAsia="lt-LT"/>
        </w:rPr>
        <w:t>turinį bei</w:t>
      </w:r>
      <w:r w:rsidR="00183E16" w:rsidRPr="00183E16">
        <w:t xml:space="preserve"> </w:t>
      </w:r>
      <w:r w:rsidR="00183E16" w:rsidRPr="00183E16">
        <w:rPr>
          <w:rFonts w:ascii="Times New Roman" w:eastAsia="Times New Roman" w:hAnsi="Times New Roman" w:cs="Times New Roman"/>
          <w:bCs/>
          <w:sz w:val="24"/>
          <w:szCs w:val="24"/>
          <w:lang w:eastAsia="lt-LT"/>
        </w:rPr>
        <w:t>to paties asmens (kuris vieną šių pirminių prašymų anksčiau atmetė)</w:t>
      </w:r>
      <w:r w:rsidRPr="00183E16">
        <w:rPr>
          <w:rFonts w:ascii="Times New Roman" w:eastAsia="Times New Roman" w:hAnsi="Times New Roman" w:cs="Times New Roman"/>
          <w:bCs/>
          <w:sz w:val="24"/>
          <w:szCs w:val="24"/>
          <w:lang w:eastAsia="lt-LT"/>
        </w:rPr>
        <w:t xml:space="preserve"> išnagrinė</w:t>
      </w:r>
      <w:r w:rsidR="00700B92" w:rsidRPr="00183E16">
        <w:rPr>
          <w:rFonts w:ascii="Times New Roman" w:eastAsia="Times New Roman" w:hAnsi="Times New Roman" w:cs="Times New Roman"/>
          <w:bCs/>
          <w:sz w:val="24"/>
          <w:szCs w:val="24"/>
          <w:lang w:eastAsia="lt-LT"/>
        </w:rPr>
        <w:t>ti</w:t>
      </w:r>
      <w:r w:rsidR="00183E16" w:rsidRPr="00183E16">
        <w:rPr>
          <w:rFonts w:ascii="Times New Roman" w:eastAsia="Times New Roman" w:hAnsi="Times New Roman" w:cs="Times New Roman"/>
          <w:bCs/>
          <w:sz w:val="24"/>
          <w:szCs w:val="24"/>
          <w:lang w:eastAsia="lt-LT"/>
        </w:rPr>
        <w:t xml:space="preserve"> parengiant sprendimą paskirtį pakeisti</w:t>
      </w:r>
      <w:r w:rsidR="00E01CE4" w:rsidRPr="00183E16">
        <w:rPr>
          <w:rFonts w:ascii="Times New Roman" w:eastAsia="Times New Roman" w:hAnsi="Times New Roman" w:cs="Times New Roman"/>
          <w:bCs/>
          <w:sz w:val="24"/>
          <w:szCs w:val="24"/>
          <w:lang w:eastAsia="lt-LT"/>
        </w:rPr>
        <w:t>:</w:t>
      </w:r>
    </w:p>
    <w:tbl>
      <w:tblPr>
        <w:tblStyle w:val="TableGrid"/>
        <w:tblW w:w="0" w:type="auto"/>
        <w:tblLook w:val="04A0" w:firstRow="1" w:lastRow="0" w:firstColumn="1" w:lastColumn="0" w:noHBand="0" w:noVBand="1"/>
      </w:tblPr>
      <w:tblGrid>
        <w:gridCol w:w="4698"/>
        <w:gridCol w:w="4930"/>
      </w:tblGrid>
      <w:tr w:rsidR="00E01CE4" w14:paraId="6C33C7A9" w14:textId="77777777" w:rsidTr="00E01CE4">
        <w:tc>
          <w:tcPr>
            <w:tcW w:w="4814" w:type="dxa"/>
          </w:tcPr>
          <w:p w14:paraId="6271A8F6" w14:textId="753BBC26" w:rsidR="00E01CE4" w:rsidRDefault="00F23D09" w:rsidP="00E01CE4">
            <w:pPr>
              <w:spacing w:before="240" w:line="360" w:lineRule="auto"/>
              <w:rPr>
                <w:rFonts w:ascii="Times New Roman" w:eastAsia="Times New Roman" w:hAnsi="Times New Roman" w:cs="Times New Roman"/>
                <w:b/>
                <w:sz w:val="24"/>
                <w:szCs w:val="24"/>
                <w:lang w:eastAsia="lt-LT"/>
              </w:rPr>
            </w:pPr>
            <w:r>
              <w:rPr>
                <w:noProof/>
                <w:lang w:eastAsia="lt-LT"/>
              </w:rPr>
              <w:lastRenderedPageBreak/>
              <mc:AlternateContent>
                <mc:Choice Requires="wps">
                  <w:drawing>
                    <wp:anchor distT="0" distB="0" distL="114300" distR="114300" simplePos="0" relativeHeight="251658250" behindDoc="0" locked="0" layoutInCell="1" allowOverlap="1" wp14:anchorId="0FADE6B5" wp14:editId="1B070668">
                      <wp:simplePos x="0" y="0"/>
                      <wp:positionH relativeFrom="column">
                        <wp:posOffset>510223</wp:posOffset>
                      </wp:positionH>
                      <wp:positionV relativeFrom="paragraph">
                        <wp:posOffset>1134745</wp:posOffset>
                      </wp:positionV>
                      <wp:extent cx="300037" cy="85725"/>
                      <wp:effectExtent l="0" t="0" r="24130" b="28575"/>
                      <wp:wrapNone/>
                      <wp:docPr id="40" name="Stačiakampis 40"/>
                      <wp:cNvGraphicFramePr/>
                      <a:graphic xmlns:a="http://schemas.openxmlformats.org/drawingml/2006/main">
                        <a:graphicData uri="http://schemas.microsoft.com/office/word/2010/wordprocessingShape">
                          <wps:wsp>
                            <wps:cNvSpPr/>
                            <wps:spPr>
                              <a:xfrm>
                                <a:off x="0" y="0"/>
                                <a:ext cx="300037" cy="857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E0C83F" id="Stačiakampis 40" o:spid="_x0000_s1026" style="position:absolute;margin-left:40.2pt;margin-top:89.35pt;width:23.6pt;height:6.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" fillcolor="black [3200]" strokecolor="black [1600]" strokeweight="1pt"/>
                  </w:pict>
                </mc:Fallback>
              </mc:AlternateContent>
            </w:r>
            <w:r>
              <w:rPr>
                <w:noProof/>
                <w:lang w:eastAsia="lt-LT"/>
              </w:rPr>
              <mc:AlternateContent>
                <mc:Choice Requires="wps">
                  <w:drawing>
                    <wp:anchor distT="0" distB="0" distL="114300" distR="114300" simplePos="0" relativeHeight="251658249" behindDoc="0" locked="0" layoutInCell="1" allowOverlap="1" wp14:anchorId="65F7F498" wp14:editId="18E69883">
                      <wp:simplePos x="0" y="0"/>
                      <wp:positionH relativeFrom="column">
                        <wp:posOffset>133985</wp:posOffset>
                      </wp:positionH>
                      <wp:positionV relativeFrom="paragraph">
                        <wp:posOffset>987108</wp:posOffset>
                      </wp:positionV>
                      <wp:extent cx="657225" cy="71437"/>
                      <wp:effectExtent l="0" t="0" r="28575" b="24130"/>
                      <wp:wrapNone/>
                      <wp:docPr id="39" name="Stačiakampis 39"/>
                      <wp:cNvGraphicFramePr/>
                      <a:graphic xmlns:a="http://schemas.openxmlformats.org/drawingml/2006/main">
                        <a:graphicData uri="http://schemas.microsoft.com/office/word/2010/wordprocessingShape">
                          <wps:wsp>
                            <wps:cNvSpPr/>
                            <wps:spPr>
                              <a:xfrm>
                                <a:off x="0" y="0"/>
                                <a:ext cx="657225" cy="7143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36F179" id="Stačiakampis 39" o:spid="_x0000_s1026" style="position:absolute;margin-left:10.55pt;margin-top:77.75pt;width:51.75pt;height:5.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" fillcolor="black [3200]" strokecolor="black [1600]" strokeweight="1pt"/>
                  </w:pict>
                </mc:Fallback>
              </mc:AlternateContent>
            </w:r>
            <w:r>
              <w:rPr>
                <w:noProof/>
                <w:lang w:eastAsia="lt-LT"/>
              </w:rPr>
              <mc:AlternateContent>
                <mc:Choice Requires="wps">
                  <w:drawing>
                    <wp:anchor distT="0" distB="0" distL="114300" distR="114300" simplePos="0" relativeHeight="251658248" behindDoc="0" locked="0" layoutInCell="1" allowOverlap="1" wp14:anchorId="3E621265" wp14:editId="6DDDAC9C">
                      <wp:simplePos x="0" y="0"/>
                      <wp:positionH relativeFrom="column">
                        <wp:posOffset>1034098</wp:posOffset>
                      </wp:positionH>
                      <wp:positionV relativeFrom="paragraph">
                        <wp:posOffset>915670</wp:posOffset>
                      </wp:positionV>
                      <wp:extent cx="1752600" cy="66675"/>
                      <wp:effectExtent l="0" t="0" r="19050" b="28575"/>
                      <wp:wrapNone/>
                      <wp:docPr id="17" name="Stačiakampis 17"/>
                      <wp:cNvGraphicFramePr/>
                      <a:graphic xmlns:a="http://schemas.openxmlformats.org/drawingml/2006/main">
                        <a:graphicData uri="http://schemas.microsoft.com/office/word/2010/wordprocessingShape">
                          <wps:wsp>
                            <wps:cNvSpPr/>
                            <wps:spPr>
                              <a:xfrm>
                                <a:off x="0" y="0"/>
                                <a:ext cx="1752600" cy="666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51BAE0" id="Stačiakampis 17" o:spid="_x0000_s1026" style="position:absolute;margin-left:81.45pt;margin-top:72.1pt;width:138pt;height:5.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" fillcolor="black [3200]" strokecolor="black [1600]" strokeweight="1pt"/>
                  </w:pict>
                </mc:Fallback>
              </mc:AlternateContent>
            </w:r>
            <w:r w:rsidR="00E01CE4">
              <w:rPr>
                <w:noProof/>
                <w:lang w:eastAsia="lt-LT"/>
              </w:rPr>
              <w:drawing>
                <wp:inline distT="0" distB="0" distL="0" distR="0" wp14:anchorId="4AA5200C" wp14:editId="3BCB40CE">
                  <wp:extent cx="2918460" cy="1537625"/>
                  <wp:effectExtent l="0" t="0" r="0" b="5715"/>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36357" b="8622"/>
                          <a:stretch/>
                        </pic:blipFill>
                        <pic:spPr bwMode="auto">
                          <a:xfrm>
                            <a:off x="0" y="0"/>
                            <a:ext cx="2931948" cy="1544731"/>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3D6BD0BD" w14:textId="2482A03D" w:rsidR="00E01CE4" w:rsidRDefault="00F23D09" w:rsidP="00E01CE4">
            <w:pPr>
              <w:spacing w:before="240" w:line="360" w:lineRule="auto"/>
              <w:rPr>
                <w:rFonts w:ascii="Times New Roman" w:eastAsia="Times New Roman" w:hAnsi="Times New Roman" w:cs="Times New Roman"/>
                <w:b/>
                <w:sz w:val="24"/>
                <w:szCs w:val="24"/>
                <w:lang w:eastAsia="lt-LT"/>
              </w:rPr>
            </w:pPr>
            <w:r>
              <w:rPr>
                <w:noProof/>
                <w:lang w:eastAsia="lt-LT"/>
              </w:rPr>
              <mc:AlternateContent>
                <mc:Choice Requires="wps">
                  <w:drawing>
                    <wp:anchor distT="0" distB="0" distL="114300" distR="114300" simplePos="0" relativeHeight="251658253" behindDoc="0" locked="0" layoutInCell="1" allowOverlap="1" wp14:anchorId="4249FDC8" wp14:editId="369533D4">
                      <wp:simplePos x="0" y="0"/>
                      <wp:positionH relativeFrom="column">
                        <wp:posOffset>1132205</wp:posOffset>
                      </wp:positionH>
                      <wp:positionV relativeFrom="paragraph">
                        <wp:posOffset>1868170</wp:posOffset>
                      </wp:positionV>
                      <wp:extent cx="333375" cy="85725"/>
                      <wp:effectExtent l="0" t="0" r="28575" b="28575"/>
                      <wp:wrapNone/>
                      <wp:docPr id="43" name="Stačiakampis 43"/>
                      <wp:cNvGraphicFramePr/>
                      <a:graphic xmlns:a="http://schemas.openxmlformats.org/drawingml/2006/main">
                        <a:graphicData uri="http://schemas.microsoft.com/office/word/2010/wordprocessingShape">
                          <wps:wsp>
                            <wps:cNvSpPr/>
                            <wps:spPr>
                              <a:xfrm>
                                <a:off x="0" y="0"/>
                                <a:ext cx="333375" cy="857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C7C00E" id="Stačiakampis 43" o:spid="_x0000_s1026" style="position:absolute;margin-left:89.15pt;margin-top:147.1pt;width:26.25pt;height:6.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" fillcolor="black [3200]" strokecolor="black [1600]" strokeweight="1pt"/>
                  </w:pict>
                </mc:Fallback>
              </mc:AlternateContent>
            </w:r>
            <w:r>
              <w:rPr>
                <w:noProof/>
                <w:lang w:eastAsia="lt-LT"/>
              </w:rPr>
              <mc:AlternateContent>
                <mc:Choice Requires="wps">
                  <w:drawing>
                    <wp:anchor distT="0" distB="0" distL="114300" distR="114300" simplePos="0" relativeHeight="251658252" behindDoc="0" locked="0" layoutInCell="1" allowOverlap="1" wp14:anchorId="3847DF54" wp14:editId="4E6E19D5">
                      <wp:simplePos x="0" y="0"/>
                      <wp:positionH relativeFrom="column">
                        <wp:posOffset>70168</wp:posOffset>
                      </wp:positionH>
                      <wp:positionV relativeFrom="paragraph">
                        <wp:posOffset>1715770</wp:posOffset>
                      </wp:positionV>
                      <wp:extent cx="1343025" cy="71438"/>
                      <wp:effectExtent l="0" t="0" r="28575" b="24130"/>
                      <wp:wrapNone/>
                      <wp:docPr id="42" name="Stačiakampis 42"/>
                      <wp:cNvGraphicFramePr/>
                      <a:graphic xmlns:a="http://schemas.openxmlformats.org/drawingml/2006/main">
                        <a:graphicData uri="http://schemas.microsoft.com/office/word/2010/wordprocessingShape">
                          <wps:wsp>
                            <wps:cNvSpPr/>
                            <wps:spPr>
                              <a:xfrm>
                                <a:off x="0" y="0"/>
                                <a:ext cx="1343025" cy="7143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A72376" id="Stačiakampis 42" o:spid="_x0000_s1026" style="position:absolute;margin-left:5.55pt;margin-top:135.1pt;width:105.75pt;height:5.6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" fillcolor="black [3200]" strokecolor="black [1600]" strokeweight="1pt"/>
                  </w:pict>
                </mc:Fallback>
              </mc:AlternateContent>
            </w:r>
            <w:r>
              <w:rPr>
                <w:noProof/>
                <w:lang w:eastAsia="lt-LT"/>
              </w:rPr>
              <mc:AlternateContent>
                <mc:Choice Requires="wps">
                  <w:drawing>
                    <wp:anchor distT="0" distB="0" distL="114300" distR="114300" simplePos="0" relativeHeight="251658251" behindDoc="0" locked="0" layoutInCell="1" allowOverlap="1" wp14:anchorId="727523CC" wp14:editId="7C5748DD">
                      <wp:simplePos x="0" y="0"/>
                      <wp:positionH relativeFrom="column">
                        <wp:posOffset>1165543</wp:posOffset>
                      </wp:positionH>
                      <wp:positionV relativeFrom="paragraph">
                        <wp:posOffset>1587183</wp:posOffset>
                      </wp:positionV>
                      <wp:extent cx="1881187" cy="90487"/>
                      <wp:effectExtent l="0" t="0" r="24130" b="24130"/>
                      <wp:wrapNone/>
                      <wp:docPr id="41" name="Stačiakampis 41"/>
                      <wp:cNvGraphicFramePr/>
                      <a:graphic xmlns:a="http://schemas.openxmlformats.org/drawingml/2006/main">
                        <a:graphicData uri="http://schemas.microsoft.com/office/word/2010/wordprocessingShape">
                          <wps:wsp>
                            <wps:cNvSpPr/>
                            <wps:spPr>
                              <a:xfrm>
                                <a:off x="0" y="0"/>
                                <a:ext cx="1881187" cy="9048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22121F" id="Stačiakampis 41" o:spid="_x0000_s1026" style="position:absolute;margin-left:91.8pt;margin-top:125pt;width:148.1pt;height:7.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" fillcolor="black [3200]" strokecolor="black [1600]" strokeweight="1pt"/>
                  </w:pict>
                </mc:Fallback>
              </mc:AlternateContent>
            </w:r>
            <w:r>
              <w:rPr>
                <w:noProof/>
                <w:lang w:eastAsia="lt-LT"/>
              </w:rPr>
              <mc:AlternateContent>
                <mc:Choice Requires="wps">
                  <w:drawing>
                    <wp:anchor distT="0" distB="0" distL="114300" distR="114300" simplePos="0" relativeHeight="251658247" behindDoc="0" locked="0" layoutInCell="1" allowOverlap="1" wp14:anchorId="50D63293" wp14:editId="0BA1FBC2">
                      <wp:simplePos x="0" y="0"/>
                      <wp:positionH relativeFrom="column">
                        <wp:posOffset>978205</wp:posOffset>
                      </wp:positionH>
                      <wp:positionV relativeFrom="paragraph">
                        <wp:posOffset>2567153</wp:posOffset>
                      </wp:positionV>
                      <wp:extent cx="651053" cy="149479"/>
                      <wp:effectExtent l="0" t="0" r="15875" b="22225"/>
                      <wp:wrapNone/>
                      <wp:docPr id="16" name="Stačiakampis 16"/>
                      <wp:cNvGraphicFramePr/>
                      <a:graphic xmlns:a="http://schemas.openxmlformats.org/drawingml/2006/main">
                        <a:graphicData uri="http://schemas.microsoft.com/office/word/2010/wordprocessingShape">
                          <wps:wsp>
                            <wps:cNvSpPr/>
                            <wps:spPr>
                              <a:xfrm>
                                <a:off x="0" y="0"/>
                                <a:ext cx="651053" cy="14947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6D7D4B" id="Stačiakampis 16" o:spid="_x0000_s1026" style="position:absolute;margin-left:77pt;margin-top:202.15pt;width:51.25pt;height:11.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" fillcolor="black [3200]" strokecolor="black [1600]" strokeweight="1pt"/>
                  </w:pict>
                </mc:Fallback>
              </mc:AlternateContent>
            </w:r>
            <w:r w:rsidR="00002913">
              <w:rPr>
                <w:noProof/>
                <w:lang w:eastAsia="lt-LT"/>
              </w:rPr>
              <mc:AlternateContent>
                <mc:Choice Requires="wps">
                  <w:drawing>
                    <wp:anchor distT="0" distB="0" distL="114300" distR="114300" simplePos="0" relativeHeight="251658246" behindDoc="0" locked="0" layoutInCell="1" allowOverlap="1" wp14:anchorId="580AA622" wp14:editId="41E63DE4">
                      <wp:simplePos x="0" y="0"/>
                      <wp:positionH relativeFrom="column">
                        <wp:posOffset>590499</wp:posOffset>
                      </wp:positionH>
                      <wp:positionV relativeFrom="paragraph">
                        <wp:posOffset>160452</wp:posOffset>
                      </wp:positionV>
                      <wp:extent cx="1880007" cy="402336"/>
                      <wp:effectExtent l="0" t="0" r="25400" b="17145"/>
                      <wp:wrapNone/>
                      <wp:docPr id="15" name="Stačiakampis 15"/>
                      <wp:cNvGraphicFramePr/>
                      <a:graphic xmlns:a="http://schemas.openxmlformats.org/drawingml/2006/main">
                        <a:graphicData uri="http://schemas.microsoft.com/office/word/2010/wordprocessingShape">
                          <wps:wsp>
                            <wps:cNvSpPr/>
                            <wps:spPr>
                              <a:xfrm>
                                <a:off x="0" y="0"/>
                                <a:ext cx="1880007" cy="40233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6CB7CA" id="Stačiakampis 15" o:spid="_x0000_s1026" style="position:absolute;margin-left:46.5pt;margin-top:12.65pt;width:148.05pt;height:31.7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" fillcolor="black [3200]" strokecolor="black [1600]" strokeweight="1pt"/>
                  </w:pict>
                </mc:Fallback>
              </mc:AlternateContent>
            </w:r>
            <w:r w:rsidR="00E01CE4">
              <w:rPr>
                <w:noProof/>
                <w:lang w:eastAsia="lt-LT"/>
              </w:rPr>
              <w:drawing>
                <wp:inline distT="0" distB="0" distL="0" distR="0" wp14:anchorId="0F1D93F7" wp14:editId="7CC22180">
                  <wp:extent cx="3069314" cy="2563600"/>
                  <wp:effectExtent l="0" t="0" r="0" b="8255"/>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73817" cy="2567361"/>
                          </a:xfrm>
                          <a:prstGeom prst="rect">
                            <a:avLst/>
                          </a:prstGeom>
                        </pic:spPr>
                      </pic:pic>
                    </a:graphicData>
                  </a:graphic>
                </wp:inline>
              </w:drawing>
            </w:r>
          </w:p>
        </w:tc>
      </w:tr>
    </w:tbl>
    <w:p w14:paraId="7F72A4F7" w14:textId="09FA1409" w:rsidR="00E01CE4" w:rsidRPr="00183E16" w:rsidRDefault="00DE6987" w:rsidP="002D606E">
      <w:pPr>
        <w:spacing w:before="240" w:after="0" w:line="360" w:lineRule="auto"/>
        <w:ind w:firstLine="851"/>
        <w:jc w:val="both"/>
        <w:rPr>
          <w:rFonts w:ascii="Times New Roman" w:eastAsia="Times New Roman" w:hAnsi="Times New Roman" w:cs="Times New Roman"/>
          <w:bCs/>
          <w:sz w:val="24"/>
          <w:szCs w:val="24"/>
          <w:lang w:eastAsia="lt-LT"/>
        </w:rPr>
      </w:pPr>
      <w:r w:rsidRPr="00183E16">
        <w:rPr>
          <w:rFonts w:ascii="Times New Roman" w:eastAsia="Times New Roman" w:hAnsi="Times New Roman" w:cs="Times New Roman"/>
          <w:bCs/>
          <w:sz w:val="24"/>
          <w:szCs w:val="24"/>
          <w:lang w:eastAsia="lt-LT"/>
        </w:rPr>
        <w:t>N</w:t>
      </w:r>
      <w:r w:rsidR="002240FA" w:rsidRPr="00183E16">
        <w:rPr>
          <w:rFonts w:ascii="Times New Roman" w:eastAsia="Times New Roman" w:hAnsi="Times New Roman" w:cs="Times New Roman"/>
          <w:bCs/>
          <w:sz w:val="24"/>
          <w:szCs w:val="24"/>
          <w:lang w:eastAsia="lt-LT"/>
        </w:rPr>
        <w:t>esant</w:t>
      </w:r>
      <w:r w:rsidRPr="00183E16">
        <w:rPr>
          <w:rFonts w:ascii="Times New Roman" w:eastAsia="Times New Roman" w:hAnsi="Times New Roman" w:cs="Times New Roman"/>
          <w:bCs/>
          <w:sz w:val="24"/>
          <w:szCs w:val="24"/>
          <w:lang w:eastAsia="lt-LT"/>
        </w:rPr>
        <w:t xml:space="preserve"> nuoseklios pakartotinių prašymų nagrinėjimo praktikos, priešingos</w:t>
      </w:r>
      <w:r w:rsidR="00183E16" w:rsidRPr="00183E16">
        <w:rPr>
          <w:rFonts w:ascii="Times New Roman" w:eastAsia="Times New Roman" w:hAnsi="Times New Roman" w:cs="Times New Roman"/>
          <w:bCs/>
          <w:sz w:val="24"/>
          <w:szCs w:val="24"/>
          <w:lang w:eastAsia="lt-LT"/>
        </w:rPr>
        <w:t>,</w:t>
      </w:r>
      <w:r w:rsidRPr="00183E16">
        <w:rPr>
          <w:rFonts w:ascii="Times New Roman" w:eastAsia="Times New Roman" w:hAnsi="Times New Roman" w:cs="Times New Roman"/>
          <w:bCs/>
          <w:sz w:val="24"/>
          <w:szCs w:val="24"/>
          <w:lang w:eastAsia="lt-LT"/>
        </w:rPr>
        <w:t xml:space="preserve"> dažnai to paties specialisto išvados dėl to paties sklypo nėra vertinamos ar papildomai patikrinamos. Situacijos, kai iš pradžių prašymai atmetami, o vėliau pateikti pakartotiniai</w:t>
      </w:r>
      <w:r w:rsidR="00183E16" w:rsidRPr="00183E16">
        <w:rPr>
          <w:rFonts w:ascii="Times New Roman" w:eastAsia="Times New Roman" w:hAnsi="Times New Roman" w:cs="Times New Roman"/>
          <w:bCs/>
          <w:sz w:val="24"/>
          <w:szCs w:val="24"/>
          <w:lang w:eastAsia="lt-LT"/>
        </w:rPr>
        <w:t xml:space="preserve"> –</w:t>
      </w:r>
      <w:r w:rsidRPr="00183E16">
        <w:rPr>
          <w:rFonts w:ascii="Times New Roman" w:eastAsia="Times New Roman" w:hAnsi="Times New Roman" w:cs="Times New Roman"/>
          <w:bCs/>
          <w:sz w:val="24"/>
          <w:szCs w:val="24"/>
          <w:lang w:eastAsia="lt-LT"/>
        </w:rPr>
        <w:t xml:space="preserve"> patenkinami</w:t>
      </w:r>
      <w:r w:rsidR="00183E16" w:rsidRPr="00183E16">
        <w:rPr>
          <w:rFonts w:ascii="Times New Roman" w:eastAsia="Times New Roman" w:hAnsi="Times New Roman" w:cs="Times New Roman"/>
          <w:bCs/>
          <w:sz w:val="24"/>
          <w:szCs w:val="24"/>
          <w:lang w:eastAsia="lt-LT"/>
        </w:rPr>
        <w:t>,</w:t>
      </w:r>
      <w:r w:rsidRPr="00183E16">
        <w:rPr>
          <w:rFonts w:ascii="Times New Roman" w:eastAsia="Times New Roman" w:hAnsi="Times New Roman" w:cs="Times New Roman"/>
          <w:bCs/>
          <w:sz w:val="24"/>
          <w:szCs w:val="24"/>
          <w:lang w:eastAsia="lt-LT"/>
        </w:rPr>
        <w:t xml:space="preserve"> </w:t>
      </w:r>
      <w:r w:rsidR="002240FA" w:rsidRPr="00183E16">
        <w:rPr>
          <w:rFonts w:ascii="Times New Roman" w:eastAsia="Times New Roman" w:hAnsi="Times New Roman" w:cs="Times New Roman"/>
          <w:bCs/>
          <w:sz w:val="24"/>
          <w:szCs w:val="24"/>
          <w:lang w:eastAsia="lt-LT"/>
        </w:rPr>
        <w:t>prašymus teikiantiems asmenims gali kelti abejones dėl savivaldybės specialistų kompetentingumo (gebėjimo išnagrinėti prašymus iškart, o ne gavus juos pakartotinai) ir jų sąžiningumo (ar pasikeitusi nuomonė dėl paskirties keitimo galėjo būti kaip nors įtakota) bei taip menkinti pasitikėjimą savivalda.</w:t>
      </w:r>
    </w:p>
    <w:p w14:paraId="5ACE3CED" w14:textId="25377B54" w:rsidR="00EA18DA" w:rsidRPr="00AB22BA" w:rsidRDefault="00AB22BA" w:rsidP="00AB22BA">
      <w:pPr>
        <w:spacing w:after="0" w:line="360" w:lineRule="auto"/>
        <w:ind w:firstLine="851"/>
        <w:rPr>
          <w:rFonts w:ascii="Times New Roman" w:eastAsia="Times New Roman" w:hAnsi="Times New Roman" w:cs="Times New Roman"/>
          <w:bCs/>
          <w:i/>
          <w:iCs/>
          <w:sz w:val="24"/>
          <w:szCs w:val="24"/>
          <w:lang w:eastAsia="lt-LT"/>
        </w:rPr>
      </w:pPr>
      <w:r w:rsidRPr="00AB22BA">
        <w:rPr>
          <w:rFonts w:ascii="Times New Roman" w:eastAsia="Times New Roman" w:hAnsi="Times New Roman" w:cs="Times New Roman"/>
          <w:bCs/>
          <w:i/>
          <w:iCs/>
          <w:sz w:val="24"/>
          <w:szCs w:val="24"/>
          <w:lang w:eastAsia="lt-LT"/>
        </w:rPr>
        <w:t>Dėl s</w:t>
      </w:r>
      <w:r w:rsidR="00EA18DA" w:rsidRPr="00AB22BA">
        <w:rPr>
          <w:rFonts w:ascii="Times New Roman" w:eastAsia="Times New Roman" w:hAnsi="Times New Roman" w:cs="Times New Roman"/>
          <w:bCs/>
          <w:i/>
          <w:iCs/>
          <w:sz w:val="24"/>
          <w:szCs w:val="24"/>
          <w:lang w:eastAsia="lt-LT"/>
        </w:rPr>
        <w:t>prendimo priėmim</w:t>
      </w:r>
      <w:r w:rsidRPr="00AB22BA">
        <w:rPr>
          <w:rFonts w:ascii="Times New Roman" w:eastAsia="Times New Roman" w:hAnsi="Times New Roman" w:cs="Times New Roman"/>
          <w:bCs/>
          <w:i/>
          <w:iCs/>
          <w:sz w:val="24"/>
          <w:szCs w:val="24"/>
          <w:lang w:eastAsia="lt-LT"/>
        </w:rPr>
        <w:t>o</w:t>
      </w:r>
      <w:r w:rsidR="004F0FA8" w:rsidRPr="00AB22BA">
        <w:rPr>
          <w:rFonts w:ascii="Times New Roman" w:eastAsia="Times New Roman" w:hAnsi="Times New Roman" w:cs="Times New Roman"/>
          <w:bCs/>
          <w:i/>
          <w:iCs/>
          <w:sz w:val="24"/>
          <w:szCs w:val="24"/>
          <w:lang w:eastAsia="lt-LT"/>
        </w:rPr>
        <w:t>, jo viešinim</w:t>
      </w:r>
      <w:r w:rsidRPr="00AB22BA">
        <w:rPr>
          <w:rFonts w:ascii="Times New Roman" w:eastAsia="Times New Roman" w:hAnsi="Times New Roman" w:cs="Times New Roman"/>
          <w:bCs/>
          <w:i/>
          <w:iCs/>
          <w:sz w:val="24"/>
          <w:szCs w:val="24"/>
          <w:lang w:eastAsia="lt-LT"/>
        </w:rPr>
        <w:t>o</w:t>
      </w:r>
      <w:r w:rsidR="003D43FC" w:rsidRPr="00AB22BA">
        <w:rPr>
          <w:rFonts w:ascii="Times New Roman" w:eastAsia="Times New Roman" w:hAnsi="Times New Roman" w:cs="Times New Roman"/>
          <w:bCs/>
          <w:i/>
          <w:iCs/>
          <w:sz w:val="24"/>
          <w:szCs w:val="24"/>
          <w:lang w:eastAsia="lt-LT"/>
        </w:rPr>
        <w:t xml:space="preserve">, </w:t>
      </w:r>
      <w:r w:rsidRPr="00AB22BA">
        <w:rPr>
          <w:rFonts w:ascii="Times New Roman" w:eastAsia="Times New Roman" w:hAnsi="Times New Roman" w:cs="Times New Roman"/>
          <w:bCs/>
          <w:i/>
          <w:iCs/>
          <w:sz w:val="24"/>
          <w:szCs w:val="24"/>
          <w:lang w:eastAsia="lt-LT"/>
        </w:rPr>
        <w:t>nevienodų sprendimo priėmimo terminų</w:t>
      </w:r>
      <w:r w:rsidR="00EF2625" w:rsidRPr="00AB22BA">
        <w:rPr>
          <w:rFonts w:ascii="Times New Roman" w:eastAsia="Times New Roman" w:hAnsi="Times New Roman" w:cs="Times New Roman"/>
          <w:bCs/>
          <w:i/>
          <w:iCs/>
          <w:sz w:val="24"/>
          <w:szCs w:val="24"/>
          <w:lang w:eastAsia="lt-LT"/>
        </w:rPr>
        <w:t xml:space="preserve"> </w:t>
      </w:r>
    </w:p>
    <w:p w14:paraId="72421AB7" w14:textId="15EFE27A" w:rsidR="00824C59" w:rsidRPr="00E412DC" w:rsidRDefault="00B71B4D" w:rsidP="00AB22BA">
      <w:pPr>
        <w:spacing w:after="0" w:line="360" w:lineRule="auto"/>
        <w:ind w:firstLine="851"/>
        <w:jc w:val="both"/>
        <w:rPr>
          <w:rFonts w:ascii="Times New Roman" w:eastAsia="Times New Roman" w:hAnsi="Times New Roman" w:cs="Times New Roman"/>
          <w:color w:val="FF0000"/>
          <w:sz w:val="24"/>
          <w:szCs w:val="24"/>
          <w:lang w:eastAsia="lt-LT"/>
        </w:rPr>
      </w:pPr>
      <w:r w:rsidRPr="00E412DC">
        <w:rPr>
          <w:rFonts w:ascii="Times New Roman" w:eastAsia="Times New Roman" w:hAnsi="Times New Roman" w:cs="Times New Roman"/>
          <w:sz w:val="24"/>
          <w:szCs w:val="24"/>
          <w:lang w:eastAsia="lt-LT"/>
        </w:rPr>
        <w:t xml:space="preserve">Sprendimas dėl pagrindinės žemės sklypo naudojimo paskirties ir (ar) būdo ar nustatymo </w:t>
      </w:r>
      <w:r w:rsidR="00F04ED3" w:rsidRPr="00E412DC">
        <w:rPr>
          <w:rFonts w:ascii="Times New Roman" w:eastAsia="Times New Roman" w:hAnsi="Times New Roman" w:cs="Times New Roman"/>
          <w:sz w:val="24"/>
          <w:szCs w:val="24"/>
          <w:lang w:eastAsia="lt-LT"/>
        </w:rPr>
        <w:t xml:space="preserve">turi būti </w:t>
      </w:r>
      <w:r w:rsidRPr="00E412DC">
        <w:rPr>
          <w:rFonts w:ascii="Times New Roman" w:eastAsia="Times New Roman" w:hAnsi="Times New Roman" w:cs="Times New Roman"/>
          <w:sz w:val="24"/>
          <w:szCs w:val="24"/>
          <w:lang w:eastAsia="lt-LT"/>
        </w:rPr>
        <w:t xml:space="preserve">priimamas per 20 d. d. nuo prašymo gavimo dienos, o kitą darbo dieną po sprendimo priėmimo paskelbiamas TPDRIS ir atitinkamos savivaldybės interneto svetainėje. </w:t>
      </w:r>
      <w:r w:rsidR="00824C59" w:rsidRPr="00E412DC">
        <w:rPr>
          <w:rFonts w:ascii="Times New Roman" w:eastAsia="Times New Roman" w:hAnsi="Times New Roman" w:cs="Times New Roman"/>
          <w:sz w:val="24"/>
          <w:szCs w:val="24"/>
          <w:lang w:eastAsia="lt-LT"/>
        </w:rPr>
        <w:t xml:space="preserve">Nustatyta, kad </w:t>
      </w:r>
      <w:r w:rsidR="004422E2" w:rsidRPr="00E412DC">
        <w:rPr>
          <w:rFonts w:ascii="Times New Roman" w:eastAsia="Times New Roman" w:hAnsi="Times New Roman" w:cs="Times New Roman"/>
          <w:sz w:val="24"/>
          <w:szCs w:val="24"/>
          <w:lang w:eastAsia="lt-LT"/>
        </w:rPr>
        <w:t>Elektrėnų savivaldybės svetainėje sprendimai (dėl prašymų tenkinimo ar netenkinimo), kaip numatyta Teritorijų planavimo įstatymo 20 straipsnio 2 dalies 2 punkte, nėra viešinami</w:t>
      </w:r>
      <w:r w:rsidR="00184D3D" w:rsidRPr="00E412DC">
        <w:rPr>
          <w:rFonts w:ascii="Times New Roman" w:eastAsia="Times New Roman" w:hAnsi="Times New Roman" w:cs="Times New Roman"/>
          <w:sz w:val="24"/>
          <w:szCs w:val="24"/>
          <w:lang w:eastAsia="lt-LT"/>
        </w:rPr>
        <w:t>, o TPDRIS sistemoje viešinami tik sprendimai patenkinti prašymus</w:t>
      </w:r>
      <w:r w:rsidR="004422E2" w:rsidRPr="00E412DC">
        <w:rPr>
          <w:rFonts w:ascii="Times New Roman" w:eastAsia="Times New Roman" w:hAnsi="Times New Roman" w:cs="Times New Roman"/>
          <w:sz w:val="24"/>
          <w:szCs w:val="24"/>
          <w:lang w:eastAsia="lt-LT"/>
        </w:rPr>
        <w:t>.</w:t>
      </w:r>
      <w:r w:rsidR="00573167" w:rsidRPr="00E412DC">
        <w:rPr>
          <w:rFonts w:ascii="Times New Roman" w:eastAsia="Times New Roman" w:hAnsi="Times New Roman" w:cs="Times New Roman"/>
          <w:sz w:val="24"/>
          <w:szCs w:val="24"/>
          <w:lang w:eastAsia="lt-LT"/>
        </w:rPr>
        <w:t xml:space="preserve"> Birštono savivaldybės interneto svetainėje ir TPDRIS sprendimai neviešinami nuo 2024-07-15.</w:t>
      </w:r>
    </w:p>
    <w:p w14:paraId="53F0FB92" w14:textId="196FF510" w:rsidR="003D43FC" w:rsidRDefault="003D43FC" w:rsidP="002D606E">
      <w:pPr>
        <w:spacing w:after="0" w:line="360" w:lineRule="auto"/>
        <w:ind w:firstLine="851"/>
        <w:jc w:val="both"/>
        <w:rPr>
          <w:rFonts w:ascii="Times New Roman" w:hAnsi="Times New Roman" w:cs="Times New Roman"/>
          <w:sz w:val="24"/>
          <w:szCs w:val="24"/>
        </w:rPr>
      </w:pPr>
      <w:r w:rsidRPr="00E412DC">
        <w:rPr>
          <w:rFonts w:ascii="Times New Roman" w:hAnsi="Times New Roman" w:cs="Times New Roman"/>
          <w:sz w:val="24"/>
          <w:szCs w:val="24"/>
        </w:rPr>
        <w:t>Nustatyta</w:t>
      </w:r>
      <w:r w:rsidR="00973F20">
        <w:rPr>
          <w:rFonts w:ascii="Times New Roman" w:hAnsi="Times New Roman" w:cs="Times New Roman"/>
          <w:sz w:val="24"/>
          <w:szCs w:val="24"/>
        </w:rPr>
        <w:t xml:space="preserve"> ir</w:t>
      </w:r>
      <w:r w:rsidRPr="00E412DC">
        <w:rPr>
          <w:rFonts w:ascii="Times New Roman" w:hAnsi="Times New Roman" w:cs="Times New Roman"/>
          <w:sz w:val="24"/>
          <w:szCs w:val="24"/>
        </w:rPr>
        <w:t xml:space="preserve"> itin greitai priimtų sprendimų atvejų, galimai nesilaikant eilės ir pažeidžiant nustatytus terminus viešinimui ir sprendimo priėmimui po to</w:t>
      </w:r>
      <w:r w:rsidR="00E412DC" w:rsidRPr="00E412DC">
        <w:rPr>
          <w:rFonts w:ascii="Times New Roman" w:hAnsi="Times New Roman" w:cs="Times New Roman"/>
          <w:sz w:val="24"/>
          <w:szCs w:val="24"/>
        </w:rPr>
        <w:t>, taip pat</w:t>
      </w:r>
      <w:r w:rsidR="001A1217">
        <w:rPr>
          <w:rFonts w:ascii="Times New Roman" w:hAnsi="Times New Roman" w:cs="Times New Roman"/>
          <w:sz w:val="24"/>
          <w:szCs w:val="24"/>
        </w:rPr>
        <w:t xml:space="preserve"> ir</w:t>
      </w:r>
      <w:r w:rsidR="00E412DC" w:rsidRPr="00E412DC">
        <w:rPr>
          <w:rFonts w:ascii="Times New Roman" w:hAnsi="Times New Roman" w:cs="Times New Roman"/>
          <w:sz w:val="24"/>
          <w:szCs w:val="24"/>
        </w:rPr>
        <w:t xml:space="preserve"> </w:t>
      </w:r>
      <w:r w:rsidRPr="00E412DC">
        <w:rPr>
          <w:rFonts w:ascii="Times New Roman" w:hAnsi="Times New Roman" w:cs="Times New Roman"/>
          <w:sz w:val="24"/>
          <w:szCs w:val="24"/>
        </w:rPr>
        <w:t>atvejų</w:t>
      </w:r>
      <w:r w:rsidR="001A1217">
        <w:rPr>
          <w:rFonts w:ascii="Times New Roman" w:hAnsi="Times New Roman" w:cs="Times New Roman"/>
          <w:sz w:val="24"/>
          <w:szCs w:val="24"/>
        </w:rPr>
        <w:t>,</w:t>
      </w:r>
      <w:r w:rsidRPr="00E412DC">
        <w:rPr>
          <w:rFonts w:ascii="Times New Roman" w:hAnsi="Times New Roman" w:cs="Times New Roman"/>
          <w:sz w:val="24"/>
          <w:szCs w:val="24"/>
        </w:rPr>
        <w:t xml:space="preserve"> kai terminai vilkinami nepagrįstą laiko tarpą, nors jokia papildoma informacija ar dokumentai, kurių gavimas galėtų pristabdyti procedūrą, tuo metu nereikalingi ir iš prašymą teikusio asmens nebuvo </w:t>
      </w:r>
      <w:r w:rsidR="001A1217">
        <w:rPr>
          <w:rFonts w:ascii="Times New Roman" w:hAnsi="Times New Roman" w:cs="Times New Roman"/>
          <w:sz w:val="24"/>
          <w:szCs w:val="24"/>
        </w:rPr>
        <w:t>reikalaujami</w:t>
      </w:r>
      <w:r w:rsidRPr="00E412DC">
        <w:rPr>
          <w:rFonts w:ascii="Times New Roman" w:hAnsi="Times New Roman" w:cs="Times New Roman"/>
          <w:sz w:val="24"/>
          <w:szCs w:val="24"/>
        </w:rPr>
        <w:t>.</w:t>
      </w:r>
    </w:p>
    <w:p w14:paraId="27C6E171" w14:textId="7B87A5A4" w:rsidR="002D606E" w:rsidRDefault="006E0403" w:rsidP="002D606E">
      <w:pPr>
        <w:spacing w:after="0" w:line="360" w:lineRule="auto"/>
        <w:ind w:firstLine="851"/>
        <w:jc w:val="both"/>
        <w:rPr>
          <w:rFonts w:ascii="Times New Roman" w:hAnsi="Times New Roman" w:cs="Times New Roman"/>
          <w:sz w:val="24"/>
          <w:szCs w:val="24"/>
        </w:rPr>
      </w:pPr>
      <w:r w:rsidRPr="00786817">
        <w:rPr>
          <w:rFonts w:ascii="Times New Roman" w:hAnsi="Times New Roman" w:cs="Times New Roman"/>
          <w:sz w:val="24"/>
          <w:szCs w:val="24"/>
        </w:rPr>
        <w:t>Prašymų dėl pagrindinės žemės naudojimo paskirties ir (ar) būdo keitimo, ar nustatymo nagrinėjimas savivaldybėse Teritorijų planavimo įstatyme ir Apraše nustatytais terminais arba nepagrįsta ir nenustatyta pagreitinta tvarka:</w:t>
      </w:r>
    </w:p>
    <w:p w14:paraId="1DEA7306" w14:textId="77777777" w:rsidR="002D606E" w:rsidRDefault="002D606E">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747"/>
        <w:gridCol w:w="1463"/>
        <w:gridCol w:w="1268"/>
        <w:gridCol w:w="1268"/>
        <w:gridCol w:w="1268"/>
        <w:gridCol w:w="2283"/>
        <w:gridCol w:w="1331"/>
      </w:tblGrid>
      <w:tr w:rsidR="001A1217" w:rsidRPr="001A1217" w14:paraId="64305416" w14:textId="77777777" w:rsidTr="005A3E8D">
        <w:tc>
          <w:tcPr>
            <w:tcW w:w="747" w:type="dxa"/>
            <w:shd w:val="clear" w:color="auto" w:fill="DEEAF6" w:themeFill="accent1" w:themeFillTint="33"/>
          </w:tcPr>
          <w:p w14:paraId="2BA21A9A" w14:textId="012640E3" w:rsidR="00481A18" w:rsidRPr="001A1217" w:rsidRDefault="00481A18" w:rsidP="00B00691">
            <w:pPr>
              <w:jc w:val="both"/>
              <w:rPr>
                <w:rFonts w:ascii="Times New Roman" w:hAnsi="Times New Roman" w:cs="Times New Roman"/>
                <w:b/>
                <w:bCs/>
                <w:i/>
                <w:iCs/>
                <w:sz w:val="20"/>
                <w:szCs w:val="20"/>
              </w:rPr>
            </w:pPr>
            <w:bookmarkStart w:id="22" w:name="_Hlk182937003"/>
            <w:r w:rsidRPr="001A1217">
              <w:rPr>
                <w:rFonts w:ascii="Times New Roman" w:hAnsi="Times New Roman" w:cs="Times New Roman"/>
                <w:b/>
                <w:bCs/>
                <w:i/>
                <w:iCs/>
                <w:sz w:val="20"/>
                <w:szCs w:val="20"/>
              </w:rPr>
              <w:lastRenderedPageBreak/>
              <w:t>Eil. Nr.</w:t>
            </w:r>
          </w:p>
        </w:tc>
        <w:tc>
          <w:tcPr>
            <w:tcW w:w="1463" w:type="dxa"/>
            <w:shd w:val="clear" w:color="auto" w:fill="DEEAF6" w:themeFill="accent1" w:themeFillTint="33"/>
          </w:tcPr>
          <w:p w14:paraId="04E355E6" w14:textId="2EC8C289" w:rsidR="00481A18" w:rsidRPr="001A1217" w:rsidRDefault="00481A18" w:rsidP="00B00691">
            <w:pPr>
              <w:jc w:val="both"/>
              <w:rPr>
                <w:rFonts w:ascii="Times New Roman" w:hAnsi="Times New Roman" w:cs="Times New Roman"/>
                <w:b/>
                <w:bCs/>
                <w:i/>
                <w:iCs/>
                <w:sz w:val="20"/>
                <w:szCs w:val="20"/>
              </w:rPr>
            </w:pPr>
            <w:r w:rsidRPr="001A1217">
              <w:rPr>
                <w:rFonts w:ascii="Times New Roman" w:hAnsi="Times New Roman" w:cs="Times New Roman"/>
                <w:b/>
                <w:bCs/>
                <w:i/>
                <w:iCs/>
                <w:sz w:val="20"/>
                <w:szCs w:val="20"/>
              </w:rPr>
              <w:t>Savivaldybė</w:t>
            </w:r>
          </w:p>
        </w:tc>
        <w:tc>
          <w:tcPr>
            <w:tcW w:w="1268" w:type="dxa"/>
            <w:shd w:val="clear" w:color="auto" w:fill="DEEAF6" w:themeFill="accent1" w:themeFillTint="33"/>
          </w:tcPr>
          <w:p w14:paraId="206304C4" w14:textId="60BF20C3" w:rsidR="00481A18" w:rsidRPr="001A1217" w:rsidRDefault="00481A18" w:rsidP="00B00691">
            <w:pPr>
              <w:jc w:val="both"/>
              <w:rPr>
                <w:rFonts w:ascii="Times New Roman" w:hAnsi="Times New Roman" w:cs="Times New Roman"/>
                <w:b/>
                <w:bCs/>
                <w:i/>
                <w:iCs/>
                <w:sz w:val="20"/>
                <w:szCs w:val="20"/>
              </w:rPr>
            </w:pPr>
            <w:r w:rsidRPr="001A1217">
              <w:rPr>
                <w:rFonts w:ascii="Times New Roman" w:hAnsi="Times New Roman" w:cs="Times New Roman"/>
                <w:b/>
                <w:bCs/>
                <w:i/>
                <w:iCs/>
                <w:sz w:val="20"/>
                <w:szCs w:val="20"/>
              </w:rPr>
              <w:t>Prašymo nr.</w:t>
            </w:r>
          </w:p>
        </w:tc>
        <w:tc>
          <w:tcPr>
            <w:tcW w:w="1268" w:type="dxa"/>
            <w:shd w:val="clear" w:color="auto" w:fill="DEEAF6" w:themeFill="accent1" w:themeFillTint="33"/>
          </w:tcPr>
          <w:p w14:paraId="1DF6578E" w14:textId="01F09598" w:rsidR="00481A18" w:rsidRPr="001A1217" w:rsidRDefault="00481A18" w:rsidP="00B00691">
            <w:pPr>
              <w:jc w:val="both"/>
              <w:rPr>
                <w:rFonts w:ascii="Times New Roman" w:hAnsi="Times New Roman" w:cs="Times New Roman"/>
                <w:b/>
                <w:bCs/>
                <w:i/>
                <w:iCs/>
                <w:sz w:val="20"/>
                <w:szCs w:val="20"/>
              </w:rPr>
            </w:pPr>
            <w:r w:rsidRPr="001A1217">
              <w:rPr>
                <w:rFonts w:ascii="Times New Roman" w:hAnsi="Times New Roman" w:cs="Times New Roman"/>
                <w:b/>
                <w:bCs/>
                <w:i/>
                <w:iCs/>
                <w:sz w:val="20"/>
                <w:szCs w:val="20"/>
              </w:rPr>
              <w:t>Pateikimo data</w:t>
            </w:r>
          </w:p>
        </w:tc>
        <w:tc>
          <w:tcPr>
            <w:tcW w:w="1268" w:type="dxa"/>
            <w:shd w:val="clear" w:color="auto" w:fill="DEEAF6" w:themeFill="accent1" w:themeFillTint="33"/>
          </w:tcPr>
          <w:p w14:paraId="11BA8D20" w14:textId="24F557C9" w:rsidR="00481A18" w:rsidRPr="001A1217" w:rsidRDefault="00481A18" w:rsidP="00B00691">
            <w:pPr>
              <w:jc w:val="both"/>
              <w:rPr>
                <w:rFonts w:ascii="Times New Roman" w:hAnsi="Times New Roman" w:cs="Times New Roman"/>
                <w:b/>
                <w:bCs/>
                <w:i/>
                <w:iCs/>
                <w:sz w:val="20"/>
                <w:szCs w:val="20"/>
              </w:rPr>
            </w:pPr>
            <w:r w:rsidRPr="001A1217">
              <w:rPr>
                <w:rFonts w:ascii="Times New Roman" w:hAnsi="Times New Roman" w:cs="Times New Roman"/>
                <w:b/>
                <w:bCs/>
                <w:i/>
                <w:iCs/>
                <w:sz w:val="20"/>
                <w:szCs w:val="20"/>
              </w:rPr>
              <w:t>Sprendimo data</w:t>
            </w:r>
          </w:p>
        </w:tc>
        <w:tc>
          <w:tcPr>
            <w:tcW w:w="2283" w:type="dxa"/>
            <w:shd w:val="clear" w:color="auto" w:fill="DEEAF6" w:themeFill="accent1" w:themeFillTint="33"/>
          </w:tcPr>
          <w:p w14:paraId="789413E2" w14:textId="702244E5" w:rsidR="00481A18" w:rsidRPr="001A1217" w:rsidRDefault="00481A18" w:rsidP="00B00691">
            <w:pPr>
              <w:jc w:val="both"/>
              <w:rPr>
                <w:rFonts w:ascii="Times New Roman" w:hAnsi="Times New Roman" w:cs="Times New Roman"/>
                <w:b/>
                <w:bCs/>
                <w:i/>
                <w:iCs/>
                <w:sz w:val="20"/>
                <w:szCs w:val="20"/>
              </w:rPr>
            </w:pPr>
            <w:r w:rsidRPr="001A1217">
              <w:rPr>
                <w:rFonts w:ascii="Times New Roman" w:hAnsi="Times New Roman" w:cs="Times New Roman"/>
                <w:b/>
                <w:bCs/>
                <w:i/>
                <w:iCs/>
                <w:sz w:val="20"/>
                <w:szCs w:val="20"/>
              </w:rPr>
              <w:t>Sprendimas (atmesti/ grąžinti tikslinti/ patenkinti)</w:t>
            </w:r>
          </w:p>
        </w:tc>
        <w:tc>
          <w:tcPr>
            <w:tcW w:w="1331" w:type="dxa"/>
            <w:shd w:val="clear" w:color="auto" w:fill="DEEAF6" w:themeFill="accent1" w:themeFillTint="33"/>
          </w:tcPr>
          <w:p w14:paraId="3CC4C7C3" w14:textId="0EF2181F" w:rsidR="00481A18" w:rsidRPr="001A1217" w:rsidRDefault="00481A18" w:rsidP="00B00691">
            <w:pPr>
              <w:jc w:val="both"/>
              <w:rPr>
                <w:rFonts w:ascii="Times New Roman" w:hAnsi="Times New Roman" w:cs="Times New Roman"/>
                <w:b/>
                <w:bCs/>
                <w:i/>
                <w:iCs/>
                <w:sz w:val="20"/>
                <w:szCs w:val="20"/>
              </w:rPr>
            </w:pPr>
            <w:r w:rsidRPr="001A1217">
              <w:rPr>
                <w:rFonts w:ascii="Times New Roman" w:hAnsi="Times New Roman" w:cs="Times New Roman"/>
                <w:b/>
                <w:bCs/>
                <w:i/>
                <w:iCs/>
                <w:sz w:val="20"/>
                <w:szCs w:val="20"/>
              </w:rPr>
              <w:t>Trukmė darbo dienomis</w:t>
            </w:r>
          </w:p>
        </w:tc>
      </w:tr>
      <w:tr w:rsidR="001A1217" w:rsidRPr="001A1217" w14:paraId="09AF7A9F" w14:textId="77777777" w:rsidTr="00D65217">
        <w:tc>
          <w:tcPr>
            <w:tcW w:w="747" w:type="dxa"/>
          </w:tcPr>
          <w:p w14:paraId="2D16BE70" w14:textId="5F617D24" w:rsidR="00481A18"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w:t>
            </w:r>
          </w:p>
        </w:tc>
        <w:tc>
          <w:tcPr>
            <w:tcW w:w="1463" w:type="dxa"/>
          </w:tcPr>
          <w:p w14:paraId="5C949E7C" w14:textId="4D048F8F" w:rsidR="00481A18" w:rsidRPr="001A1217" w:rsidRDefault="00FB354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Biršton</w:t>
            </w:r>
            <w:r w:rsidR="00C221D9" w:rsidRPr="001A1217">
              <w:rPr>
                <w:rFonts w:ascii="Times New Roman" w:hAnsi="Times New Roman" w:cs="Times New Roman"/>
                <w:i/>
                <w:iCs/>
                <w:sz w:val="20"/>
                <w:szCs w:val="20"/>
              </w:rPr>
              <w:t>o</w:t>
            </w:r>
          </w:p>
        </w:tc>
        <w:tc>
          <w:tcPr>
            <w:tcW w:w="1268" w:type="dxa"/>
          </w:tcPr>
          <w:p w14:paraId="63193D39" w14:textId="77777777" w:rsidR="00FB354C" w:rsidRPr="001A1217" w:rsidRDefault="00FB354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GP-202</w:t>
            </w:r>
          </w:p>
          <w:p w14:paraId="4C90E60B" w14:textId="1B0A6EBD" w:rsidR="00481A18" w:rsidRPr="001A1217" w:rsidRDefault="00481A18" w:rsidP="00B00691">
            <w:pPr>
              <w:jc w:val="both"/>
              <w:rPr>
                <w:rFonts w:ascii="Times New Roman" w:hAnsi="Times New Roman" w:cs="Times New Roman"/>
                <w:i/>
                <w:iCs/>
                <w:sz w:val="20"/>
                <w:szCs w:val="20"/>
              </w:rPr>
            </w:pPr>
          </w:p>
        </w:tc>
        <w:tc>
          <w:tcPr>
            <w:tcW w:w="1268" w:type="dxa"/>
          </w:tcPr>
          <w:p w14:paraId="53A107B8" w14:textId="7A471A7B" w:rsidR="00481A18" w:rsidRPr="001A1217" w:rsidRDefault="006E0403"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2021-06-29</w:t>
            </w:r>
          </w:p>
        </w:tc>
        <w:tc>
          <w:tcPr>
            <w:tcW w:w="1268" w:type="dxa"/>
          </w:tcPr>
          <w:p w14:paraId="6DD61C85" w14:textId="4C89DC30" w:rsidR="00481A18" w:rsidRPr="001A1217" w:rsidRDefault="006E0403"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2021-06-30</w:t>
            </w:r>
          </w:p>
        </w:tc>
        <w:tc>
          <w:tcPr>
            <w:tcW w:w="2283" w:type="dxa"/>
          </w:tcPr>
          <w:p w14:paraId="180199AE" w14:textId="39DD1EA4" w:rsidR="00481A18" w:rsidRPr="001A1217" w:rsidRDefault="00693C8D"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w:t>
            </w:r>
            <w:r w:rsidR="006E0403" w:rsidRPr="001A1217">
              <w:rPr>
                <w:rFonts w:ascii="Times New Roman" w:hAnsi="Times New Roman" w:cs="Times New Roman"/>
                <w:i/>
                <w:iCs/>
                <w:sz w:val="20"/>
                <w:szCs w:val="20"/>
              </w:rPr>
              <w:t>atenkinti</w:t>
            </w:r>
          </w:p>
        </w:tc>
        <w:tc>
          <w:tcPr>
            <w:tcW w:w="1331" w:type="dxa"/>
          </w:tcPr>
          <w:p w14:paraId="4A110311" w14:textId="15395764" w:rsidR="00481A18" w:rsidRPr="001A1217" w:rsidRDefault="006E0403"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 d. d.</w:t>
            </w:r>
            <w:r w:rsidR="007A30CE" w:rsidRPr="001A1217">
              <w:rPr>
                <w:rFonts w:ascii="Times New Roman" w:hAnsi="Times New Roman" w:cs="Times New Roman"/>
                <w:i/>
                <w:iCs/>
                <w:sz w:val="20"/>
                <w:szCs w:val="20"/>
              </w:rPr>
              <w:t>**</w:t>
            </w:r>
          </w:p>
        </w:tc>
      </w:tr>
      <w:bookmarkEnd w:id="22"/>
      <w:tr w:rsidR="001A1217" w:rsidRPr="001A1217" w14:paraId="74085890" w14:textId="77777777" w:rsidTr="006A73CD">
        <w:tc>
          <w:tcPr>
            <w:tcW w:w="747" w:type="dxa"/>
            <w:shd w:val="clear" w:color="auto" w:fill="auto"/>
          </w:tcPr>
          <w:p w14:paraId="2BFFD844" w14:textId="3A0AAA9E" w:rsidR="00481A18"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w:t>
            </w:r>
          </w:p>
        </w:tc>
        <w:tc>
          <w:tcPr>
            <w:tcW w:w="1463" w:type="dxa"/>
            <w:shd w:val="clear" w:color="auto" w:fill="auto"/>
          </w:tcPr>
          <w:p w14:paraId="11186C84" w14:textId="3FB66B29" w:rsidR="00481A18" w:rsidRPr="001A1217" w:rsidRDefault="00863A4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Biršton</w:t>
            </w:r>
            <w:r w:rsidR="00C221D9" w:rsidRPr="001A1217">
              <w:rPr>
                <w:rFonts w:ascii="Times New Roman" w:hAnsi="Times New Roman" w:cs="Times New Roman"/>
                <w:i/>
                <w:iCs/>
                <w:sz w:val="20"/>
                <w:szCs w:val="20"/>
              </w:rPr>
              <w:t>o</w:t>
            </w:r>
          </w:p>
        </w:tc>
        <w:tc>
          <w:tcPr>
            <w:tcW w:w="1268" w:type="dxa"/>
            <w:shd w:val="clear" w:color="auto" w:fill="auto"/>
          </w:tcPr>
          <w:p w14:paraId="7107C630" w14:textId="1DC55D5F" w:rsidR="00481A18" w:rsidRPr="001A1217" w:rsidRDefault="00863A4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GP-352</w:t>
            </w:r>
          </w:p>
        </w:tc>
        <w:tc>
          <w:tcPr>
            <w:tcW w:w="1268" w:type="dxa"/>
            <w:shd w:val="clear" w:color="auto" w:fill="auto"/>
          </w:tcPr>
          <w:p w14:paraId="3E6D8B3A" w14:textId="30A8DE33" w:rsidR="00481A18" w:rsidRPr="001A1217" w:rsidRDefault="00863A4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2021-11-24</w:t>
            </w:r>
          </w:p>
        </w:tc>
        <w:tc>
          <w:tcPr>
            <w:tcW w:w="1268" w:type="dxa"/>
            <w:shd w:val="clear" w:color="auto" w:fill="auto"/>
          </w:tcPr>
          <w:p w14:paraId="524B0F28" w14:textId="57AD75FC" w:rsidR="00481A18" w:rsidRPr="001A1217" w:rsidRDefault="00863A4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2022-05-17</w:t>
            </w:r>
          </w:p>
        </w:tc>
        <w:tc>
          <w:tcPr>
            <w:tcW w:w="2283" w:type="dxa"/>
            <w:shd w:val="clear" w:color="auto" w:fill="auto"/>
          </w:tcPr>
          <w:p w14:paraId="6875597F" w14:textId="3A8E3649" w:rsidR="00481A18" w:rsidRPr="001A1217" w:rsidRDefault="00451B8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w:t>
            </w:r>
            <w:r w:rsidR="00863A49" w:rsidRPr="001A1217">
              <w:rPr>
                <w:rFonts w:ascii="Times New Roman" w:hAnsi="Times New Roman" w:cs="Times New Roman"/>
                <w:i/>
                <w:iCs/>
                <w:sz w:val="20"/>
                <w:szCs w:val="20"/>
              </w:rPr>
              <w:t>atenkin</w:t>
            </w:r>
            <w:r w:rsidRPr="001A1217">
              <w:rPr>
                <w:rFonts w:ascii="Times New Roman" w:hAnsi="Times New Roman" w:cs="Times New Roman"/>
                <w:i/>
                <w:iCs/>
                <w:sz w:val="20"/>
                <w:szCs w:val="20"/>
              </w:rPr>
              <w:t>ti</w:t>
            </w:r>
            <w:r w:rsidR="007A30CE" w:rsidRPr="001A1217">
              <w:rPr>
                <w:rFonts w:ascii="Times New Roman" w:hAnsi="Times New Roman" w:cs="Times New Roman"/>
                <w:i/>
                <w:iCs/>
                <w:sz w:val="20"/>
                <w:szCs w:val="20"/>
              </w:rPr>
              <w:t xml:space="preserve"> </w:t>
            </w:r>
          </w:p>
        </w:tc>
        <w:tc>
          <w:tcPr>
            <w:tcW w:w="1331" w:type="dxa"/>
            <w:shd w:val="clear" w:color="auto" w:fill="auto"/>
          </w:tcPr>
          <w:p w14:paraId="249144C7" w14:textId="5A779CC9" w:rsidR="00481A18" w:rsidRPr="001A1217" w:rsidRDefault="00863A4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120 d. d.</w:t>
            </w:r>
            <w:r w:rsidR="007A30CE" w:rsidRPr="001A1217">
              <w:rPr>
                <w:rFonts w:ascii="Times New Roman" w:hAnsi="Times New Roman" w:cs="Times New Roman"/>
                <w:i/>
                <w:iCs/>
                <w:sz w:val="20"/>
                <w:szCs w:val="20"/>
              </w:rPr>
              <w:t>**</w:t>
            </w:r>
          </w:p>
        </w:tc>
      </w:tr>
      <w:tr w:rsidR="001A1217" w:rsidRPr="001A1217" w14:paraId="4615A865" w14:textId="77777777" w:rsidTr="00D65217">
        <w:tc>
          <w:tcPr>
            <w:tcW w:w="747" w:type="dxa"/>
          </w:tcPr>
          <w:p w14:paraId="616A34FD" w14:textId="46402F63" w:rsidR="00863A49"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3</w:t>
            </w:r>
          </w:p>
        </w:tc>
        <w:tc>
          <w:tcPr>
            <w:tcW w:w="1463" w:type="dxa"/>
          </w:tcPr>
          <w:p w14:paraId="427FC605" w14:textId="19C107B1" w:rsidR="00863A49" w:rsidRPr="001A1217" w:rsidRDefault="00EE3A4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Biršton</w:t>
            </w:r>
            <w:r w:rsidR="00C221D9" w:rsidRPr="001A1217">
              <w:rPr>
                <w:rFonts w:ascii="Times New Roman" w:hAnsi="Times New Roman" w:cs="Times New Roman"/>
                <w:i/>
                <w:iCs/>
                <w:sz w:val="20"/>
                <w:szCs w:val="20"/>
              </w:rPr>
              <w:t>o</w:t>
            </w:r>
          </w:p>
        </w:tc>
        <w:tc>
          <w:tcPr>
            <w:tcW w:w="1268" w:type="dxa"/>
          </w:tcPr>
          <w:p w14:paraId="3ADC8E2D" w14:textId="72AA3705" w:rsidR="00863A49" w:rsidRPr="001A1217" w:rsidRDefault="00EE3A4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GP-145</w:t>
            </w:r>
          </w:p>
        </w:tc>
        <w:tc>
          <w:tcPr>
            <w:tcW w:w="1268" w:type="dxa"/>
          </w:tcPr>
          <w:p w14:paraId="3A471E74" w14:textId="44DACA1F" w:rsidR="00863A49" w:rsidRPr="001A1217" w:rsidRDefault="00EE3A4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2023-04-14</w:t>
            </w:r>
          </w:p>
        </w:tc>
        <w:tc>
          <w:tcPr>
            <w:tcW w:w="1268" w:type="dxa"/>
          </w:tcPr>
          <w:p w14:paraId="55681444" w14:textId="593A3737" w:rsidR="00863A49" w:rsidRPr="001A1217" w:rsidRDefault="00EE3A4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2023-06-02</w:t>
            </w:r>
          </w:p>
        </w:tc>
        <w:tc>
          <w:tcPr>
            <w:tcW w:w="2283" w:type="dxa"/>
          </w:tcPr>
          <w:p w14:paraId="14DE6386" w14:textId="6AEAC996" w:rsidR="00863A49" w:rsidRPr="001A1217" w:rsidRDefault="00130BE2"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G</w:t>
            </w:r>
            <w:r w:rsidR="00EE3A4C" w:rsidRPr="001A1217">
              <w:rPr>
                <w:rFonts w:ascii="Times New Roman" w:hAnsi="Times New Roman" w:cs="Times New Roman"/>
                <w:i/>
                <w:iCs/>
                <w:sz w:val="20"/>
                <w:szCs w:val="20"/>
              </w:rPr>
              <w:t>rąžinti</w:t>
            </w:r>
            <w:r w:rsidRPr="001A1217">
              <w:rPr>
                <w:rFonts w:ascii="Times New Roman" w:hAnsi="Times New Roman" w:cs="Times New Roman"/>
                <w:i/>
                <w:iCs/>
                <w:sz w:val="20"/>
                <w:szCs w:val="20"/>
              </w:rPr>
              <w:t xml:space="preserve"> tikslinti adresą</w:t>
            </w:r>
          </w:p>
        </w:tc>
        <w:tc>
          <w:tcPr>
            <w:tcW w:w="1331" w:type="dxa"/>
          </w:tcPr>
          <w:p w14:paraId="329CD7F5" w14:textId="6D1F6251" w:rsidR="00863A49" w:rsidRPr="001A1217" w:rsidRDefault="007A30CE"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35 d. d.*</w:t>
            </w:r>
          </w:p>
        </w:tc>
      </w:tr>
      <w:tr w:rsidR="001A1217" w:rsidRPr="001A1217" w14:paraId="0236D43E" w14:textId="77777777" w:rsidTr="00D65217">
        <w:tc>
          <w:tcPr>
            <w:tcW w:w="747" w:type="dxa"/>
          </w:tcPr>
          <w:p w14:paraId="0E2B817B" w14:textId="2766C774" w:rsidR="00EE3A4C"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4</w:t>
            </w:r>
          </w:p>
        </w:tc>
        <w:tc>
          <w:tcPr>
            <w:tcW w:w="1463" w:type="dxa"/>
          </w:tcPr>
          <w:p w14:paraId="36130767" w14:textId="77E4279F" w:rsidR="00EE3A4C" w:rsidRPr="001A1217" w:rsidRDefault="00130BE2"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Biršton</w:t>
            </w:r>
            <w:r w:rsidR="00C221D9" w:rsidRPr="001A1217">
              <w:rPr>
                <w:rFonts w:ascii="Times New Roman" w:hAnsi="Times New Roman" w:cs="Times New Roman"/>
                <w:i/>
                <w:iCs/>
                <w:sz w:val="20"/>
                <w:szCs w:val="20"/>
              </w:rPr>
              <w:t>o</w:t>
            </w:r>
          </w:p>
        </w:tc>
        <w:tc>
          <w:tcPr>
            <w:tcW w:w="1268" w:type="dxa"/>
          </w:tcPr>
          <w:p w14:paraId="130FCB58" w14:textId="6E97F884" w:rsidR="00EE3A4C" w:rsidRPr="001A1217" w:rsidRDefault="00EE3A4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GP-220</w:t>
            </w:r>
            <w:r w:rsidR="00130BE2" w:rsidRPr="001A1217">
              <w:rPr>
                <w:rFonts w:ascii="Times New Roman" w:hAnsi="Times New Roman" w:cs="Times New Roman"/>
                <w:i/>
                <w:iCs/>
                <w:sz w:val="20"/>
                <w:szCs w:val="20"/>
              </w:rPr>
              <w:t xml:space="preserve">, patikslinus GP-145 </w:t>
            </w:r>
          </w:p>
        </w:tc>
        <w:tc>
          <w:tcPr>
            <w:tcW w:w="1268" w:type="dxa"/>
          </w:tcPr>
          <w:p w14:paraId="5FF8A909" w14:textId="1AC4F863" w:rsidR="00EE3A4C" w:rsidRPr="001A1217" w:rsidRDefault="00EE3A4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2023-06-01</w:t>
            </w:r>
          </w:p>
        </w:tc>
        <w:tc>
          <w:tcPr>
            <w:tcW w:w="1268" w:type="dxa"/>
          </w:tcPr>
          <w:p w14:paraId="6179B5B4" w14:textId="63CF17DE" w:rsidR="00EE3A4C" w:rsidRPr="001A1217" w:rsidRDefault="00EE3A4C"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2023-07-11</w:t>
            </w:r>
          </w:p>
        </w:tc>
        <w:tc>
          <w:tcPr>
            <w:tcW w:w="2283" w:type="dxa"/>
          </w:tcPr>
          <w:p w14:paraId="153CA8C3" w14:textId="3104377A" w:rsidR="00EE3A4C" w:rsidRPr="001A1217" w:rsidRDefault="00130BE2"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532309AB" w14:textId="669162F6" w:rsidR="00EE3A4C" w:rsidRPr="001A1217" w:rsidRDefault="007A30CE"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22 d. d.**</w:t>
            </w:r>
          </w:p>
        </w:tc>
      </w:tr>
      <w:tr w:rsidR="001A1217" w:rsidRPr="001A1217" w14:paraId="2356B264" w14:textId="77777777" w:rsidTr="00D65217">
        <w:tc>
          <w:tcPr>
            <w:tcW w:w="747" w:type="dxa"/>
          </w:tcPr>
          <w:p w14:paraId="0B28EA38" w14:textId="2CFE627E" w:rsidR="00FE4722"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5</w:t>
            </w:r>
          </w:p>
        </w:tc>
        <w:tc>
          <w:tcPr>
            <w:tcW w:w="1463" w:type="dxa"/>
          </w:tcPr>
          <w:p w14:paraId="3BAE1C11" w14:textId="2ADE4C76" w:rsidR="00FE4722" w:rsidRPr="001A1217" w:rsidRDefault="00FE4722"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Druskinink</w:t>
            </w:r>
            <w:r w:rsidR="00C221D9" w:rsidRPr="001A1217">
              <w:rPr>
                <w:rFonts w:ascii="Times New Roman" w:hAnsi="Times New Roman" w:cs="Times New Roman"/>
                <w:i/>
                <w:iCs/>
                <w:sz w:val="20"/>
                <w:szCs w:val="20"/>
              </w:rPr>
              <w:t>ų</w:t>
            </w:r>
          </w:p>
        </w:tc>
        <w:tc>
          <w:tcPr>
            <w:tcW w:w="1268" w:type="dxa"/>
          </w:tcPr>
          <w:p w14:paraId="21779B15" w14:textId="6CFFEEA4" w:rsidR="00FE4722"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13-132</w:t>
            </w:r>
          </w:p>
        </w:tc>
        <w:tc>
          <w:tcPr>
            <w:tcW w:w="1268" w:type="dxa"/>
          </w:tcPr>
          <w:p w14:paraId="0485457B" w14:textId="14F57144" w:rsidR="00FE4722" w:rsidRPr="001A1217" w:rsidRDefault="00FE4722"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2021-03-29</w:t>
            </w:r>
          </w:p>
        </w:tc>
        <w:tc>
          <w:tcPr>
            <w:tcW w:w="1268" w:type="dxa"/>
          </w:tcPr>
          <w:p w14:paraId="07C732CA" w14:textId="128F1E6E" w:rsidR="00FE4722"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2021-03-29</w:t>
            </w:r>
          </w:p>
        </w:tc>
        <w:tc>
          <w:tcPr>
            <w:tcW w:w="2283" w:type="dxa"/>
          </w:tcPr>
          <w:p w14:paraId="7FF41E36" w14:textId="72E85700" w:rsidR="00FE4722" w:rsidRPr="001A1217" w:rsidRDefault="00FE4722"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5337EB9C" w14:textId="78E130CE" w:rsidR="00FE4722"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 d. d.</w:t>
            </w:r>
          </w:p>
        </w:tc>
      </w:tr>
      <w:tr w:rsidR="001A1217" w:rsidRPr="001A1217" w14:paraId="2476EE7D" w14:textId="77777777" w:rsidTr="00D65217">
        <w:tc>
          <w:tcPr>
            <w:tcW w:w="747" w:type="dxa"/>
          </w:tcPr>
          <w:p w14:paraId="0B2F3C14" w14:textId="36153BD7" w:rsidR="00DD78A1"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6</w:t>
            </w:r>
          </w:p>
        </w:tc>
        <w:tc>
          <w:tcPr>
            <w:tcW w:w="1463" w:type="dxa"/>
          </w:tcPr>
          <w:p w14:paraId="2E209106" w14:textId="632017A2"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Druskinink</w:t>
            </w:r>
            <w:r w:rsidR="00C221D9" w:rsidRPr="001A1217">
              <w:rPr>
                <w:rFonts w:ascii="Times New Roman" w:hAnsi="Times New Roman" w:cs="Times New Roman"/>
                <w:i/>
                <w:iCs/>
                <w:sz w:val="20"/>
                <w:szCs w:val="20"/>
              </w:rPr>
              <w:t>ų</w:t>
            </w:r>
          </w:p>
        </w:tc>
        <w:tc>
          <w:tcPr>
            <w:tcW w:w="1268" w:type="dxa"/>
          </w:tcPr>
          <w:p w14:paraId="32687124" w14:textId="66A573DD"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13E-596</w:t>
            </w:r>
          </w:p>
        </w:tc>
        <w:tc>
          <w:tcPr>
            <w:tcW w:w="1268" w:type="dxa"/>
          </w:tcPr>
          <w:p w14:paraId="6BC9435F" w14:textId="3B6674F1"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2021-04-27</w:t>
            </w:r>
          </w:p>
        </w:tc>
        <w:tc>
          <w:tcPr>
            <w:tcW w:w="1268" w:type="dxa"/>
          </w:tcPr>
          <w:p w14:paraId="232A96CA" w14:textId="32169E8A"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2021-04-27</w:t>
            </w:r>
          </w:p>
        </w:tc>
        <w:tc>
          <w:tcPr>
            <w:tcW w:w="2283" w:type="dxa"/>
          </w:tcPr>
          <w:p w14:paraId="33E77FDA" w14:textId="5A88765C"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53209813" w14:textId="0E830542"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 d. d.</w:t>
            </w:r>
          </w:p>
        </w:tc>
      </w:tr>
      <w:tr w:rsidR="001A1217" w:rsidRPr="001A1217" w14:paraId="554EBFEC" w14:textId="77777777" w:rsidTr="00D65217">
        <w:tc>
          <w:tcPr>
            <w:tcW w:w="747" w:type="dxa"/>
          </w:tcPr>
          <w:p w14:paraId="6473D865" w14:textId="67A56631" w:rsidR="00DD78A1"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7</w:t>
            </w:r>
          </w:p>
        </w:tc>
        <w:tc>
          <w:tcPr>
            <w:tcW w:w="1463" w:type="dxa"/>
          </w:tcPr>
          <w:p w14:paraId="4B417F65" w14:textId="1E525BF7"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Druskinink</w:t>
            </w:r>
            <w:r w:rsidR="00C221D9" w:rsidRPr="001A1217">
              <w:rPr>
                <w:rFonts w:ascii="Times New Roman" w:hAnsi="Times New Roman" w:cs="Times New Roman"/>
                <w:i/>
                <w:iCs/>
                <w:sz w:val="20"/>
                <w:szCs w:val="20"/>
              </w:rPr>
              <w:t>ų</w:t>
            </w:r>
          </w:p>
        </w:tc>
        <w:tc>
          <w:tcPr>
            <w:tcW w:w="1268" w:type="dxa"/>
          </w:tcPr>
          <w:p w14:paraId="2AC12454" w14:textId="7F5C3288"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13-633</w:t>
            </w:r>
          </w:p>
        </w:tc>
        <w:tc>
          <w:tcPr>
            <w:tcW w:w="1268" w:type="dxa"/>
          </w:tcPr>
          <w:p w14:paraId="4E9B6DCD" w14:textId="0E36205B"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2021-06-22</w:t>
            </w:r>
          </w:p>
        </w:tc>
        <w:tc>
          <w:tcPr>
            <w:tcW w:w="1268" w:type="dxa"/>
          </w:tcPr>
          <w:p w14:paraId="3BD02FA8" w14:textId="12707EC2"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2021-06-22</w:t>
            </w:r>
          </w:p>
        </w:tc>
        <w:tc>
          <w:tcPr>
            <w:tcW w:w="2283" w:type="dxa"/>
          </w:tcPr>
          <w:p w14:paraId="3CC1263C" w14:textId="4031914C"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58E49C58" w14:textId="536D7364"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 d. d.</w:t>
            </w:r>
          </w:p>
        </w:tc>
      </w:tr>
      <w:tr w:rsidR="001A1217" w:rsidRPr="001A1217" w14:paraId="7661F1A2" w14:textId="77777777" w:rsidTr="00D65217">
        <w:tc>
          <w:tcPr>
            <w:tcW w:w="747" w:type="dxa"/>
          </w:tcPr>
          <w:p w14:paraId="2D6C77E9" w14:textId="4F4E63C1" w:rsidR="00DD78A1"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8</w:t>
            </w:r>
          </w:p>
        </w:tc>
        <w:tc>
          <w:tcPr>
            <w:tcW w:w="1463" w:type="dxa"/>
          </w:tcPr>
          <w:p w14:paraId="3540F4D8" w14:textId="69767424"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Druskinink</w:t>
            </w:r>
            <w:r w:rsidR="00C221D9" w:rsidRPr="001A1217">
              <w:rPr>
                <w:rFonts w:ascii="Times New Roman" w:hAnsi="Times New Roman" w:cs="Times New Roman"/>
                <w:i/>
                <w:iCs/>
                <w:sz w:val="20"/>
                <w:szCs w:val="20"/>
              </w:rPr>
              <w:t>ų</w:t>
            </w:r>
          </w:p>
        </w:tc>
        <w:tc>
          <w:tcPr>
            <w:tcW w:w="1268" w:type="dxa"/>
          </w:tcPr>
          <w:p w14:paraId="17FDDC16" w14:textId="19077B4C"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13E-960</w:t>
            </w:r>
          </w:p>
        </w:tc>
        <w:tc>
          <w:tcPr>
            <w:tcW w:w="1268" w:type="dxa"/>
          </w:tcPr>
          <w:p w14:paraId="00F0F4C3" w14:textId="2A234935"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2021-06-23</w:t>
            </w:r>
          </w:p>
        </w:tc>
        <w:tc>
          <w:tcPr>
            <w:tcW w:w="1268" w:type="dxa"/>
          </w:tcPr>
          <w:p w14:paraId="36EA9C3B" w14:textId="00BB9AA4"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2021-06-23</w:t>
            </w:r>
          </w:p>
        </w:tc>
        <w:tc>
          <w:tcPr>
            <w:tcW w:w="2283" w:type="dxa"/>
          </w:tcPr>
          <w:p w14:paraId="61785089" w14:textId="489FDD56"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5FB6798D" w14:textId="28F0A8EF" w:rsidR="00DD78A1" w:rsidRPr="001A1217" w:rsidRDefault="00DD78A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 d. d.</w:t>
            </w:r>
          </w:p>
        </w:tc>
      </w:tr>
      <w:tr w:rsidR="001A1217" w:rsidRPr="001A1217" w14:paraId="6F98999C" w14:textId="77777777" w:rsidTr="00D65217">
        <w:tc>
          <w:tcPr>
            <w:tcW w:w="747" w:type="dxa"/>
          </w:tcPr>
          <w:p w14:paraId="138907D0" w14:textId="0D55C9EB" w:rsidR="000C6444"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9</w:t>
            </w:r>
          </w:p>
        </w:tc>
        <w:tc>
          <w:tcPr>
            <w:tcW w:w="1463" w:type="dxa"/>
          </w:tcPr>
          <w:p w14:paraId="0AFD74D5" w14:textId="74225D9C" w:rsidR="000C6444" w:rsidRPr="001A1217" w:rsidRDefault="000C644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Elektrėn</w:t>
            </w:r>
            <w:r w:rsidR="00C221D9" w:rsidRPr="001A1217">
              <w:rPr>
                <w:rFonts w:ascii="Times New Roman" w:hAnsi="Times New Roman" w:cs="Times New Roman"/>
                <w:i/>
                <w:iCs/>
                <w:sz w:val="20"/>
                <w:szCs w:val="20"/>
              </w:rPr>
              <w:t>ų</w:t>
            </w:r>
          </w:p>
        </w:tc>
        <w:tc>
          <w:tcPr>
            <w:tcW w:w="1268" w:type="dxa"/>
          </w:tcPr>
          <w:p w14:paraId="3877C0AF" w14:textId="5E46137F" w:rsidR="000C6444" w:rsidRPr="001A1217" w:rsidRDefault="000C644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03GP-130</w:t>
            </w:r>
          </w:p>
        </w:tc>
        <w:tc>
          <w:tcPr>
            <w:tcW w:w="1268" w:type="dxa"/>
          </w:tcPr>
          <w:p w14:paraId="6527C0FB" w14:textId="1CDAAA4F" w:rsidR="000C6444" w:rsidRPr="001A1217" w:rsidRDefault="000C644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2021-03-01</w:t>
            </w:r>
          </w:p>
        </w:tc>
        <w:tc>
          <w:tcPr>
            <w:tcW w:w="1268" w:type="dxa"/>
          </w:tcPr>
          <w:p w14:paraId="41233AFE" w14:textId="528395A5" w:rsidR="000C6444" w:rsidRPr="001A1217" w:rsidRDefault="000C644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2021-03-04</w:t>
            </w:r>
          </w:p>
        </w:tc>
        <w:tc>
          <w:tcPr>
            <w:tcW w:w="2283" w:type="dxa"/>
          </w:tcPr>
          <w:p w14:paraId="7F9B0BFE" w14:textId="7192A2C6" w:rsidR="000C6444" w:rsidRPr="001A1217" w:rsidRDefault="000C644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7A281AC9" w14:textId="5E53E9B8" w:rsidR="000C6444" w:rsidRPr="001A1217" w:rsidRDefault="000C644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3 d. d.</w:t>
            </w:r>
          </w:p>
        </w:tc>
      </w:tr>
      <w:tr w:rsidR="001A1217" w:rsidRPr="001A1217" w14:paraId="11560039" w14:textId="77777777" w:rsidTr="00D65217">
        <w:tc>
          <w:tcPr>
            <w:tcW w:w="747" w:type="dxa"/>
          </w:tcPr>
          <w:p w14:paraId="32DADDB8" w14:textId="5E2074DA" w:rsidR="000C6444"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w:t>
            </w:r>
            <w:r w:rsidR="00C75498">
              <w:rPr>
                <w:rFonts w:ascii="Times New Roman" w:hAnsi="Times New Roman" w:cs="Times New Roman"/>
                <w:i/>
                <w:iCs/>
                <w:sz w:val="20"/>
                <w:szCs w:val="20"/>
              </w:rPr>
              <w:t>0</w:t>
            </w:r>
          </w:p>
        </w:tc>
        <w:tc>
          <w:tcPr>
            <w:tcW w:w="1463" w:type="dxa"/>
          </w:tcPr>
          <w:p w14:paraId="1178BA7B" w14:textId="7CD1BA16" w:rsidR="000C6444" w:rsidRPr="001A1217" w:rsidRDefault="00376D86"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Palang</w:t>
            </w:r>
            <w:r w:rsidR="00C221D9" w:rsidRPr="001A1217">
              <w:rPr>
                <w:rFonts w:ascii="Times New Roman" w:hAnsi="Times New Roman" w:cs="Times New Roman"/>
                <w:i/>
                <w:iCs/>
                <w:sz w:val="20"/>
                <w:szCs w:val="20"/>
              </w:rPr>
              <w:t>os miesto</w:t>
            </w:r>
          </w:p>
        </w:tc>
        <w:tc>
          <w:tcPr>
            <w:tcW w:w="1268" w:type="dxa"/>
          </w:tcPr>
          <w:p w14:paraId="5F96C3F8" w14:textId="61F26B85" w:rsidR="000C6444" w:rsidRPr="001A1217" w:rsidRDefault="00376D86"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D1-2662</w:t>
            </w:r>
          </w:p>
        </w:tc>
        <w:tc>
          <w:tcPr>
            <w:tcW w:w="1268" w:type="dxa"/>
          </w:tcPr>
          <w:p w14:paraId="35E8DF48" w14:textId="7EFCDDB7" w:rsidR="000C6444" w:rsidRPr="001A1217" w:rsidRDefault="00376D86"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2022-12-09</w:t>
            </w:r>
          </w:p>
        </w:tc>
        <w:tc>
          <w:tcPr>
            <w:tcW w:w="1268" w:type="dxa"/>
          </w:tcPr>
          <w:p w14:paraId="41CA8CFF" w14:textId="1FDD5D32" w:rsidR="000C6444" w:rsidRPr="001A1217" w:rsidRDefault="00376D86"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2023-02-01</w:t>
            </w:r>
          </w:p>
        </w:tc>
        <w:tc>
          <w:tcPr>
            <w:tcW w:w="2283" w:type="dxa"/>
          </w:tcPr>
          <w:p w14:paraId="128FE330" w14:textId="709D000B" w:rsidR="000C6444" w:rsidRPr="001A1217" w:rsidRDefault="00376D86"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Atmesti</w:t>
            </w:r>
          </w:p>
        </w:tc>
        <w:tc>
          <w:tcPr>
            <w:tcW w:w="1331" w:type="dxa"/>
          </w:tcPr>
          <w:p w14:paraId="350B6608" w14:textId="07DB395A" w:rsidR="000C644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38 d. d.</w:t>
            </w:r>
          </w:p>
        </w:tc>
      </w:tr>
      <w:tr w:rsidR="001A1217" w:rsidRPr="001A1217" w14:paraId="28F92F9F" w14:textId="77777777" w:rsidTr="00D65217">
        <w:tc>
          <w:tcPr>
            <w:tcW w:w="747" w:type="dxa"/>
          </w:tcPr>
          <w:p w14:paraId="38B3FA1D" w14:textId="252FAA0D" w:rsidR="00C221D9"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w:t>
            </w:r>
            <w:r w:rsidR="00C75498">
              <w:rPr>
                <w:rFonts w:ascii="Times New Roman" w:hAnsi="Times New Roman" w:cs="Times New Roman"/>
                <w:i/>
                <w:iCs/>
                <w:sz w:val="20"/>
                <w:szCs w:val="20"/>
              </w:rPr>
              <w:t>1</w:t>
            </w:r>
          </w:p>
        </w:tc>
        <w:tc>
          <w:tcPr>
            <w:tcW w:w="1463" w:type="dxa"/>
          </w:tcPr>
          <w:p w14:paraId="6B8F0BA4" w14:textId="4BBB7CCF"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Palangos miesto</w:t>
            </w:r>
          </w:p>
        </w:tc>
        <w:tc>
          <w:tcPr>
            <w:tcW w:w="1268" w:type="dxa"/>
          </w:tcPr>
          <w:p w14:paraId="69BE9301" w14:textId="7E1A49CE"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D1-820</w:t>
            </w:r>
          </w:p>
        </w:tc>
        <w:tc>
          <w:tcPr>
            <w:tcW w:w="1268" w:type="dxa"/>
          </w:tcPr>
          <w:p w14:paraId="4F1A7417" w14:textId="49F77B1A"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2023-05-02</w:t>
            </w:r>
          </w:p>
        </w:tc>
        <w:tc>
          <w:tcPr>
            <w:tcW w:w="1268" w:type="dxa"/>
          </w:tcPr>
          <w:p w14:paraId="44E47152" w14:textId="06AE9AE6"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2023-07-27</w:t>
            </w:r>
          </w:p>
        </w:tc>
        <w:tc>
          <w:tcPr>
            <w:tcW w:w="2283" w:type="dxa"/>
          </w:tcPr>
          <w:p w14:paraId="0ADC1DE6" w14:textId="0BBD3BB2"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3973C27E" w14:textId="62EB6F25" w:rsidR="00C221D9"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62 d. d.</w:t>
            </w:r>
          </w:p>
        </w:tc>
      </w:tr>
      <w:tr w:rsidR="001A1217" w:rsidRPr="001A1217" w14:paraId="0D0A4A5A" w14:textId="77777777" w:rsidTr="00D65217">
        <w:tc>
          <w:tcPr>
            <w:tcW w:w="747" w:type="dxa"/>
          </w:tcPr>
          <w:p w14:paraId="6CD54266" w14:textId="56DF0858" w:rsidR="00C221D9"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w:t>
            </w:r>
            <w:r w:rsidR="00C75498">
              <w:rPr>
                <w:rFonts w:ascii="Times New Roman" w:hAnsi="Times New Roman" w:cs="Times New Roman"/>
                <w:i/>
                <w:iCs/>
                <w:sz w:val="20"/>
                <w:szCs w:val="20"/>
              </w:rPr>
              <w:t>2</w:t>
            </w:r>
          </w:p>
        </w:tc>
        <w:tc>
          <w:tcPr>
            <w:tcW w:w="1463" w:type="dxa"/>
          </w:tcPr>
          <w:p w14:paraId="4C613432" w14:textId="72AFDD79"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Palangos miesto</w:t>
            </w:r>
          </w:p>
        </w:tc>
        <w:tc>
          <w:tcPr>
            <w:tcW w:w="1268" w:type="dxa"/>
          </w:tcPr>
          <w:p w14:paraId="481C46CB" w14:textId="3B8D1972"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D2-2171</w:t>
            </w:r>
          </w:p>
        </w:tc>
        <w:tc>
          <w:tcPr>
            <w:tcW w:w="1268" w:type="dxa"/>
          </w:tcPr>
          <w:p w14:paraId="7FD4B169" w14:textId="2CC82B54"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2023-05-02</w:t>
            </w:r>
          </w:p>
        </w:tc>
        <w:tc>
          <w:tcPr>
            <w:tcW w:w="1268" w:type="dxa"/>
          </w:tcPr>
          <w:p w14:paraId="1DA6F6EB" w14:textId="59AE25D9"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2023-07-27</w:t>
            </w:r>
          </w:p>
        </w:tc>
        <w:tc>
          <w:tcPr>
            <w:tcW w:w="2283" w:type="dxa"/>
          </w:tcPr>
          <w:p w14:paraId="295B4CE5" w14:textId="75A7E1DE" w:rsidR="00C221D9"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2EA1B786" w14:textId="7B0705E4" w:rsidR="00C221D9" w:rsidRPr="001A1217" w:rsidRDefault="00EA0064" w:rsidP="00B00691">
            <w:pPr>
              <w:jc w:val="both"/>
              <w:rPr>
                <w:sz w:val="20"/>
                <w:szCs w:val="20"/>
              </w:rPr>
            </w:pPr>
            <w:r w:rsidRPr="001A1217">
              <w:rPr>
                <w:rFonts w:ascii="Times New Roman" w:hAnsi="Times New Roman" w:cs="Times New Roman"/>
                <w:i/>
                <w:iCs/>
                <w:sz w:val="20"/>
                <w:szCs w:val="20"/>
              </w:rPr>
              <w:t>62</w:t>
            </w:r>
            <w:r w:rsidRPr="001A1217">
              <w:rPr>
                <w:sz w:val="20"/>
                <w:szCs w:val="20"/>
              </w:rPr>
              <w:t xml:space="preserve"> </w:t>
            </w:r>
            <w:r w:rsidRPr="001A1217">
              <w:rPr>
                <w:rFonts w:ascii="Times New Roman" w:hAnsi="Times New Roman" w:cs="Times New Roman"/>
                <w:i/>
                <w:iCs/>
                <w:sz w:val="20"/>
                <w:szCs w:val="20"/>
              </w:rPr>
              <w:t>d. d.</w:t>
            </w:r>
          </w:p>
        </w:tc>
      </w:tr>
      <w:tr w:rsidR="001A1217" w:rsidRPr="001A1217" w14:paraId="77A5554E" w14:textId="77777777" w:rsidTr="00D65217">
        <w:tc>
          <w:tcPr>
            <w:tcW w:w="747" w:type="dxa"/>
          </w:tcPr>
          <w:p w14:paraId="13A9D58E" w14:textId="26080EDE" w:rsidR="00376D86"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w:t>
            </w:r>
            <w:r w:rsidR="00C75498">
              <w:rPr>
                <w:rFonts w:ascii="Times New Roman" w:hAnsi="Times New Roman" w:cs="Times New Roman"/>
                <w:i/>
                <w:iCs/>
                <w:sz w:val="20"/>
                <w:szCs w:val="20"/>
              </w:rPr>
              <w:t>3</w:t>
            </w:r>
          </w:p>
        </w:tc>
        <w:tc>
          <w:tcPr>
            <w:tcW w:w="1463" w:type="dxa"/>
          </w:tcPr>
          <w:p w14:paraId="75725E3B" w14:textId="14DCEB89" w:rsidR="00376D86"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 xml:space="preserve">Trakų rajono </w:t>
            </w:r>
          </w:p>
        </w:tc>
        <w:tc>
          <w:tcPr>
            <w:tcW w:w="1268" w:type="dxa"/>
          </w:tcPr>
          <w:p w14:paraId="3F95FFBC" w14:textId="64EAB764" w:rsidR="00376D86"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AP2-1191</w:t>
            </w:r>
          </w:p>
        </w:tc>
        <w:tc>
          <w:tcPr>
            <w:tcW w:w="1268" w:type="dxa"/>
          </w:tcPr>
          <w:p w14:paraId="7880A456" w14:textId="1416DC68" w:rsidR="00376D86"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2022-06-23</w:t>
            </w:r>
          </w:p>
        </w:tc>
        <w:tc>
          <w:tcPr>
            <w:tcW w:w="1268" w:type="dxa"/>
          </w:tcPr>
          <w:p w14:paraId="7A2D7DA9" w14:textId="12DF54A4" w:rsidR="00376D86"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2022-06-22</w:t>
            </w:r>
          </w:p>
        </w:tc>
        <w:tc>
          <w:tcPr>
            <w:tcW w:w="2283" w:type="dxa"/>
          </w:tcPr>
          <w:p w14:paraId="3E3AB781" w14:textId="72A3547B" w:rsidR="00376D86" w:rsidRPr="001A1217" w:rsidRDefault="00C221D9"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6D9E941F" w14:textId="1E60AB5B" w:rsidR="00376D86" w:rsidRPr="001A1217" w:rsidRDefault="00C221D9" w:rsidP="00B00691">
            <w:pPr>
              <w:jc w:val="both"/>
              <w:rPr>
                <w:rFonts w:ascii="Times New Roman" w:hAnsi="Times New Roman" w:cs="Times New Roman"/>
                <w:b/>
                <w:bCs/>
                <w:i/>
                <w:iCs/>
                <w:sz w:val="20"/>
                <w:szCs w:val="20"/>
                <w:highlight w:val="cyan"/>
                <w:u w:val="single"/>
              </w:rPr>
            </w:pPr>
            <w:r w:rsidRPr="001A1217">
              <w:rPr>
                <w:rFonts w:ascii="Times New Roman" w:hAnsi="Times New Roman" w:cs="Times New Roman"/>
                <w:b/>
                <w:bCs/>
                <w:i/>
                <w:iCs/>
                <w:sz w:val="20"/>
                <w:szCs w:val="20"/>
                <w:u w:val="single"/>
              </w:rPr>
              <w:t>-1 d. d.</w:t>
            </w:r>
          </w:p>
        </w:tc>
      </w:tr>
      <w:tr w:rsidR="001A1217" w:rsidRPr="001A1217" w14:paraId="184B7EF5" w14:textId="77777777" w:rsidTr="00D65217">
        <w:tc>
          <w:tcPr>
            <w:tcW w:w="747" w:type="dxa"/>
          </w:tcPr>
          <w:p w14:paraId="11127F2D" w14:textId="0EED0B69" w:rsidR="00EA0064"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w:t>
            </w:r>
            <w:r w:rsidR="00C75498">
              <w:rPr>
                <w:rFonts w:ascii="Times New Roman" w:hAnsi="Times New Roman" w:cs="Times New Roman"/>
                <w:i/>
                <w:iCs/>
                <w:sz w:val="20"/>
                <w:szCs w:val="20"/>
              </w:rPr>
              <w:t>4</w:t>
            </w:r>
          </w:p>
        </w:tc>
        <w:tc>
          <w:tcPr>
            <w:tcW w:w="1463" w:type="dxa"/>
          </w:tcPr>
          <w:p w14:paraId="0DA5A95B" w14:textId="2C048F08"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 xml:space="preserve">Trakų rajono </w:t>
            </w:r>
          </w:p>
        </w:tc>
        <w:tc>
          <w:tcPr>
            <w:tcW w:w="1268" w:type="dxa"/>
          </w:tcPr>
          <w:p w14:paraId="275ED0E4" w14:textId="46444009"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MP6-294</w:t>
            </w:r>
          </w:p>
        </w:tc>
        <w:tc>
          <w:tcPr>
            <w:tcW w:w="1268" w:type="dxa"/>
          </w:tcPr>
          <w:p w14:paraId="7B808395" w14:textId="48F884B5"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2023-05-23</w:t>
            </w:r>
          </w:p>
        </w:tc>
        <w:tc>
          <w:tcPr>
            <w:tcW w:w="1268" w:type="dxa"/>
          </w:tcPr>
          <w:p w14:paraId="0C44D348" w14:textId="52A2324A"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2023-07-28</w:t>
            </w:r>
          </w:p>
        </w:tc>
        <w:tc>
          <w:tcPr>
            <w:tcW w:w="2283" w:type="dxa"/>
          </w:tcPr>
          <w:p w14:paraId="476A3737" w14:textId="04EBE3C1"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50D50C73" w14:textId="1080BAB4"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48 d. d.</w:t>
            </w:r>
          </w:p>
        </w:tc>
      </w:tr>
      <w:tr w:rsidR="001A1217" w:rsidRPr="001A1217" w14:paraId="13F9423A" w14:textId="77777777" w:rsidTr="00D65217">
        <w:tc>
          <w:tcPr>
            <w:tcW w:w="747" w:type="dxa"/>
          </w:tcPr>
          <w:p w14:paraId="48BF7CCE" w14:textId="1DB09E99" w:rsidR="00EA0064" w:rsidRPr="001A1217" w:rsidRDefault="00B00691"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1</w:t>
            </w:r>
            <w:r w:rsidR="00C75498">
              <w:rPr>
                <w:rFonts w:ascii="Times New Roman" w:hAnsi="Times New Roman" w:cs="Times New Roman"/>
                <w:i/>
                <w:iCs/>
                <w:sz w:val="20"/>
                <w:szCs w:val="20"/>
              </w:rPr>
              <w:t>5</w:t>
            </w:r>
          </w:p>
        </w:tc>
        <w:tc>
          <w:tcPr>
            <w:tcW w:w="1463" w:type="dxa"/>
          </w:tcPr>
          <w:p w14:paraId="7523CB31" w14:textId="45F001D8"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 xml:space="preserve">Trakų rajono </w:t>
            </w:r>
          </w:p>
        </w:tc>
        <w:tc>
          <w:tcPr>
            <w:tcW w:w="1268" w:type="dxa"/>
          </w:tcPr>
          <w:p w14:paraId="79370744" w14:textId="7DC2E5A8"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MP4-922</w:t>
            </w:r>
          </w:p>
        </w:tc>
        <w:tc>
          <w:tcPr>
            <w:tcW w:w="1268" w:type="dxa"/>
          </w:tcPr>
          <w:p w14:paraId="4F1EAE45" w14:textId="24EABCAB"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2023-06-22</w:t>
            </w:r>
          </w:p>
        </w:tc>
        <w:tc>
          <w:tcPr>
            <w:tcW w:w="1268" w:type="dxa"/>
          </w:tcPr>
          <w:p w14:paraId="67105C90" w14:textId="5DA41F56"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2023-09-25</w:t>
            </w:r>
          </w:p>
        </w:tc>
        <w:tc>
          <w:tcPr>
            <w:tcW w:w="2283" w:type="dxa"/>
          </w:tcPr>
          <w:p w14:paraId="79BBF5CC" w14:textId="2068E723"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Patenkinti</w:t>
            </w:r>
          </w:p>
        </w:tc>
        <w:tc>
          <w:tcPr>
            <w:tcW w:w="1331" w:type="dxa"/>
          </w:tcPr>
          <w:p w14:paraId="3AD18C1F" w14:textId="0EFBE187" w:rsidR="00EA0064" w:rsidRPr="001A1217" w:rsidRDefault="00EA0064" w:rsidP="00B00691">
            <w:pPr>
              <w:jc w:val="both"/>
              <w:rPr>
                <w:rFonts w:ascii="Times New Roman" w:hAnsi="Times New Roman" w:cs="Times New Roman"/>
                <w:i/>
                <w:iCs/>
                <w:sz w:val="20"/>
                <w:szCs w:val="20"/>
              </w:rPr>
            </w:pPr>
            <w:r w:rsidRPr="001A1217">
              <w:rPr>
                <w:rFonts w:ascii="Times New Roman" w:hAnsi="Times New Roman" w:cs="Times New Roman"/>
                <w:i/>
                <w:iCs/>
                <w:sz w:val="20"/>
                <w:szCs w:val="20"/>
              </w:rPr>
              <w:t>66 d. d.</w:t>
            </w:r>
          </w:p>
        </w:tc>
      </w:tr>
    </w:tbl>
    <w:p w14:paraId="777D5DA0" w14:textId="4E4C5371" w:rsidR="007A30CE" w:rsidRPr="001A1217" w:rsidRDefault="007A30CE" w:rsidP="008F0E7D">
      <w:pPr>
        <w:spacing w:line="240" w:lineRule="auto"/>
        <w:ind w:firstLine="851"/>
        <w:jc w:val="both"/>
        <w:rPr>
          <w:rFonts w:ascii="Times New Roman" w:hAnsi="Times New Roman" w:cs="Times New Roman"/>
          <w:i/>
          <w:iCs/>
          <w:sz w:val="20"/>
          <w:szCs w:val="20"/>
        </w:rPr>
      </w:pPr>
      <w:r w:rsidRPr="001A1217">
        <w:rPr>
          <w:rFonts w:ascii="Times New Roman" w:hAnsi="Times New Roman" w:cs="Times New Roman"/>
          <w:i/>
          <w:iCs/>
          <w:sz w:val="20"/>
          <w:szCs w:val="20"/>
        </w:rPr>
        <w:t>*</w:t>
      </w:r>
      <w:r w:rsidR="006E0403" w:rsidRPr="001A1217">
        <w:rPr>
          <w:rFonts w:ascii="Times New Roman" w:hAnsi="Times New Roman" w:cs="Times New Roman"/>
          <w:i/>
          <w:iCs/>
          <w:sz w:val="20"/>
          <w:szCs w:val="20"/>
        </w:rPr>
        <w:t xml:space="preserve">Prašymas patikrinamas ir grąžinamas tikslinti per 5 d. d. nuo jo gavimo. </w:t>
      </w:r>
      <w:r w:rsidR="008E4AAE" w:rsidRPr="001A1217">
        <w:rPr>
          <w:rFonts w:ascii="Times New Roman" w:hAnsi="Times New Roman" w:cs="Times New Roman"/>
          <w:i/>
          <w:iCs/>
          <w:sz w:val="20"/>
          <w:szCs w:val="20"/>
        </w:rPr>
        <w:t>Nuo 2022-07-01 visi tinkamai pateikti prašymai viešinami 10 d. d. TPDRIS.</w:t>
      </w:r>
    </w:p>
    <w:p w14:paraId="2F5DF856" w14:textId="6B6448B8" w:rsidR="00481A18" w:rsidRPr="001A1217" w:rsidRDefault="007A30CE" w:rsidP="008F0E7D">
      <w:pPr>
        <w:spacing w:line="240" w:lineRule="auto"/>
        <w:ind w:firstLine="851"/>
        <w:jc w:val="both"/>
        <w:rPr>
          <w:rFonts w:ascii="Times New Roman" w:hAnsi="Times New Roman" w:cs="Times New Roman"/>
          <w:i/>
          <w:iCs/>
          <w:sz w:val="20"/>
          <w:szCs w:val="20"/>
        </w:rPr>
      </w:pPr>
      <w:r w:rsidRPr="001A1217">
        <w:rPr>
          <w:rFonts w:ascii="Times New Roman" w:hAnsi="Times New Roman" w:cs="Times New Roman"/>
          <w:i/>
          <w:iCs/>
          <w:sz w:val="20"/>
          <w:szCs w:val="20"/>
        </w:rPr>
        <w:t>**</w:t>
      </w:r>
      <w:r w:rsidR="006E0403" w:rsidRPr="001A1217">
        <w:rPr>
          <w:rFonts w:ascii="Times New Roman" w:hAnsi="Times New Roman" w:cs="Times New Roman"/>
          <w:i/>
          <w:iCs/>
          <w:sz w:val="20"/>
          <w:szCs w:val="20"/>
        </w:rPr>
        <w:t>Sprendimas priimamas per 20 d. d.</w:t>
      </w:r>
      <w:r w:rsidR="005731EB" w:rsidRPr="001A1217">
        <w:rPr>
          <w:rFonts w:ascii="Times New Roman" w:hAnsi="Times New Roman" w:cs="Times New Roman"/>
          <w:i/>
          <w:iCs/>
          <w:sz w:val="20"/>
          <w:szCs w:val="20"/>
        </w:rPr>
        <w:t xml:space="preserve"> (iki 2022-04-15 - 10 d. d.)</w:t>
      </w:r>
      <w:r w:rsidR="008E4AAE" w:rsidRPr="001A1217">
        <w:rPr>
          <w:rFonts w:ascii="Times New Roman" w:hAnsi="Times New Roman" w:cs="Times New Roman"/>
          <w:i/>
          <w:iCs/>
          <w:sz w:val="20"/>
          <w:szCs w:val="20"/>
        </w:rPr>
        <w:t>.</w:t>
      </w:r>
    </w:p>
    <w:p w14:paraId="1DB5694C" w14:textId="77777777" w:rsidR="00BB72EB" w:rsidRPr="00786817" w:rsidRDefault="00BB72EB" w:rsidP="00786817">
      <w:pPr>
        <w:spacing w:after="0" w:line="360" w:lineRule="auto"/>
        <w:ind w:firstLine="851"/>
        <w:jc w:val="both"/>
        <w:rPr>
          <w:rFonts w:ascii="Times New Roman" w:hAnsi="Times New Roman" w:cs="Times New Roman"/>
          <w:b/>
          <w:iCs/>
          <w:sz w:val="24"/>
          <w:szCs w:val="24"/>
        </w:rPr>
      </w:pPr>
      <w:bookmarkStart w:id="23" w:name="_Hlk183973015"/>
      <w:r w:rsidRPr="00786817">
        <w:rPr>
          <w:rFonts w:ascii="Times New Roman" w:hAnsi="Times New Roman" w:cs="Times New Roman"/>
          <w:b/>
          <w:iCs/>
          <w:sz w:val="24"/>
          <w:szCs w:val="24"/>
        </w:rPr>
        <w:t xml:space="preserve">Išvada: </w:t>
      </w:r>
    </w:p>
    <w:p w14:paraId="21E96A3D" w14:textId="79D77D64" w:rsidR="00BB72EB" w:rsidRPr="00786817" w:rsidRDefault="0029773A" w:rsidP="00786817">
      <w:pPr>
        <w:spacing w:after="0" w:line="360" w:lineRule="auto"/>
        <w:ind w:firstLine="851"/>
        <w:jc w:val="both"/>
        <w:rPr>
          <w:rFonts w:ascii="Times New Roman" w:eastAsia="Times New Roman" w:hAnsi="Times New Roman" w:cs="Times New Roman"/>
          <w:iCs/>
          <w:sz w:val="24"/>
          <w:szCs w:val="24"/>
          <w:lang w:eastAsia="lt-LT"/>
        </w:rPr>
      </w:pPr>
      <w:r w:rsidRPr="00786817">
        <w:rPr>
          <w:rFonts w:ascii="Times New Roman" w:hAnsi="Times New Roman" w:cs="Times New Roman"/>
          <w:iCs/>
          <w:sz w:val="24"/>
          <w:szCs w:val="24"/>
        </w:rPr>
        <w:t xml:space="preserve">Neužtikrinama </w:t>
      </w:r>
      <w:r w:rsidR="004B6828" w:rsidRPr="00786817">
        <w:rPr>
          <w:rFonts w:ascii="Times New Roman" w:hAnsi="Times New Roman" w:cs="Times New Roman"/>
          <w:iCs/>
          <w:sz w:val="24"/>
          <w:szCs w:val="24"/>
        </w:rPr>
        <w:t>nuosekli</w:t>
      </w:r>
      <w:r w:rsidRPr="00786817">
        <w:rPr>
          <w:rFonts w:ascii="Times New Roman" w:hAnsi="Times New Roman" w:cs="Times New Roman"/>
          <w:iCs/>
          <w:sz w:val="24"/>
          <w:szCs w:val="24"/>
        </w:rPr>
        <w:t xml:space="preserve"> praktika nagrinėjant pagrindinės žemės naudojimo paskirties ir (ar) būdo keitimo prašymus – sklypo pagrindinės žemės naudojimo paskirties ir (ar) būdo keitimo pakartotinai pateiktas prašymas gali būti patenkinamas, nors pirminis prašymas buvo atmestas, o pakartotinio prašymo metu reguliavimas ar teritorijų planavimo sprendiniai sklypui nepasikeitė. </w:t>
      </w:r>
      <w:r w:rsidR="00CE57AE" w:rsidRPr="00786817">
        <w:rPr>
          <w:rFonts w:ascii="Times New Roman" w:hAnsi="Times New Roman" w:cs="Times New Roman"/>
          <w:iCs/>
          <w:sz w:val="24"/>
          <w:szCs w:val="24"/>
        </w:rPr>
        <w:t>Ne visais atvejais užtikrinamas numatytas 10 d. d. terminas visuomenės pasiūlymų teikimui.</w:t>
      </w:r>
      <w:r w:rsidRPr="00786817">
        <w:rPr>
          <w:rFonts w:ascii="Times New Roman" w:hAnsi="Times New Roman" w:cs="Times New Roman"/>
          <w:iCs/>
          <w:sz w:val="24"/>
          <w:szCs w:val="24"/>
        </w:rPr>
        <w:t xml:space="preserve"> </w:t>
      </w:r>
      <w:r w:rsidR="00CE57AE" w:rsidRPr="00786817">
        <w:rPr>
          <w:rFonts w:ascii="Times New Roman" w:hAnsi="Times New Roman" w:cs="Times New Roman"/>
          <w:iCs/>
          <w:sz w:val="24"/>
          <w:szCs w:val="24"/>
        </w:rPr>
        <w:t xml:space="preserve">Vienais atvejais prašymai patenkinami per nepaaiškinamai greitą terminą, kitais </w:t>
      </w:r>
      <w:r w:rsidR="00D92DE4" w:rsidRPr="00786817">
        <w:rPr>
          <w:rFonts w:ascii="Times New Roman" w:hAnsi="Times New Roman" w:cs="Times New Roman"/>
          <w:iCs/>
          <w:sz w:val="24"/>
          <w:szCs w:val="24"/>
        </w:rPr>
        <w:t>– viršijant nustatytą terminą tris kartus, o unikaliais – patenkinant prašymą iki jo užregistravimo savivaldybėje.</w:t>
      </w:r>
      <w:r w:rsidR="00786817">
        <w:rPr>
          <w:rFonts w:ascii="Times New Roman" w:hAnsi="Times New Roman" w:cs="Times New Roman"/>
          <w:iCs/>
          <w:sz w:val="24"/>
          <w:szCs w:val="24"/>
        </w:rPr>
        <w:t xml:space="preserve"> </w:t>
      </w:r>
      <w:r w:rsidR="00BB72EB" w:rsidRPr="00786817">
        <w:rPr>
          <w:rFonts w:ascii="Times New Roman" w:eastAsia="Times New Roman" w:hAnsi="Times New Roman" w:cs="Times New Roman"/>
          <w:iCs/>
          <w:sz w:val="24"/>
          <w:szCs w:val="24"/>
          <w:lang w:eastAsia="lt-LT"/>
        </w:rPr>
        <w:t xml:space="preserve">Ne visos savivaldybės užtikrina sprendimų viešinimą pagal Teritorijų planavimo įstatymo 2 dalies 2 punkte. </w:t>
      </w:r>
      <w:r w:rsidR="00BB72EB" w:rsidRPr="00786817">
        <w:rPr>
          <w:rFonts w:ascii="Times New Roman" w:hAnsi="Times New Roman" w:cs="Times New Roman"/>
          <w:iCs/>
          <w:sz w:val="24"/>
          <w:szCs w:val="24"/>
        </w:rPr>
        <w:t>Išlieka galimybė viešinti tik savivaldybės pasirinktą sprendimų dalį.</w:t>
      </w:r>
      <w:r w:rsidR="00786817">
        <w:rPr>
          <w:rFonts w:ascii="Times New Roman" w:hAnsi="Times New Roman" w:cs="Times New Roman"/>
          <w:iCs/>
          <w:sz w:val="24"/>
          <w:szCs w:val="24"/>
        </w:rPr>
        <w:t xml:space="preserve"> Dėl to gali kilti neteisėtų susitarimų ir piktnaudžiavimo rizikas.</w:t>
      </w:r>
    </w:p>
    <w:p w14:paraId="129D7B95" w14:textId="77777777" w:rsidR="00BB72EB" w:rsidRPr="00786817" w:rsidRDefault="00BB72EB" w:rsidP="00786817">
      <w:pPr>
        <w:spacing w:after="0" w:line="360" w:lineRule="auto"/>
        <w:ind w:firstLine="851"/>
        <w:jc w:val="both"/>
        <w:rPr>
          <w:rFonts w:ascii="Times New Roman" w:eastAsia="Times New Roman" w:hAnsi="Times New Roman" w:cs="Times New Roman"/>
          <w:b/>
          <w:iCs/>
          <w:sz w:val="24"/>
          <w:szCs w:val="24"/>
          <w:lang w:eastAsia="lt-LT"/>
        </w:rPr>
      </w:pPr>
      <w:r w:rsidRPr="00786817">
        <w:rPr>
          <w:rFonts w:ascii="Times New Roman" w:eastAsia="Times New Roman" w:hAnsi="Times New Roman" w:cs="Times New Roman"/>
          <w:b/>
          <w:iCs/>
          <w:sz w:val="24"/>
          <w:szCs w:val="24"/>
          <w:lang w:eastAsia="lt-LT"/>
        </w:rPr>
        <w:t>Siūlymai:</w:t>
      </w:r>
    </w:p>
    <w:p w14:paraId="50C3A553" w14:textId="5381E93A" w:rsidR="00BB72EB" w:rsidRPr="00C17780" w:rsidRDefault="00DD0E87" w:rsidP="00C17780">
      <w:pPr>
        <w:spacing w:after="0" w:line="360" w:lineRule="auto"/>
        <w:ind w:firstLine="851"/>
        <w:jc w:val="both"/>
        <w:rPr>
          <w:rFonts w:ascii="Times New Roman" w:eastAsia="Times New Roman" w:hAnsi="Times New Roman" w:cs="Times New Roman"/>
          <w:iCs/>
          <w:sz w:val="24"/>
          <w:szCs w:val="24"/>
          <w:lang w:eastAsia="lt-LT"/>
        </w:rPr>
      </w:pPr>
      <w:r w:rsidRPr="00C17780">
        <w:rPr>
          <w:rFonts w:ascii="Times New Roman" w:hAnsi="Times New Roman" w:cs="Times New Roman"/>
          <w:sz w:val="24"/>
          <w:szCs w:val="24"/>
        </w:rPr>
        <w:t>Valstybinei teritorijų planavimo ir statybos inspekcijai (toliau – VTPSI) prie Aplinkos ministerijos kartu su viešąja įstaiga Statybos sektoriaus vystymo agentūra    (toliau – SSVA) parengti gaires, arba mokymus, skirtus savivaldybių darbuotojų teisinėms žinioms pagrindinės žemės naudojimo paskirties ir (ar) būdo keitimo ar nustatymo procese pagilinti. Identifikuoti dažniausiai daromas ir šioje analizėje aprašytas klaidas, nurodant sprendimo teisinius pagrindus ir paviešinti šią informaciją geriausią pasiekiamumą užtikrinančiu būdu</w:t>
      </w:r>
    </w:p>
    <w:p w14:paraId="14FCF493" w14:textId="77777777" w:rsidR="00D74471" w:rsidRPr="00D74471" w:rsidRDefault="00D74471" w:rsidP="00D74471">
      <w:pPr>
        <w:pStyle w:val="ListParagraph"/>
        <w:keepNext/>
        <w:keepLines/>
        <w:numPr>
          <w:ilvl w:val="0"/>
          <w:numId w:val="38"/>
        </w:numPr>
        <w:spacing w:before="240" w:after="0" w:line="360" w:lineRule="auto"/>
        <w:contextualSpacing w:val="0"/>
        <w:jc w:val="both"/>
        <w:outlineLvl w:val="1"/>
        <w:rPr>
          <w:rFonts w:ascii="Times New Roman" w:eastAsiaTheme="majorEastAsia" w:hAnsi="Times New Roman" w:cstheme="majorBidi"/>
          <w:b/>
          <w:vanish/>
          <w:sz w:val="24"/>
          <w:szCs w:val="26"/>
        </w:rPr>
      </w:pPr>
      <w:bookmarkStart w:id="24" w:name="_Toc184245795"/>
      <w:bookmarkStart w:id="25" w:name="_Hlk183973027"/>
      <w:bookmarkEnd w:id="23"/>
      <w:bookmarkEnd w:id="24"/>
    </w:p>
    <w:p w14:paraId="66513206" w14:textId="77777777" w:rsidR="00D74471" w:rsidRPr="00D74471" w:rsidRDefault="00D74471" w:rsidP="00D74471">
      <w:pPr>
        <w:pStyle w:val="ListParagraph"/>
        <w:keepNext/>
        <w:keepLines/>
        <w:numPr>
          <w:ilvl w:val="1"/>
          <w:numId w:val="38"/>
        </w:numPr>
        <w:spacing w:before="240" w:after="0" w:line="360" w:lineRule="auto"/>
        <w:contextualSpacing w:val="0"/>
        <w:jc w:val="both"/>
        <w:outlineLvl w:val="1"/>
        <w:rPr>
          <w:rFonts w:ascii="Times New Roman" w:eastAsiaTheme="majorEastAsia" w:hAnsi="Times New Roman" w:cstheme="majorBidi"/>
          <w:b/>
          <w:vanish/>
          <w:sz w:val="24"/>
          <w:szCs w:val="26"/>
        </w:rPr>
      </w:pPr>
      <w:bookmarkStart w:id="26" w:name="_Toc184245796"/>
      <w:bookmarkEnd w:id="26"/>
    </w:p>
    <w:p w14:paraId="75F03550" w14:textId="1F8DF39A" w:rsidR="00BB72EB" w:rsidRDefault="00D74471" w:rsidP="00C17780">
      <w:pPr>
        <w:pStyle w:val="Heading2"/>
        <w:numPr>
          <w:ilvl w:val="1"/>
          <w:numId w:val="36"/>
        </w:numPr>
        <w:spacing w:before="240"/>
        <w:ind w:left="0" w:firstLine="851"/>
        <w:jc w:val="both"/>
      </w:pPr>
      <w:r>
        <w:t xml:space="preserve"> </w:t>
      </w:r>
      <w:bookmarkStart w:id="27" w:name="_Toc184245797"/>
      <w:r w:rsidR="00BB72EB" w:rsidRPr="002C4E69">
        <w:t xml:space="preserve">Savivaldybių pasitelkiamos kontrolės priemonės </w:t>
      </w:r>
      <w:r>
        <w:t xml:space="preserve">galimai </w:t>
      </w:r>
      <w:r w:rsidR="00BB72EB" w:rsidRPr="002C4E69">
        <w:t>neužtikrina objektyvumo vykdant kontrolę pagrindinės žemės naudojimo paskirties ir (ar) būdo keitimo, ar nustatymo procedūr</w:t>
      </w:r>
      <w:r>
        <w:t>o</w:t>
      </w:r>
      <w:r w:rsidR="00BB72EB" w:rsidRPr="002C4E69">
        <w:t>s</w:t>
      </w:r>
      <w:r>
        <w:t>e</w:t>
      </w:r>
      <w:bookmarkEnd w:id="27"/>
    </w:p>
    <w:bookmarkEnd w:id="25"/>
    <w:p w14:paraId="224021CD" w14:textId="77777777" w:rsidR="00BB72EB" w:rsidRDefault="00BB72EB" w:rsidP="002F4CC0">
      <w:pPr>
        <w:spacing w:before="240" w:after="0" w:line="360" w:lineRule="auto"/>
        <w:ind w:firstLine="851"/>
        <w:jc w:val="both"/>
        <w:rPr>
          <w:rFonts w:ascii="Times New Roman" w:hAnsi="Times New Roman" w:cs="Times New Roman"/>
          <w:sz w:val="24"/>
          <w:szCs w:val="24"/>
        </w:rPr>
      </w:pPr>
      <w:r w:rsidRPr="00E33E0F">
        <w:rPr>
          <w:rFonts w:ascii="Times New Roman" w:hAnsi="Times New Roman" w:cs="Times New Roman"/>
          <w:sz w:val="24"/>
          <w:szCs w:val="24"/>
        </w:rPr>
        <w:t xml:space="preserve">Pagrindinės žemės naudojimo paskirties ir (ar) būdo keitimas, ar jo nustatymas yra savarankiškoji savivaldybės funkcija, </w:t>
      </w:r>
      <w:r>
        <w:rPr>
          <w:rFonts w:ascii="Times New Roman" w:hAnsi="Times New Roman" w:cs="Times New Roman"/>
          <w:sz w:val="24"/>
          <w:szCs w:val="24"/>
        </w:rPr>
        <w:t xml:space="preserve">o </w:t>
      </w:r>
      <w:r w:rsidRPr="004C7EE3">
        <w:rPr>
          <w:rFonts w:ascii="Times New Roman" w:hAnsi="Times New Roman" w:cs="Times New Roman"/>
          <w:sz w:val="24"/>
          <w:szCs w:val="24"/>
        </w:rPr>
        <w:t>savivaldybių veiklos administracinę priežiūrą</w:t>
      </w:r>
      <w:r>
        <w:rPr>
          <w:rFonts w:ascii="Times New Roman" w:hAnsi="Times New Roman" w:cs="Times New Roman"/>
          <w:sz w:val="24"/>
          <w:szCs w:val="24"/>
        </w:rPr>
        <w:t xml:space="preserve"> atlieka Vyriausybės skiriamas pareigūnas – Vyriausybės atstovas</w:t>
      </w:r>
      <w:r w:rsidRPr="004C7EE3">
        <w:rPr>
          <w:rFonts w:ascii="Times New Roman" w:hAnsi="Times New Roman" w:cs="Times New Roman"/>
          <w:sz w:val="24"/>
          <w:szCs w:val="24"/>
        </w:rPr>
        <w:t>, prižiūrintis, ar savivaldybės laikosi Konstitucijos ir įstatymų, ar vykdo Vyriausybės nutarimus.</w:t>
      </w:r>
      <w:r>
        <w:rPr>
          <w:rFonts w:ascii="Times New Roman" w:hAnsi="Times New Roman" w:cs="Times New Roman"/>
          <w:sz w:val="24"/>
          <w:szCs w:val="24"/>
        </w:rPr>
        <w:t xml:space="preserve"> </w:t>
      </w:r>
    </w:p>
    <w:p w14:paraId="115D7191" w14:textId="536D05C5" w:rsidR="00BB72EB" w:rsidRDefault="00BB72EB" w:rsidP="006A73CD">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Pačios savivaldybės, kuriose buvo analizuojami pagrindinės žemės naudojimo paskirties ir (ar) būdo keitimo, ar nustatymo procesas, teisės aktų, reglamentuojančių šio proceso vykdymą, </w:t>
      </w:r>
      <w:r w:rsidRPr="00E2268E">
        <w:rPr>
          <w:rFonts w:ascii="Times New Roman" w:hAnsi="Times New Roman" w:cs="Times New Roman"/>
          <w:sz w:val="24"/>
          <w:szCs w:val="24"/>
        </w:rPr>
        <w:t xml:space="preserve">priežiūrą ir kontrolę, nėra priėmę, tačiau, pagal pateiktus atsakymus į </w:t>
      </w:r>
      <w:r w:rsidR="006A2868">
        <w:rPr>
          <w:rFonts w:ascii="Times New Roman" w:hAnsi="Times New Roman" w:cs="Times New Roman"/>
          <w:sz w:val="24"/>
          <w:szCs w:val="24"/>
        </w:rPr>
        <w:t>STT</w:t>
      </w:r>
      <w:r w:rsidRPr="00E2268E">
        <w:rPr>
          <w:rFonts w:ascii="Times New Roman" w:hAnsi="Times New Roman" w:cs="Times New Roman"/>
          <w:sz w:val="24"/>
          <w:szCs w:val="24"/>
        </w:rPr>
        <w:t xml:space="preserve"> klausimus, Druskininkų</w:t>
      </w:r>
      <w:r>
        <w:rPr>
          <w:rFonts w:ascii="Times New Roman" w:hAnsi="Times New Roman" w:cs="Times New Roman"/>
          <w:sz w:val="24"/>
          <w:szCs w:val="24"/>
        </w:rPr>
        <w:t xml:space="preserve"> savivaldybėje už šių procedūrų priežiūrą ir kontrolę atsakingas administracijos direktoriaus pareigas einantis asmuo, Trakų rajono savivaldybėje – kontroliuojančių darbuotojų nėra, tačiau nurodyti sprendimus derinantys </w:t>
      </w:r>
      <w:r w:rsidRPr="00EC2F1E">
        <w:rPr>
          <w:rFonts w:ascii="Times New Roman" w:hAnsi="Times New Roman" w:cs="Times New Roman"/>
          <w:sz w:val="24"/>
          <w:szCs w:val="24"/>
        </w:rPr>
        <w:t>Teisės, personalo, civilinės metrikacijos ir viešųjų pirkimų</w:t>
      </w:r>
      <w:r>
        <w:rPr>
          <w:rFonts w:ascii="Times New Roman" w:hAnsi="Times New Roman" w:cs="Times New Roman"/>
          <w:sz w:val="24"/>
          <w:szCs w:val="24"/>
        </w:rPr>
        <w:t xml:space="preserve"> specialistai</w:t>
      </w:r>
      <w:r w:rsidR="00437D04">
        <w:rPr>
          <w:rFonts w:ascii="Times New Roman" w:hAnsi="Times New Roman" w:cs="Times New Roman"/>
          <w:sz w:val="24"/>
          <w:szCs w:val="24"/>
        </w:rPr>
        <w:t xml:space="preserve">, o </w:t>
      </w:r>
      <w:r w:rsidR="00437D04" w:rsidRPr="00305DCF">
        <w:rPr>
          <w:rFonts w:ascii="Times New Roman" w:hAnsi="Times New Roman" w:cs="Times New Roman"/>
          <w:sz w:val="24"/>
          <w:szCs w:val="24"/>
        </w:rPr>
        <w:t>Palangos miesto savivaldybėje – Architektūros ir teritorijų planavimo skyriaus vedėjo pareigas einantis asmuo. Pastaroji praktika yra pavojinga antikorupciniu požiūriu, kadangi to paties skyriaus darbuotojai, atsakingi už procedūrų vykdymą, yra pavaldūs procesą kontroliuojančiam asmeniui</w:t>
      </w:r>
      <w:r w:rsidR="00377235" w:rsidRPr="00305DCF">
        <w:rPr>
          <w:rFonts w:ascii="Times New Roman" w:hAnsi="Times New Roman" w:cs="Times New Roman"/>
          <w:sz w:val="24"/>
          <w:szCs w:val="24"/>
        </w:rPr>
        <w:t>.</w:t>
      </w:r>
      <w:r w:rsidR="00437D04">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48DA9514" w14:textId="0837A1F8" w:rsidR="00BB72EB" w:rsidRPr="0002349C" w:rsidRDefault="00BB72EB" w:rsidP="00BB72EB">
      <w:pPr>
        <w:spacing w:after="0" w:line="360" w:lineRule="auto"/>
        <w:ind w:firstLine="851"/>
        <w:jc w:val="both"/>
        <w:rPr>
          <w:rFonts w:ascii="Times New Roman" w:hAnsi="Times New Roman" w:cs="Times New Roman"/>
          <w:sz w:val="24"/>
          <w:szCs w:val="24"/>
        </w:rPr>
      </w:pPr>
      <w:r w:rsidRPr="003C08E8">
        <w:rPr>
          <w:rFonts w:ascii="Times New Roman" w:hAnsi="Times New Roman" w:cs="Times New Roman"/>
          <w:sz w:val="24"/>
          <w:szCs w:val="24"/>
        </w:rPr>
        <w:t>Iš 5 nagrinėtų savivaldybių, tik Elektrėnų savivaldybės kontrolės ir audito tarnyba yra atlikus</w:t>
      </w:r>
      <w:r w:rsidR="006A2868" w:rsidRPr="003C08E8">
        <w:rPr>
          <w:rFonts w:ascii="Times New Roman" w:hAnsi="Times New Roman" w:cs="Times New Roman"/>
          <w:sz w:val="24"/>
          <w:szCs w:val="24"/>
        </w:rPr>
        <w:t>i</w:t>
      </w:r>
      <w:r w:rsidRPr="003C08E8">
        <w:rPr>
          <w:rFonts w:ascii="Times New Roman" w:hAnsi="Times New Roman" w:cs="Times New Roman"/>
          <w:sz w:val="24"/>
          <w:szCs w:val="24"/>
        </w:rPr>
        <w:t xml:space="preserve"> pagrindinės žemės naudojimo paskirties ir (ar) būdo keitimo, ar nustatymo procesų auditą.</w:t>
      </w:r>
      <w:r w:rsidR="009374AC" w:rsidRPr="003C08E8">
        <w:rPr>
          <w:rFonts w:ascii="Times New Roman" w:hAnsi="Times New Roman" w:cs="Times New Roman"/>
          <w:sz w:val="24"/>
          <w:szCs w:val="24"/>
        </w:rPr>
        <w:t xml:space="preserve"> </w:t>
      </w:r>
      <w:bookmarkStart w:id="28" w:name="_Hlk186142217"/>
      <w:r w:rsidR="009374AC" w:rsidRPr="00674E77">
        <w:rPr>
          <w:rFonts w:ascii="Times New Roman" w:hAnsi="Times New Roman" w:cs="Times New Roman"/>
          <w:sz w:val="24"/>
          <w:szCs w:val="24"/>
        </w:rPr>
        <w:t>Tačiau, atkreiptinas dėmesys, kad šioje savivaldybėje prašymai dėl pagrindinės žemės naudojimo paskirties keitimo yra nagrinėjami Architektūros ir kraštotvarkos skyriaus vedėjo arba pavaduotojo.</w:t>
      </w:r>
    </w:p>
    <w:bookmarkEnd w:id="28"/>
    <w:p w14:paraId="0495EC19" w14:textId="4EA63C35" w:rsidR="00BB72EB" w:rsidRDefault="00BB72EB" w:rsidP="00BB72EB">
      <w:pPr>
        <w:spacing w:after="0" w:line="360" w:lineRule="auto"/>
        <w:ind w:firstLine="851"/>
        <w:jc w:val="both"/>
        <w:rPr>
          <w:rFonts w:ascii="Times New Roman" w:hAnsi="Times New Roman" w:cs="Times New Roman"/>
          <w:sz w:val="24"/>
          <w:szCs w:val="24"/>
        </w:rPr>
      </w:pPr>
      <w:r w:rsidRPr="00E33E0F">
        <w:rPr>
          <w:rFonts w:ascii="Times New Roman" w:hAnsi="Times New Roman" w:cs="Times New Roman"/>
          <w:sz w:val="24"/>
          <w:szCs w:val="24"/>
        </w:rPr>
        <w:t xml:space="preserve">Prašymo </w:t>
      </w:r>
      <w:r w:rsidRPr="0043108B">
        <w:rPr>
          <w:rFonts w:ascii="Times New Roman" w:hAnsi="Times New Roman" w:cs="Times New Roman"/>
          <w:sz w:val="24"/>
          <w:szCs w:val="24"/>
        </w:rPr>
        <w:t xml:space="preserve">pakeisti pagrindinę žemės naudojimo paskirtį ir (ar) būdą, ar jį nustatyti, </w:t>
      </w:r>
      <w:r w:rsidRPr="00E33E0F">
        <w:rPr>
          <w:rFonts w:ascii="Times New Roman" w:hAnsi="Times New Roman" w:cs="Times New Roman"/>
          <w:sz w:val="24"/>
          <w:szCs w:val="24"/>
        </w:rPr>
        <w:t xml:space="preserve">teikimo, nagrinėjimo (atmetimo, grąžinimo patikslinti, priėmimo ir registravimo) ir sprendimo priėmimo </w:t>
      </w:r>
      <w:r w:rsidRPr="00A3123A">
        <w:rPr>
          <w:rFonts w:ascii="Times New Roman" w:hAnsi="Times New Roman" w:cs="Times New Roman"/>
          <w:sz w:val="24"/>
          <w:szCs w:val="24"/>
        </w:rPr>
        <w:t>etapuose trūksta atsekamumo</w:t>
      </w:r>
      <w:r w:rsidRPr="00E33E0F">
        <w:rPr>
          <w:rFonts w:ascii="Times New Roman" w:hAnsi="Times New Roman" w:cs="Times New Roman"/>
          <w:sz w:val="24"/>
          <w:szCs w:val="24"/>
        </w:rPr>
        <w:t xml:space="preserve">, kadangi teisės aktuose įtvirtinta tik priimto ir registruoto </w:t>
      </w:r>
      <w:r>
        <w:rPr>
          <w:rFonts w:ascii="Times New Roman" w:hAnsi="Times New Roman" w:cs="Times New Roman"/>
          <w:sz w:val="24"/>
          <w:szCs w:val="24"/>
        </w:rPr>
        <w:t xml:space="preserve">prašymo bei </w:t>
      </w:r>
      <w:r w:rsidRPr="00E33E0F">
        <w:rPr>
          <w:rFonts w:ascii="Times New Roman" w:hAnsi="Times New Roman" w:cs="Times New Roman"/>
          <w:sz w:val="24"/>
          <w:szCs w:val="24"/>
        </w:rPr>
        <w:t xml:space="preserve">priimto sprendimo prašymą tenkinti viešinimo TPDRIS </w:t>
      </w:r>
      <w:r w:rsidRPr="003B5717">
        <w:rPr>
          <w:rFonts w:ascii="Times New Roman" w:hAnsi="Times New Roman" w:cs="Times New Roman"/>
          <w:sz w:val="24"/>
          <w:szCs w:val="24"/>
        </w:rPr>
        <w:t>tvarka, o su prašymu pateikti priedai, savivaldybės raštai dėl prašymo tikslinimo ar papildymo lieka savivaldybių dokumentų valdymo sistemose</w:t>
      </w:r>
      <w:r>
        <w:rPr>
          <w:rFonts w:ascii="Times New Roman" w:hAnsi="Times New Roman" w:cs="Times New Roman"/>
          <w:sz w:val="24"/>
          <w:szCs w:val="24"/>
        </w:rPr>
        <w:t xml:space="preserve">. Nustatyta nemažai atvejų, kai savivaldybių pateiktuose prašymuose paminėti priedai </w:t>
      </w:r>
      <w:r w:rsidRPr="003E230E">
        <w:rPr>
          <w:rFonts w:ascii="Times New Roman" w:hAnsi="Times New Roman" w:cs="Times New Roman"/>
          <w:sz w:val="24"/>
          <w:szCs w:val="24"/>
        </w:rPr>
        <w:t xml:space="preserve">neperduoti su visa STT prašyta informacija, </w:t>
      </w:r>
      <w:r w:rsidR="00087280" w:rsidRPr="003E230E">
        <w:rPr>
          <w:rFonts w:ascii="Times New Roman" w:hAnsi="Times New Roman" w:cs="Times New Roman"/>
          <w:sz w:val="24"/>
          <w:szCs w:val="24"/>
        </w:rPr>
        <w:t>tai</w:t>
      </w:r>
      <w:r w:rsidRPr="003E230E">
        <w:rPr>
          <w:rFonts w:ascii="Times New Roman" w:hAnsi="Times New Roman" w:cs="Times New Roman"/>
          <w:sz w:val="24"/>
          <w:szCs w:val="24"/>
        </w:rPr>
        <w:t xml:space="preserve"> </w:t>
      </w:r>
      <w:r w:rsidR="00087280" w:rsidRPr="003E230E">
        <w:rPr>
          <w:rFonts w:ascii="Times New Roman" w:hAnsi="Times New Roman" w:cs="Times New Roman"/>
          <w:sz w:val="24"/>
          <w:szCs w:val="24"/>
        </w:rPr>
        <w:t>pa</w:t>
      </w:r>
      <w:r w:rsidRPr="003E230E">
        <w:rPr>
          <w:rFonts w:ascii="Times New Roman" w:hAnsi="Times New Roman" w:cs="Times New Roman"/>
          <w:sz w:val="24"/>
          <w:szCs w:val="24"/>
        </w:rPr>
        <w:t xml:space="preserve">rodo </w:t>
      </w:r>
      <w:r>
        <w:rPr>
          <w:rFonts w:ascii="Times New Roman" w:hAnsi="Times New Roman" w:cs="Times New Roman"/>
          <w:sz w:val="24"/>
          <w:szCs w:val="24"/>
        </w:rPr>
        <w:t>tam tikros informacijos praradimų galimybę ir kliūtis priežiūros ir kontrolės subjektams</w:t>
      </w:r>
      <w:r w:rsidR="00087280">
        <w:rPr>
          <w:rFonts w:ascii="Times New Roman" w:hAnsi="Times New Roman" w:cs="Times New Roman"/>
          <w:sz w:val="24"/>
          <w:szCs w:val="24"/>
        </w:rPr>
        <w:t xml:space="preserve"> prireikus</w:t>
      </w:r>
      <w:r>
        <w:rPr>
          <w:rFonts w:ascii="Times New Roman" w:hAnsi="Times New Roman" w:cs="Times New Roman"/>
          <w:sz w:val="24"/>
          <w:szCs w:val="24"/>
        </w:rPr>
        <w:t xml:space="preserve"> atlikti išsam</w:t>
      </w:r>
      <w:r w:rsidR="00087280">
        <w:rPr>
          <w:rFonts w:ascii="Times New Roman" w:hAnsi="Times New Roman" w:cs="Times New Roman"/>
          <w:sz w:val="24"/>
          <w:szCs w:val="24"/>
        </w:rPr>
        <w:t>ius</w:t>
      </w:r>
      <w:r>
        <w:rPr>
          <w:rFonts w:ascii="Times New Roman" w:hAnsi="Times New Roman" w:cs="Times New Roman"/>
          <w:sz w:val="24"/>
          <w:szCs w:val="24"/>
        </w:rPr>
        <w:t xml:space="preserve"> situacijos įvertinim</w:t>
      </w:r>
      <w:r w:rsidR="00087280">
        <w:rPr>
          <w:rFonts w:ascii="Times New Roman" w:hAnsi="Times New Roman" w:cs="Times New Roman"/>
          <w:sz w:val="24"/>
          <w:szCs w:val="24"/>
        </w:rPr>
        <w:t>us</w:t>
      </w:r>
      <w:r>
        <w:rPr>
          <w:rFonts w:ascii="Times New Roman" w:hAnsi="Times New Roman" w:cs="Times New Roman"/>
          <w:sz w:val="24"/>
          <w:szCs w:val="24"/>
        </w:rPr>
        <w:t xml:space="preserve">. </w:t>
      </w:r>
      <w:r w:rsidRPr="00E33E0F">
        <w:rPr>
          <w:rFonts w:ascii="Times New Roman" w:hAnsi="Times New Roman" w:cs="Times New Roman"/>
          <w:sz w:val="24"/>
          <w:szCs w:val="24"/>
        </w:rPr>
        <w:t>Nuo 2024 m. birželio 18 d. paslaugą galima užsisakyti elektroniniu būdu TPDRIS, tačiau Teritorijų planavimo įstatyme, ar Apraše privalomas toks prašymų teikimo būdas nenustatytas.</w:t>
      </w:r>
    </w:p>
    <w:p w14:paraId="59EF4F7A" w14:textId="77777777" w:rsidR="00BB72EB" w:rsidRPr="00D56AA7" w:rsidRDefault="00BB72EB" w:rsidP="00D56AA7">
      <w:pPr>
        <w:spacing w:before="240" w:after="0" w:line="360" w:lineRule="auto"/>
        <w:ind w:firstLine="851"/>
        <w:jc w:val="both"/>
        <w:rPr>
          <w:rFonts w:ascii="Times New Roman" w:hAnsi="Times New Roman" w:cs="Times New Roman"/>
          <w:b/>
          <w:iCs/>
          <w:sz w:val="24"/>
          <w:szCs w:val="24"/>
        </w:rPr>
      </w:pPr>
      <w:bookmarkStart w:id="29" w:name="_Hlk183973040"/>
      <w:r w:rsidRPr="00D56AA7">
        <w:rPr>
          <w:rFonts w:ascii="Times New Roman" w:hAnsi="Times New Roman" w:cs="Times New Roman"/>
          <w:b/>
          <w:iCs/>
          <w:sz w:val="24"/>
          <w:szCs w:val="24"/>
        </w:rPr>
        <w:t xml:space="preserve">Išvada: </w:t>
      </w:r>
    </w:p>
    <w:p w14:paraId="4CC8CF51" w14:textId="77777777" w:rsidR="00BB72EB" w:rsidRPr="00D56AA7" w:rsidRDefault="00BB72EB" w:rsidP="00D56AA7">
      <w:pPr>
        <w:spacing w:after="0" w:line="360" w:lineRule="auto"/>
        <w:ind w:firstLine="851"/>
        <w:jc w:val="both"/>
        <w:rPr>
          <w:rFonts w:ascii="Times New Roman" w:hAnsi="Times New Roman" w:cs="Times New Roman"/>
          <w:iCs/>
          <w:sz w:val="24"/>
          <w:szCs w:val="24"/>
        </w:rPr>
      </w:pPr>
      <w:r w:rsidRPr="00D56AA7">
        <w:rPr>
          <w:rFonts w:ascii="Times New Roman" w:hAnsi="Times New Roman" w:cs="Times New Roman"/>
          <w:iCs/>
          <w:sz w:val="24"/>
          <w:szCs w:val="24"/>
        </w:rPr>
        <w:t xml:space="preserve">Esamos stebėsenos ir kontrolės priemonės nepakankamos skaidrių procesų užtikrinimui. </w:t>
      </w:r>
    </w:p>
    <w:p w14:paraId="4EC621A7" w14:textId="77777777" w:rsidR="00BB72EB" w:rsidRPr="00D56AA7" w:rsidRDefault="00BB72EB" w:rsidP="00D56AA7">
      <w:pPr>
        <w:spacing w:after="0" w:line="360" w:lineRule="auto"/>
        <w:ind w:firstLine="851"/>
        <w:rPr>
          <w:rFonts w:ascii="Times New Roman" w:hAnsi="Times New Roman" w:cs="Times New Roman"/>
          <w:b/>
          <w:iCs/>
          <w:sz w:val="24"/>
          <w:szCs w:val="24"/>
        </w:rPr>
      </w:pPr>
      <w:r w:rsidRPr="00D56AA7">
        <w:rPr>
          <w:rFonts w:ascii="Times New Roman" w:hAnsi="Times New Roman" w:cs="Times New Roman"/>
          <w:b/>
          <w:iCs/>
          <w:sz w:val="24"/>
          <w:szCs w:val="24"/>
        </w:rPr>
        <w:lastRenderedPageBreak/>
        <w:t xml:space="preserve">Siūlymai: </w:t>
      </w:r>
    </w:p>
    <w:p w14:paraId="2205EB98" w14:textId="2A6F1479" w:rsidR="00BB72EB" w:rsidRPr="00D56AA7" w:rsidRDefault="007D38F6" w:rsidP="00D56AA7">
      <w:pPr>
        <w:spacing w:after="0" w:line="360" w:lineRule="auto"/>
        <w:ind w:firstLine="851"/>
        <w:jc w:val="both"/>
        <w:rPr>
          <w:rFonts w:ascii="Times New Roman" w:hAnsi="Times New Roman" w:cs="Times New Roman"/>
          <w:iCs/>
          <w:sz w:val="24"/>
          <w:szCs w:val="24"/>
        </w:rPr>
      </w:pPr>
      <w:r w:rsidRPr="002D606E">
        <w:rPr>
          <w:rFonts w:ascii="Times New Roman" w:hAnsi="Times New Roman" w:cs="Times New Roman"/>
          <w:sz w:val="24"/>
          <w:szCs w:val="24"/>
        </w:rPr>
        <w:t>Nustatyti vienintelį prašymo teikimo būdą (taip, kaip ir prašymo išduoti Statybą leidžiantį dokumentą atveju) per TPS „Vartai” teikiamą TPDRIS Pagrindinės žemės naudojimo paskirties ir (ar) būdo keitimo el. paslaugą</w:t>
      </w:r>
    </w:p>
    <w:p w14:paraId="3C9C759A" w14:textId="38C59DC5" w:rsidR="007B2BCA" w:rsidRPr="005A3E8D" w:rsidRDefault="007B2BCA" w:rsidP="00C17780">
      <w:pPr>
        <w:pStyle w:val="Heading1"/>
        <w:numPr>
          <w:ilvl w:val="0"/>
          <w:numId w:val="36"/>
        </w:numPr>
        <w:ind w:left="0" w:firstLine="0"/>
        <w:jc w:val="center"/>
        <w:rPr>
          <w:b/>
          <w:sz w:val="28"/>
          <w:szCs w:val="28"/>
        </w:rPr>
      </w:pPr>
      <w:bookmarkStart w:id="30" w:name="_Toc184245798"/>
      <w:bookmarkEnd w:id="29"/>
      <w:r w:rsidRPr="005A3E8D">
        <w:rPr>
          <w:b/>
          <w:sz w:val="28"/>
          <w:szCs w:val="28"/>
        </w:rPr>
        <w:t>KORUPCIJOS RIZIKOS</w:t>
      </w:r>
      <w:r w:rsidR="001646F6" w:rsidRPr="005A3E8D">
        <w:rPr>
          <w:b/>
          <w:sz w:val="28"/>
          <w:szCs w:val="28"/>
        </w:rPr>
        <w:t xml:space="preserve"> </w:t>
      </w:r>
      <w:r w:rsidR="00D679B6" w:rsidRPr="005A3E8D">
        <w:rPr>
          <w:b/>
          <w:sz w:val="28"/>
          <w:szCs w:val="28"/>
        </w:rPr>
        <w:t xml:space="preserve">SUSIJĘ SU </w:t>
      </w:r>
      <w:r w:rsidRPr="005A3E8D">
        <w:rPr>
          <w:b/>
          <w:sz w:val="28"/>
          <w:szCs w:val="28"/>
        </w:rPr>
        <w:t>SPRENDIM</w:t>
      </w:r>
      <w:r w:rsidR="00D679B6" w:rsidRPr="005A3E8D">
        <w:rPr>
          <w:b/>
          <w:sz w:val="28"/>
          <w:szCs w:val="28"/>
        </w:rPr>
        <w:t>Ų TEISINIAIS</w:t>
      </w:r>
      <w:r w:rsidR="001646F6" w:rsidRPr="005A3E8D">
        <w:rPr>
          <w:b/>
          <w:sz w:val="28"/>
          <w:szCs w:val="28"/>
        </w:rPr>
        <w:t xml:space="preserve"> IR FAKTINI</w:t>
      </w:r>
      <w:r w:rsidR="00D679B6" w:rsidRPr="005A3E8D">
        <w:rPr>
          <w:b/>
          <w:sz w:val="28"/>
          <w:szCs w:val="28"/>
        </w:rPr>
        <w:t xml:space="preserve">AIS </w:t>
      </w:r>
      <w:r w:rsidR="001646F6" w:rsidRPr="005A3E8D">
        <w:rPr>
          <w:b/>
          <w:sz w:val="28"/>
          <w:szCs w:val="28"/>
        </w:rPr>
        <w:t>PAGRIND</w:t>
      </w:r>
      <w:r w:rsidR="00D679B6" w:rsidRPr="005A3E8D">
        <w:rPr>
          <w:b/>
          <w:sz w:val="28"/>
          <w:szCs w:val="28"/>
        </w:rPr>
        <w:t>AIS</w:t>
      </w:r>
      <w:bookmarkEnd w:id="30"/>
    </w:p>
    <w:p w14:paraId="7BEE179D" w14:textId="5F25A921" w:rsidR="007C6E13" w:rsidRDefault="00BB1AEE" w:rsidP="00C21A43">
      <w:pPr>
        <w:pStyle w:val="Heading2"/>
        <w:numPr>
          <w:ilvl w:val="1"/>
          <w:numId w:val="39"/>
        </w:numPr>
        <w:spacing w:before="240"/>
        <w:ind w:left="0" w:firstLine="851"/>
        <w:jc w:val="both"/>
        <w:rPr>
          <w:rFonts w:eastAsia="Times New Roman"/>
          <w:lang w:eastAsia="lt-LT"/>
        </w:rPr>
      </w:pPr>
      <w:bookmarkStart w:id="31" w:name="_Toc184245799"/>
      <w:bookmarkStart w:id="32" w:name="_Hlk183973054"/>
      <w:r>
        <w:rPr>
          <w:rFonts w:eastAsia="Times New Roman"/>
          <w:lang w:eastAsia="lt-LT"/>
        </w:rPr>
        <w:t>Galimybė m</w:t>
      </w:r>
      <w:r w:rsidR="007C6E13" w:rsidRPr="006C598A">
        <w:rPr>
          <w:rFonts w:eastAsia="Times New Roman"/>
          <w:lang w:eastAsia="lt-LT"/>
        </w:rPr>
        <w:t>anipuli</w:t>
      </w:r>
      <w:r>
        <w:rPr>
          <w:rFonts w:eastAsia="Times New Roman"/>
          <w:lang w:eastAsia="lt-LT"/>
        </w:rPr>
        <w:t>uoti</w:t>
      </w:r>
      <w:r w:rsidR="007C6E13" w:rsidRPr="006C598A">
        <w:rPr>
          <w:rFonts w:eastAsia="Times New Roman"/>
          <w:lang w:eastAsia="lt-LT"/>
        </w:rPr>
        <w:t xml:space="preserve"> sprendimų priėmimo pagrindais – teritorijų planavimo dokumentų sprendiniais, kai analogiškais atvejais priimami priešingi sprendimai</w:t>
      </w:r>
      <w:bookmarkEnd w:id="31"/>
      <w:r w:rsidR="0072275C" w:rsidRPr="006C598A">
        <w:rPr>
          <w:rFonts w:eastAsia="Times New Roman"/>
          <w:lang w:eastAsia="lt-LT"/>
        </w:rPr>
        <w:t xml:space="preserve"> </w:t>
      </w:r>
    </w:p>
    <w:bookmarkEnd w:id="32"/>
    <w:p w14:paraId="18EF0D0B" w14:textId="55D53C9A" w:rsidR="00D44B17" w:rsidRDefault="00D44B17" w:rsidP="008D4178">
      <w:pPr>
        <w:spacing w:after="0" w:line="360" w:lineRule="auto"/>
        <w:ind w:firstLine="851"/>
        <w:jc w:val="both"/>
        <w:rPr>
          <w:rFonts w:ascii="Times New Roman" w:eastAsia="Times New Roman" w:hAnsi="Times New Roman" w:cs="Times New Roman"/>
          <w:sz w:val="24"/>
          <w:szCs w:val="24"/>
          <w:lang w:eastAsia="lt-LT"/>
        </w:rPr>
      </w:pPr>
      <w:r w:rsidRPr="00243B6C">
        <w:rPr>
          <w:rFonts w:ascii="Times New Roman" w:eastAsia="Times New Roman" w:hAnsi="Times New Roman" w:cs="Times New Roman"/>
          <w:sz w:val="24"/>
          <w:szCs w:val="24"/>
          <w:lang w:eastAsia="lt-LT"/>
        </w:rPr>
        <w:t>Pagrindinė žemės naudojimo paskirtis ir (ar) būdas, kai tai privaloma planuojamai statybai ar numatomai veiklai vykdyti, keičiami žemės savininkų (taip pat valstybinės žemės patikėtinių ar įstatymų nustatytais atvejais kitų subjektų) prašymu</w:t>
      </w:r>
      <w:r w:rsidRPr="00243B6C">
        <w:rPr>
          <w:sz w:val="24"/>
          <w:szCs w:val="24"/>
        </w:rPr>
        <w:t xml:space="preserve"> </w:t>
      </w:r>
      <w:r w:rsidRPr="00243B6C">
        <w:rPr>
          <w:rFonts w:ascii="Times New Roman" w:eastAsia="Times New Roman" w:hAnsi="Times New Roman" w:cs="Times New Roman"/>
          <w:sz w:val="24"/>
          <w:szCs w:val="24"/>
          <w:lang w:eastAsia="lt-LT"/>
        </w:rPr>
        <w:t xml:space="preserve">Vyriausybės nustatyta tvarka mero ar jo įgalioto savivaldybės administracijos direktoriaus sprendimu pagal savivaldybės lygmens bendrąjį planą ir (ar) vietovės lygmens bendrąjį planą (jeigu jis parengtas). </w:t>
      </w:r>
    </w:p>
    <w:p w14:paraId="25D4103A" w14:textId="4419F02F" w:rsidR="00D44B17" w:rsidRPr="00F278C0" w:rsidRDefault="00F278C0" w:rsidP="008D4178">
      <w:pPr>
        <w:spacing w:after="0" w:line="360" w:lineRule="auto"/>
        <w:ind w:firstLine="851"/>
        <w:jc w:val="both"/>
        <w:rPr>
          <w:rFonts w:ascii="Times New Roman" w:eastAsia="Times New Roman" w:hAnsi="Times New Roman" w:cs="Times New Roman"/>
          <w:bCs/>
          <w:i/>
          <w:iCs/>
          <w:sz w:val="24"/>
          <w:szCs w:val="24"/>
          <w:lang w:eastAsia="lt-LT"/>
        </w:rPr>
      </w:pPr>
      <w:r w:rsidRPr="00F278C0">
        <w:rPr>
          <w:rFonts w:ascii="Times New Roman" w:eastAsia="Times New Roman" w:hAnsi="Times New Roman" w:cs="Times New Roman"/>
          <w:bCs/>
          <w:i/>
          <w:iCs/>
          <w:sz w:val="24"/>
          <w:szCs w:val="24"/>
          <w:lang w:eastAsia="lt-LT"/>
        </w:rPr>
        <w:t>Dėl t</w:t>
      </w:r>
      <w:r w:rsidR="00D44B17" w:rsidRPr="00F278C0">
        <w:rPr>
          <w:rFonts w:ascii="Times New Roman" w:eastAsia="Times New Roman" w:hAnsi="Times New Roman" w:cs="Times New Roman"/>
          <w:bCs/>
          <w:i/>
          <w:iCs/>
          <w:sz w:val="24"/>
          <w:szCs w:val="24"/>
          <w:lang w:eastAsia="lt-LT"/>
        </w:rPr>
        <w:t>eritorijų planavimo dokument</w:t>
      </w:r>
      <w:r w:rsidR="0031042E" w:rsidRPr="00F278C0">
        <w:rPr>
          <w:rFonts w:ascii="Times New Roman" w:eastAsia="Times New Roman" w:hAnsi="Times New Roman" w:cs="Times New Roman"/>
          <w:bCs/>
          <w:i/>
          <w:iCs/>
          <w:sz w:val="24"/>
          <w:szCs w:val="24"/>
          <w:lang w:eastAsia="lt-LT"/>
        </w:rPr>
        <w:t>ų hierarchini</w:t>
      </w:r>
      <w:r w:rsidRPr="00F278C0">
        <w:rPr>
          <w:rFonts w:ascii="Times New Roman" w:eastAsia="Times New Roman" w:hAnsi="Times New Roman" w:cs="Times New Roman"/>
          <w:bCs/>
          <w:i/>
          <w:iCs/>
          <w:sz w:val="24"/>
          <w:szCs w:val="24"/>
          <w:lang w:eastAsia="lt-LT"/>
        </w:rPr>
        <w:t>ų</w:t>
      </w:r>
      <w:r w:rsidR="0031042E" w:rsidRPr="00F278C0">
        <w:rPr>
          <w:rFonts w:ascii="Times New Roman" w:eastAsia="Times New Roman" w:hAnsi="Times New Roman" w:cs="Times New Roman"/>
          <w:bCs/>
          <w:i/>
          <w:iCs/>
          <w:sz w:val="24"/>
          <w:szCs w:val="24"/>
          <w:lang w:eastAsia="lt-LT"/>
        </w:rPr>
        <w:t xml:space="preserve"> ryši</w:t>
      </w:r>
      <w:r w:rsidRPr="00F278C0">
        <w:rPr>
          <w:rFonts w:ascii="Times New Roman" w:eastAsia="Times New Roman" w:hAnsi="Times New Roman" w:cs="Times New Roman"/>
          <w:bCs/>
          <w:i/>
          <w:iCs/>
          <w:sz w:val="24"/>
          <w:szCs w:val="24"/>
          <w:lang w:eastAsia="lt-LT"/>
        </w:rPr>
        <w:t>ų</w:t>
      </w:r>
      <w:r w:rsidR="008227F6" w:rsidRPr="00F278C0">
        <w:rPr>
          <w:rFonts w:ascii="Times New Roman" w:eastAsia="Times New Roman" w:hAnsi="Times New Roman" w:cs="Times New Roman"/>
          <w:bCs/>
          <w:i/>
          <w:iCs/>
          <w:sz w:val="24"/>
          <w:szCs w:val="24"/>
          <w:lang w:eastAsia="lt-LT"/>
        </w:rPr>
        <w:t xml:space="preserve"> ir paskirti</w:t>
      </w:r>
      <w:r w:rsidRPr="00F278C0">
        <w:rPr>
          <w:rFonts w:ascii="Times New Roman" w:eastAsia="Times New Roman" w:hAnsi="Times New Roman" w:cs="Times New Roman"/>
          <w:bCs/>
          <w:i/>
          <w:iCs/>
          <w:sz w:val="24"/>
          <w:szCs w:val="24"/>
          <w:lang w:eastAsia="lt-LT"/>
        </w:rPr>
        <w:t>es</w:t>
      </w:r>
    </w:p>
    <w:p w14:paraId="55C74329" w14:textId="16230137" w:rsidR="00501690" w:rsidRDefault="00D44B17" w:rsidP="008D4178">
      <w:pPr>
        <w:spacing w:after="0" w:line="360" w:lineRule="auto"/>
        <w:ind w:firstLine="851"/>
        <w:jc w:val="both"/>
        <w:rPr>
          <w:rFonts w:ascii="Times New Roman" w:eastAsia="Times New Roman" w:hAnsi="Times New Roman" w:cs="Times New Roman"/>
          <w:sz w:val="24"/>
          <w:szCs w:val="24"/>
          <w:lang w:eastAsia="lt-LT"/>
        </w:rPr>
      </w:pPr>
      <w:r w:rsidRPr="00D74CD3">
        <w:rPr>
          <w:rFonts w:ascii="Times New Roman" w:eastAsia="Times New Roman" w:hAnsi="Times New Roman" w:cs="Times New Roman"/>
          <w:sz w:val="24"/>
          <w:szCs w:val="24"/>
          <w:lang w:eastAsia="lt-LT"/>
        </w:rPr>
        <w:t xml:space="preserve">Pagal </w:t>
      </w:r>
      <w:r w:rsidR="001945C1" w:rsidRPr="001945C1">
        <w:rPr>
          <w:rFonts w:ascii="Times New Roman" w:eastAsia="Times New Roman" w:hAnsi="Times New Roman" w:cs="Times New Roman"/>
          <w:sz w:val="24"/>
          <w:szCs w:val="24"/>
          <w:lang w:eastAsia="lt-LT"/>
        </w:rPr>
        <w:t xml:space="preserve">Teritorijų planavimo įstatymo 4 straipsnio </w:t>
      </w:r>
      <w:r w:rsidR="001945C1">
        <w:rPr>
          <w:rFonts w:ascii="Times New Roman" w:eastAsia="Times New Roman" w:hAnsi="Times New Roman" w:cs="Times New Roman"/>
          <w:sz w:val="24"/>
          <w:szCs w:val="24"/>
          <w:lang w:eastAsia="lt-LT"/>
        </w:rPr>
        <w:t xml:space="preserve">1 dalyje nustatytą </w:t>
      </w:r>
      <w:r w:rsidRPr="00D74CD3">
        <w:rPr>
          <w:rFonts w:ascii="Times New Roman" w:eastAsia="Times New Roman" w:hAnsi="Times New Roman" w:cs="Times New Roman"/>
          <w:sz w:val="24"/>
          <w:szCs w:val="24"/>
          <w:lang w:eastAsia="lt-LT"/>
        </w:rPr>
        <w:t>teritorijų planavimo dokumentų taikymo ir jų tarpusavio sąveikos organizacinę struktūrą, žemiausio – vietovės</w:t>
      </w:r>
      <w:r w:rsidR="008D4178">
        <w:rPr>
          <w:rFonts w:ascii="Times New Roman" w:eastAsia="Times New Roman" w:hAnsi="Times New Roman" w:cs="Times New Roman"/>
          <w:sz w:val="24"/>
          <w:szCs w:val="24"/>
          <w:lang w:eastAsia="lt-LT"/>
        </w:rPr>
        <w:t xml:space="preserve"> –</w:t>
      </w:r>
      <w:r w:rsidRPr="00D74CD3">
        <w:rPr>
          <w:rFonts w:ascii="Times New Roman" w:eastAsia="Times New Roman" w:hAnsi="Times New Roman" w:cs="Times New Roman"/>
          <w:sz w:val="24"/>
          <w:szCs w:val="24"/>
          <w:lang w:eastAsia="lt-LT"/>
        </w:rPr>
        <w:t xml:space="preserve"> lygmens teritorijų planavimo dokumentai yra vietovės bendrieji planai ir detalieji planai. Žemiausio lygmens teritorijų planavimo dokumentuose detalizuojami aukštesnio lygmens teritorijų planavimo dokumentų – savivaldybių bendrųjų planų </w:t>
      </w:r>
      <w:r w:rsidR="002F1EF7">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D74CD3">
        <w:rPr>
          <w:rFonts w:ascii="Times New Roman" w:eastAsia="Times New Roman" w:hAnsi="Times New Roman" w:cs="Times New Roman"/>
          <w:sz w:val="24"/>
          <w:szCs w:val="24"/>
          <w:lang w:eastAsia="lt-LT"/>
        </w:rPr>
        <w:t xml:space="preserve">sprendiniai. </w:t>
      </w:r>
      <w:r w:rsidR="001945C1">
        <w:rPr>
          <w:rFonts w:ascii="Times New Roman" w:eastAsia="Times New Roman" w:hAnsi="Times New Roman" w:cs="Times New Roman"/>
          <w:sz w:val="24"/>
          <w:szCs w:val="24"/>
          <w:lang w:eastAsia="lt-LT"/>
        </w:rPr>
        <w:t>Ž</w:t>
      </w:r>
      <w:r w:rsidR="001945C1" w:rsidRPr="001945C1">
        <w:rPr>
          <w:rFonts w:ascii="Times New Roman" w:eastAsia="Times New Roman" w:hAnsi="Times New Roman" w:cs="Times New Roman"/>
          <w:sz w:val="24"/>
          <w:szCs w:val="24"/>
          <w:lang w:eastAsia="lt-LT"/>
        </w:rPr>
        <w:t xml:space="preserve">emės (sklypų) </w:t>
      </w:r>
      <w:r w:rsidR="008F297A">
        <w:rPr>
          <w:rFonts w:ascii="Times New Roman" w:eastAsia="Times New Roman" w:hAnsi="Times New Roman" w:cs="Times New Roman"/>
          <w:sz w:val="24"/>
          <w:szCs w:val="24"/>
          <w:lang w:eastAsia="lt-LT"/>
        </w:rPr>
        <w:t>savininkai</w:t>
      </w:r>
      <w:r w:rsidR="001945C1" w:rsidRPr="001945C1">
        <w:rPr>
          <w:rFonts w:ascii="Times New Roman" w:eastAsia="Times New Roman" w:hAnsi="Times New Roman" w:cs="Times New Roman"/>
          <w:sz w:val="24"/>
          <w:szCs w:val="24"/>
          <w:lang w:eastAsia="lt-LT"/>
        </w:rPr>
        <w:t xml:space="preserve"> ir naudotojai vadovaujasi teritorijoje galiojančiais žemiausio lygmens kompleksinio </w:t>
      </w:r>
      <w:r w:rsidR="001945C1">
        <w:rPr>
          <w:rFonts w:ascii="Times New Roman" w:eastAsia="Times New Roman" w:hAnsi="Times New Roman" w:cs="Times New Roman"/>
          <w:sz w:val="24"/>
          <w:szCs w:val="24"/>
          <w:lang w:eastAsia="lt-LT"/>
        </w:rPr>
        <w:t xml:space="preserve">teritorijų planavimo dokumentais. </w:t>
      </w:r>
    </w:p>
    <w:p w14:paraId="5400FA28" w14:textId="7EBB1CAC" w:rsidR="00D44B17" w:rsidRPr="008D4178" w:rsidRDefault="008D4178" w:rsidP="008D4178">
      <w:pPr>
        <w:spacing w:after="0" w:line="360" w:lineRule="auto"/>
        <w:ind w:firstLine="851"/>
        <w:jc w:val="both"/>
        <w:rPr>
          <w:rFonts w:ascii="Times New Roman" w:eastAsia="Times New Roman" w:hAnsi="Times New Roman" w:cs="Times New Roman"/>
          <w:bCs/>
          <w:sz w:val="24"/>
          <w:szCs w:val="24"/>
          <w:lang w:eastAsia="lt-LT"/>
        </w:rPr>
      </w:pPr>
      <w:r w:rsidRPr="008D4178">
        <w:rPr>
          <w:rFonts w:ascii="Times New Roman" w:eastAsia="Times New Roman" w:hAnsi="Times New Roman" w:cs="Times New Roman"/>
          <w:bCs/>
          <w:sz w:val="24"/>
          <w:szCs w:val="24"/>
          <w:lang w:eastAsia="lt-LT"/>
        </w:rPr>
        <w:t>Toliau analizuotas pagrindinės žemės paskirties keitimo procesas, kai detalieji planai neparengti ir žemiausio lygmens teritorijų planavimo dokumentas yra vietovės bendrasis planas arba savivaldybės bendrasis planas.</w:t>
      </w:r>
    </w:p>
    <w:p w14:paraId="15FA6952" w14:textId="0CC62DC5" w:rsidR="00084279" w:rsidRDefault="00D44B17" w:rsidP="008D4178">
      <w:pPr>
        <w:spacing w:after="0" w:line="360" w:lineRule="auto"/>
        <w:ind w:firstLine="851"/>
        <w:jc w:val="both"/>
        <w:rPr>
          <w:rFonts w:ascii="Times New Roman" w:eastAsia="Times New Roman" w:hAnsi="Times New Roman" w:cs="Times New Roman"/>
          <w:sz w:val="24"/>
          <w:szCs w:val="24"/>
          <w:lang w:eastAsia="lt-LT"/>
        </w:rPr>
      </w:pPr>
      <w:r w:rsidRPr="00CB163A">
        <w:rPr>
          <w:rFonts w:ascii="Times New Roman" w:eastAsia="Times New Roman" w:hAnsi="Times New Roman" w:cs="Times New Roman"/>
          <w:b/>
          <w:sz w:val="24"/>
          <w:szCs w:val="24"/>
          <w:lang w:eastAsia="lt-LT"/>
        </w:rPr>
        <w:t>Vietovės</w:t>
      </w:r>
      <w:r w:rsidR="008227F6">
        <w:rPr>
          <w:rFonts w:ascii="Times New Roman" w:eastAsia="Times New Roman" w:hAnsi="Times New Roman" w:cs="Times New Roman"/>
          <w:b/>
          <w:sz w:val="24"/>
          <w:szCs w:val="24"/>
          <w:lang w:eastAsia="lt-LT"/>
        </w:rPr>
        <w:t xml:space="preserve"> </w:t>
      </w:r>
      <w:r w:rsidRPr="00CB163A">
        <w:rPr>
          <w:rFonts w:ascii="Times New Roman" w:eastAsia="Times New Roman" w:hAnsi="Times New Roman" w:cs="Times New Roman"/>
          <w:b/>
          <w:sz w:val="24"/>
          <w:szCs w:val="24"/>
          <w:lang w:eastAsia="lt-LT"/>
        </w:rPr>
        <w:t>lygmens</w:t>
      </w:r>
      <w:r w:rsidR="008227F6">
        <w:rPr>
          <w:rFonts w:ascii="Times New Roman" w:eastAsia="Times New Roman" w:hAnsi="Times New Roman" w:cs="Times New Roman"/>
          <w:b/>
          <w:sz w:val="24"/>
          <w:szCs w:val="24"/>
          <w:lang w:eastAsia="lt-LT"/>
        </w:rPr>
        <w:t xml:space="preserve"> (žemesnio)</w:t>
      </w:r>
      <w:r w:rsidRPr="00CB163A">
        <w:rPr>
          <w:rFonts w:ascii="Times New Roman" w:eastAsia="Times New Roman" w:hAnsi="Times New Roman" w:cs="Times New Roman"/>
          <w:b/>
          <w:sz w:val="24"/>
          <w:szCs w:val="24"/>
          <w:lang w:eastAsia="lt-LT"/>
        </w:rPr>
        <w:t xml:space="preserve"> bendrieji planai</w:t>
      </w:r>
      <w:r w:rsidRPr="00D74CD3">
        <w:rPr>
          <w:rFonts w:ascii="Times New Roman" w:eastAsia="Times New Roman" w:hAnsi="Times New Roman" w:cs="Times New Roman"/>
          <w:sz w:val="24"/>
          <w:szCs w:val="24"/>
          <w:lang w:eastAsia="lt-LT"/>
        </w:rPr>
        <w:t xml:space="preserve"> rengiami prioritetinės plėtros teritorijoms (miestams, jų dalims, miesteliams, jų dalims, kaimų ir viensėdžių teritorijoms</w:t>
      </w:r>
      <w:r w:rsidR="008773DD">
        <w:rPr>
          <w:rFonts w:ascii="Times New Roman" w:eastAsia="Times New Roman" w:hAnsi="Times New Roman" w:cs="Times New Roman"/>
          <w:sz w:val="24"/>
          <w:szCs w:val="24"/>
          <w:lang w:eastAsia="lt-LT"/>
        </w:rPr>
        <w:t>)</w:t>
      </w:r>
      <w:r w:rsidR="00B94169">
        <w:rPr>
          <w:rFonts w:ascii="Times New Roman" w:eastAsia="Times New Roman" w:hAnsi="Times New Roman" w:cs="Times New Roman"/>
          <w:sz w:val="24"/>
          <w:szCs w:val="24"/>
          <w:lang w:eastAsia="lt-LT"/>
        </w:rPr>
        <w:t>, nurodytoms savivaldybės lygmens bendruosiuose planuose,</w:t>
      </w:r>
      <w:r w:rsidR="008773DD">
        <w:rPr>
          <w:rFonts w:ascii="Times New Roman" w:eastAsia="Times New Roman" w:hAnsi="Times New Roman" w:cs="Times New Roman"/>
          <w:sz w:val="24"/>
          <w:szCs w:val="24"/>
          <w:lang w:eastAsia="lt-LT"/>
        </w:rPr>
        <w:t xml:space="preserve"> </w:t>
      </w:r>
      <w:r w:rsidRPr="00D74CD3">
        <w:rPr>
          <w:rFonts w:ascii="Times New Roman" w:eastAsia="Times New Roman" w:hAnsi="Times New Roman" w:cs="Times New Roman"/>
          <w:sz w:val="24"/>
          <w:szCs w:val="24"/>
          <w:lang w:eastAsia="lt-LT"/>
        </w:rPr>
        <w:t xml:space="preserve">arba savivaldybės tarybos sprendimu atitinkamoje savivaldybės dalyje. </w:t>
      </w:r>
    </w:p>
    <w:p w14:paraId="7F2EAFF9" w14:textId="5FB29A51" w:rsidR="00346655" w:rsidRDefault="003D05DC" w:rsidP="008D4178">
      <w:pPr>
        <w:spacing w:after="0" w:line="360" w:lineRule="auto"/>
        <w:ind w:firstLine="851"/>
        <w:jc w:val="both"/>
        <w:rPr>
          <w:rFonts w:ascii="Times New Roman" w:eastAsia="Times New Roman" w:hAnsi="Times New Roman" w:cs="Times New Roman"/>
          <w:b/>
          <w:color w:val="0070C0"/>
          <w:sz w:val="24"/>
          <w:szCs w:val="24"/>
          <w:lang w:eastAsia="lt-LT"/>
        </w:rPr>
      </w:pPr>
      <w:r w:rsidRPr="00A20445">
        <w:rPr>
          <w:rFonts w:ascii="Times New Roman" w:eastAsia="Times New Roman" w:hAnsi="Times New Roman" w:cs="Times New Roman"/>
          <w:b/>
          <w:sz w:val="24"/>
          <w:szCs w:val="24"/>
          <w:lang w:eastAsia="lt-LT"/>
        </w:rPr>
        <w:t>Savivaldybės</w:t>
      </w:r>
      <w:r>
        <w:rPr>
          <w:rFonts w:ascii="Times New Roman" w:eastAsia="Times New Roman" w:hAnsi="Times New Roman" w:cs="Times New Roman"/>
          <w:b/>
          <w:sz w:val="24"/>
          <w:szCs w:val="24"/>
          <w:lang w:eastAsia="lt-LT"/>
        </w:rPr>
        <w:t xml:space="preserve"> </w:t>
      </w:r>
      <w:r w:rsidRPr="00A20445">
        <w:rPr>
          <w:rFonts w:ascii="Times New Roman" w:eastAsia="Times New Roman" w:hAnsi="Times New Roman" w:cs="Times New Roman"/>
          <w:b/>
          <w:sz w:val="24"/>
          <w:szCs w:val="24"/>
          <w:lang w:eastAsia="lt-LT"/>
        </w:rPr>
        <w:t>lygmens</w:t>
      </w:r>
      <w:r>
        <w:rPr>
          <w:rFonts w:ascii="Times New Roman" w:eastAsia="Times New Roman" w:hAnsi="Times New Roman" w:cs="Times New Roman"/>
          <w:b/>
          <w:sz w:val="24"/>
          <w:szCs w:val="24"/>
          <w:lang w:eastAsia="lt-LT"/>
        </w:rPr>
        <w:t xml:space="preserve"> (aukštesnio)</w:t>
      </w:r>
      <w:r w:rsidRPr="00A20445">
        <w:rPr>
          <w:rFonts w:ascii="Times New Roman" w:eastAsia="Times New Roman" w:hAnsi="Times New Roman" w:cs="Times New Roman"/>
          <w:b/>
          <w:sz w:val="24"/>
          <w:szCs w:val="24"/>
          <w:lang w:eastAsia="lt-LT"/>
        </w:rPr>
        <w:t xml:space="preserve"> </w:t>
      </w:r>
      <w:r>
        <w:rPr>
          <w:rFonts w:ascii="Times New Roman" w:eastAsia="Times New Roman" w:hAnsi="Times New Roman" w:cs="Times New Roman"/>
          <w:b/>
          <w:sz w:val="24"/>
          <w:szCs w:val="24"/>
          <w:lang w:eastAsia="lt-LT"/>
        </w:rPr>
        <w:t>bendrieji</w:t>
      </w:r>
      <w:r w:rsidRPr="00A20445">
        <w:rPr>
          <w:rFonts w:ascii="Times New Roman" w:eastAsia="Times New Roman" w:hAnsi="Times New Roman" w:cs="Times New Roman"/>
          <w:b/>
          <w:sz w:val="24"/>
          <w:szCs w:val="24"/>
          <w:lang w:eastAsia="lt-LT"/>
        </w:rPr>
        <w:t xml:space="preserve"> planai</w:t>
      </w:r>
      <w:r>
        <w:rPr>
          <w:rFonts w:ascii="Times New Roman" w:eastAsia="Times New Roman" w:hAnsi="Times New Roman" w:cs="Times New Roman"/>
          <w:b/>
          <w:sz w:val="24"/>
          <w:szCs w:val="24"/>
          <w:lang w:eastAsia="lt-LT"/>
        </w:rPr>
        <w:t xml:space="preserve"> </w:t>
      </w:r>
      <w:r w:rsidR="00667F4A" w:rsidRPr="00667F4A">
        <w:rPr>
          <w:rFonts w:ascii="Times New Roman" w:eastAsia="Times New Roman" w:hAnsi="Times New Roman" w:cs="Times New Roman"/>
          <w:sz w:val="24"/>
          <w:szCs w:val="24"/>
          <w:lang w:eastAsia="lt-LT"/>
        </w:rPr>
        <w:t>yra privalomi visoms savivaldybėms ir</w:t>
      </w:r>
      <w:r w:rsidR="00667F4A">
        <w:rPr>
          <w:rFonts w:ascii="Times New Roman" w:eastAsia="Times New Roman" w:hAnsi="Times New Roman" w:cs="Times New Roman"/>
          <w:b/>
          <w:sz w:val="24"/>
          <w:szCs w:val="24"/>
          <w:lang w:eastAsia="lt-LT"/>
        </w:rPr>
        <w:t xml:space="preserve"> </w:t>
      </w:r>
      <w:r w:rsidRPr="00A20445">
        <w:rPr>
          <w:rFonts w:ascii="Times New Roman" w:eastAsia="Times New Roman" w:hAnsi="Times New Roman" w:cs="Times New Roman"/>
          <w:sz w:val="24"/>
          <w:szCs w:val="24"/>
          <w:lang w:eastAsia="lt-LT"/>
        </w:rPr>
        <w:t>rengiami</w:t>
      </w:r>
      <w:r>
        <w:rPr>
          <w:rFonts w:ascii="Times New Roman" w:eastAsia="Times New Roman" w:hAnsi="Times New Roman" w:cs="Times New Roman"/>
          <w:sz w:val="24"/>
          <w:szCs w:val="24"/>
          <w:lang w:eastAsia="lt-LT"/>
        </w:rPr>
        <w:t xml:space="preserve"> siekiant nustatyti</w:t>
      </w:r>
      <w:r w:rsidRPr="00F91B73">
        <w:rPr>
          <w:rFonts w:ascii="Times New Roman" w:eastAsia="Times New Roman" w:hAnsi="Times New Roman" w:cs="Times New Roman"/>
          <w:sz w:val="24"/>
          <w:szCs w:val="24"/>
          <w:lang w:eastAsia="lt-LT"/>
        </w:rPr>
        <w:t xml:space="preserve"> planuojamos </w:t>
      </w:r>
      <w:r>
        <w:rPr>
          <w:rFonts w:ascii="Times New Roman" w:eastAsia="Times New Roman" w:hAnsi="Times New Roman" w:cs="Times New Roman"/>
          <w:sz w:val="24"/>
          <w:szCs w:val="24"/>
          <w:lang w:eastAsia="lt-LT"/>
        </w:rPr>
        <w:t xml:space="preserve">administraciniu bendrumu išsiskiriančios </w:t>
      </w:r>
      <w:r w:rsidRPr="00F91B73">
        <w:rPr>
          <w:rFonts w:ascii="Times New Roman" w:eastAsia="Times New Roman" w:hAnsi="Times New Roman" w:cs="Times New Roman"/>
          <w:sz w:val="24"/>
          <w:szCs w:val="24"/>
          <w:lang w:eastAsia="lt-LT"/>
        </w:rPr>
        <w:t>teritorijos erdvin</w:t>
      </w:r>
      <w:r>
        <w:rPr>
          <w:rFonts w:ascii="Times New Roman" w:eastAsia="Times New Roman" w:hAnsi="Times New Roman" w:cs="Times New Roman"/>
          <w:sz w:val="24"/>
          <w:szCs w:val="24"/>
          <w:lang w:eastAsia="lt-LT"/>
        </w:rPr>
        <w:t>ę</w:t>
      </w:r>
      <w:r w:rsidRPr="00F91B73">
        <w:rPr>
          <w:rFonts w:ascii="Times New Roman" w:eastAsia="Times New Roman" w:hAnsi="Times New Roman" w:cs="Times New Roman"/>
          <w:sz w:val="24"/>
          <w:szCs w:val="24"/>
          <w:lang w:eastAsia="lt-LT"/>
        </w:rPr>
        <w:t xml:space="preserve"> struktūr</w:t>
      </w:r>
      <w:r>
        <w:rPr>
          <w:rFonts w:ascii="Times New Roman" w:eastAsia="Times New Roman" w:hAnsi="Times New Roman" w:cs="Times New Roman"/>
          <w:sz w:val="24"/>
          <w:szCs w:val="24"/>
          <w:lang w:eastAsia="lt-LT"/>
        </w:rPr>
        <w:t>ą</w:t>
      </w:r>
      <w:r w:rsidRPr="00F91B73">
        <w:rPr>
          <w:rFonts w:ascii="Times New Roman" w:eastAsia="Times New Roman" w:hAnsi="Times New Roman" w:cs="Times New Roman"/>
          <w:sz w:val="24"/>
          <w:szCs w:val="24"/>
          <w:lang w:eastAsia="lt-LT"/>
        </w:rPr>
        <w:t xml:space="preserve"> ir teritorijos </w:t>
      </w:r>
      <w:r w:rsidRPr="00810222">
        <w:rPr>
          <w:rFonts w:ascii="Times New Roman" w:eastAsia="Times New Roman" w:hAnsi="Times New Roman" w:cs="Times New Roman"/>
          <w:sz w:val="24"/>
          <w:szCs w:val="24"/>
          <w:lang w:eastAsia="lt-LT"/>
        </w:rPr>
        <w:t>naudojimo privalomąsias nuostatas, reikalavimus</w:t>
      </w:r>
      <w:r>
        <w:rPr>
          <w:rFonts w:ascii="Times New Roman" w:eastAsia="Times New Roman" w:hAnsi="Times New Roman" w:cs="Times New Roman"/>
          <w:sz w:val="24"/>
          <w:szCs w:val="24"/>
          <w:lang w:eastAsia="lt-LT"/>
        </w:rPr>
        <w:t xml:space="preserve"> </w:t>
      </w:r>
      <w:r w:rsidRPr="00F91B73">
        <w:rPr>
          <w:rFonts w:ascii="Times New Roman" w:eastAsia="Times New Roman" w:hAnsi="Times New Roman" w:cs="Times New Roman"/>
          <w:sz w:val="24"/>
          <w:szCs w:val="24"/>
          <w:lang w:eastAsia="lt-LT"/>
        </w:rPr>
        <w:t>arba reglament</w:t>
      </w:r>
      <w:r>
        <w:rPr>
          <w:rFonts w:ascii="Times New Roman" w:eastAsia="Times New Roman" w:hAnsi="Times New Roman" w:cs="Times New Roman"/>
          <w:sz w:val="24"/>
          <w:szCs w:val="24"/>
          <w:lang w:eastAsia="lt-LT"/>
        </w:rPr>
        <w:t>ą</w:t>
      </w:r>
      <w:r w:rsidRPr="00F91B73">
        <w:rPr>
          <w:rFonts w:ascii="Times New Roman" w:eastAsia="Times New Roman" w:hAnsi="Times New Roman" w:cs="Times New Roman"/>
          <w:sz w:val="24"/>
          <w:szCs w:val="24"/>
          <w:lang w:eastAsia="lt-LT"/>
        </w:rPr>
        <w:t xml:space="preserve"> ir apsaugos princip</w:t>
      </w:r>
      <w:r>
        <w:rPr>
          <w:rFonts w:ascii="Times New Roman" w:eastAsia="Times New Roman" w:hAnsi="Times New Roman" w:cs="Times New Roman"/>
          <w:sz w:val="24"/>
          <w:szCs w:val="24"/>
          <w:lang w:eastAsia="lt-LT"/>
        </w:rPr>
        <w:t>us</w:t>
      </w:r>
      <w:r w:rsidRPr="00F91B73">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00346655" w:rsidRPr="00A82DFD">
        <w:rPr>
          <w:rFonts w:ascii="Times New Roman" w:eastAsia="Times New Roman" w:hAnsi="Times New Roman" w:cs="Times New Roman"/>
          <w:sz w:val="24"/>
          <w:szCs w:val="24"/>
          <w:lang w:eastAsia="lt-LT"/>
        </w:rPr>
        <w:t>Rengiant savivaldybės bendrąjį planą arba vietovės lygmens bendrąjį planą</w:t>
      </w:r>
      <w:r w:rsidR="00346655">
        <w:rPr>
          <w:rFonts w:ascii="Times New Roman" w:eastAsia="Times New Roman" w:hAnsi="Times New Roman" w:cs="Times New Roman"/>
          <w:sz w:val="24"/>
          <w:szCs w:val="24"/>
          <w:lang w:eastAsia="lt-LT"/>
        </w:rPr>
        <w:t>, ar atliekant šių planų keitimą</w:t>
      </w:r>
      <w:r w:rsidR="00346655" w:rsidRPr="00A82DFD">
        <w:rPr>
          <w:rFonts w:ascii="Times New Roman" w:eastAsia="Times New Roman" w:hAnsi="Times New Roman" w:cs="Times New Roman"/>
          <w:sz w:val="24"/>
          <w:szCs w:val="24"/>
          <w:lang w:eastAsia="lt-LT"/>
        </w:rPr>
        <w:t xml:space="preserve">, planavimo proceso baigiamojo etapo metu po viešo svarstymo sprendimai </w:t>
      </w:r>
      <w:r w:rsidR="00346655" w:rsidRPr="00A82DFD">
        <w:rPr>
          <w:rFonts w:ascii="Times New Roman" w:eastAsia="Times New Roman" w:hAnsi="Times New Roman" w:cs="Times New Roman"/>
          <w:sz w:val="24"/>
          <w:szCs w:val="24"/>
          <w:lang w:eastAsia="lt-LT"/>
        </w:rPr>
        <w:lastRenderedPageBreak/>
        <w:t>pakeisti pagrindinę žemės naudojimo paskirtį ir (ar) pakeisti ar nustatyti, jeigu jis nenustatytas, žemės sklypo naudojimo būdą, jeigu pakeitimas ar nustatymas prieštarauja numatomiems rengiamo plano sprendiniams, nepriimami.</w:t>
      </w:r>
      <w:r w:rsidR="00346655">
        <w:rPr>
          <w:rFonts w:ascii="Times New Roman" w:eastAsia="Times New Roman" w:hAnsi="Times New Roman" w:cs="Times New Roman"/>
          <w:sz w:val="24"/>
          <w:szCs w:val="24"/>
          <w:lang w:eastAsia="lt-LT"/>
        </w:rPr>
        <w:t xml:space="preserve"> </w:t>
      </w:r>
    </w:p>
    <w:p w14:paraId="16123BBE" w14:textId="538A4A13" w:rsidR="00852609" w:rsidRDefault="00852609" w:rsidP="008D4178">
      <w:pPr>
        <w:spacing w:after="0" w:line="360" w:lineRule="auto"/>
        <w:ind w:firstLine="851"/>
        <w:jc w:val="both"/>
        <w:rPr>
          <w:rFonts w:ascii="Times New Roman" w:hAnsi="Times New Roman" w:cs="Times New Roman"/>
          <w:sz w:val="24"/>
          <w:szCs w:val="24"/>
        </w:rPr>
      </w:pPr>
      <w:r w:rsidRPr="005A3E8D">
        <w:rPr>
          <w:rFonts w:ascii="Times New Roman" w:hAnsi="Times New Roman" w:cs="Times New Roman"/>
          <w:sz w:val="24"/>
          <w:szCs w:val="24"/>
        </w:rPr>
        <w:t xml:space="preserve">Nagrinėjant savivaldybių STT pateiktą informaciją, pastebėta, kad Trakų rajono savivaldybės administracija </w:t>
      </w:r>
      <w:r w:rsidR="008F297A" w:rsidRPr="005A3E8D">
        <w:rPr>
          <w:rFonts w:ascii="Times New Roman" w:hAnsi="Times New Roman" w:cs="Times New Roman"/>
          <w:sz w:val="24"/>
          <w:szCs w:val="24"/>
        </w:rPr>
        <w:t>dažnai</w:t>
      </w:r>
      <w:r w:rsidRPr="005A3E8D">
        <w:rPr>
          <w:rFonts w:ascii="Times New Roman" w:hAnsi="Times New Roman" w:cs="Times New Roman"/>
          <w:sz w:val="24"/>
          <w:szCs w:val="24"/>
        </w:rPr>
        <w:t xml:space="preserve"> vadovaujasi Bendrojo plano aiškinamojo rašto dalyje nurodytu tekstiniu reikalavimu </w:t>
      </w:r>
      <w:r w:rsidR="008F297A" w:rsidRPr="005A3E8D">
        <w:rPr>
          <w:rFonts w:ascii="Times New Roman" w:hAnsi="Times New Roman" w:cs="Times New Roman"/>
          <w:sz w:val="24"/>
          <w:szCs w:val="24"/>
        </w:rPr>
        <w:t>N</w:t>
      </w:r>
      <w:r w:rsidRPr="005A3E8D">
        <w:rPr>
          <w:rFonts w:ascii="Times New Roman" w:hAnsi="Times New Roman" w:cs="Times New Roman"/>
          <w:sz w:val="24"/>
          <w:szCs w:val="24"/>
        </w:rPr>
        <w:t>r. 51 ir nepritaria žemės sklypo pagrindinės žemės naudojimo paskirties keitimui, nurodydama, jog teritorijai, kurioje yra Žemės sklypas, nėra parengti vietovės lygmens kompleksinio ir (ar) specialiojo teritorijų planavimo dokumentai, kurių sprendiniuose būtų numatyta savivaldybės infrastruktūros plėtros sprendiniai, suformuota aiški urbanistinė struktūra, užstatymo tipas, inžinerinės infrastruktūros koridoriai bei nustatyti kiti teritorijos naudojimo reglamentai.</w:t>
      </w:r>
    </w:p>
    <w:p w14:paraId="7B488C1F" w14:textId="41EEB99D" w:rsidR="002F4CC0" w:rsidRPr="005A3E8D" w:rsidRDefault="002F4CC0" w:rsidP="00852609">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Ištrauka iš Bendrojo plano aiškinamojo rašto tekstinių reikalavimų dalies:</w:t>
      </w:r>
    </w:p>
    <w:p w14:paraId="1595D3CA" w14:textId="6ED12F47" w:rsidR="00852609" w:rsidRPr="005A3E8D" w:rsidRDefault="00852609" w:rsidP="000B6C50">
      <w:pPr>
        <w:spacing w:line="360" w:lineRule="auto"/>
        <w:jc w:val="center"/>
        <w:rPr>
          <w:rFonts w:ascii="Times New Roman" w:hAnsi="Times New Roman" w:cs="Times New Roman"/>
          <w:sz w:val="24"/>
          <w:szCs w:val="24"/>
        </w:rPr>
      </w:pPr>
      <w:r w:rsidRPr="005A3E8D">
        <w:rPr>
          <w:noProof/>
          <w:lang w:eastAsia="lt-LT"/>
        </w:rPr>
        <w:drawing>
          <wp:inline distT="0" distB="0" distL="0" distR="0" wp14:anchorId="6A0FA9CE" wp14:editId="7F953E39">
            <wp:extent cx="6111240" cy="1284007"/>
            <wp:effectExtent l="0" t="0" r="381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91735" cy="1300919"/>
                    </a:xfrm>
                    <a:prstGeom prst="rect">
                      <a:avLst/>
                    </a:prstGeom>
                  </pic:spPr>
                </pic:pic>
              </a:graphicData>
            </a:graphic>
          </wp:inline>
        </w:drawing>
      </w:r>
    </w:p>
    <w:p w14:paraId="14A64D04" w14:textId="7E53A6CE" w:rsidR="002F4CC0" w:rsidRDefault="002F4CC0" w:rsidP="002F4CC0">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Toliau p</w:t>
      </w:r>
      <w:r w:rsidR="00852609" w:rsidRPr="005A3E8D">
        <w:rPr>
          <w:rFonts w:ascii="Times New Roman" w:hAnsi="Times New Roman" w:cs="Times New Roman"/>
          <w:sz w:val="24"/>
          <w:szCs w:val="24"/>
        </w:rPr>
        <w:t>ateikiami trijų gretimų sklypų prašymų dėl paskirties keitimo atmetimo motyvai (atkreiptinas dėmesys, kad nurodomos skirtingų tvarkymo zonų kodai)</w:t>
      </w:r>
      <w:r>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3122"/>
        <w:gridCol w:w="3317"/>
        <w:gridCol w:w="3189"/>
      </w:tblGrid>
      <w:tr w:rsidR="00852609" w:rsidRPr="007315E2" w14:paraId="49C607FC" w14:textId="77777777" w:rsidTr="007315E2">
        <w:tc>
          <w:tcPr>
            <w:tcW w:w="3122" w:type="dxa"/>
            <w:shd w:val="clear" w:color="auto" w:fill="DEEAF6" w:themeFill="accent1" w:themeFillTint="33"/>
          </w:tcPr>
          <w:p w14:paraId="668497C3" w14:textId="77777777" w:rsidR="00852609" w:rsidRPr="007315E2" w:rsidRDefault="00852609" w:rsidP="003C42F5">
            <w:pPr>
              <w:rPr>
                <w:rFonts w:ascii="Times New Roman" w:hAnsi="Times New Roman" w:cs="Times New Roman"/>
                <w:b/>
                <w:bCs/>
                <w:i/>
                <w:iCs/>
                <w:noProof/>
              </w:rPr>
            </w:pPr>
            <w:r w:rsidRPr="007315E2">
              <w:rPr>
                <w:rFonts w:ascii="Times New Roman" w:eastAsia="Times New Roman" w:hAnsi="Times New Roman" w:cs="Times New Roman"/>
                <w:b/>
                <w:bCs/>
                <w:i/>
                <w:iCs/>
                <w:color w:val="000000"/>
                <w:sz w:val="20"/>
                <w:szCs w:val="20"/>
                <w:lang w:eastAsia="lt-LT"/>
              </w:rPr>
              <w:t>7938/0004:</w:t>
            </w:r>
            <w:r w:rsidRPr="007315E2">
              <w:rPr>
                <w:rFonts w:ascii="Times New Roman" w:hAnsi="Times New Roman" w:cs="Times New Roman"/>
                <w:b/>
                <w:bCs/>
                <w:i/>
                <w:iCs/>
                <w:noProof/>
              </w:rPr>
              <w:t>4</w:t>
            </w:r>
          </w:p>
        </w:tc>
        <w:tc>
          <w:tcPr>
            <w:tcW w:w="3317" w:type="dxa"/>
            <w:shd w:val="clear" w:color="auto" w:fill="DEEAF6" w:themeFill="accent1" w:themeFillTint="33"/>
          </w:tcPr>
          <w:p w14:paraId="07BF0296" w14:textId="77777777" w:rsidR="00852609" w:rsidRPr="007315E2" w:rsidRDefault="00852609" w:rsidP="003C42F5">
            <w:pPr>
              <w:rPr>
                <w:rFonts w:ascii="Times New Roman" w:hAnsi="Times New Roman" w:cs="Times New Roman"/>
                <w:b/>
                <w:bCs/>
                <w:i/>
                <w:iCs/>
                <w:noProof/>
              </w:rPr>
            </w:pPr>
            <w:r w:rsidRPr="007315E2">
              <w:rPr>
                <w:rFonts w:ascii="Times New Roman" w:eastAsia="Times New Roman" w:hAnsi="Times New Roman" w:cs="Times New Roman"/>
                <w:b/>
                <w:bCs/>
                <w:i/>
                <w:iCs/>
                <w:color w:val="000000"/>
                <w:sz w:val="20"/>
                <w:szCs w:val="20"/>
                <w:lang w:eastAsia="lt-LT"/>
              </w:rPr>
              <w:t>7938/0004:</w:t>
            </w:r>
            <w:r w:rsidRPr="007315E2">
              <w:rPr>
                <w:rFonts w:ascii="Times New Roman" w:hAnsi="Times New Roman" w:cs="Times New Roman"/>
                <w:b/>
                <w:bCs/>
                <w:i/>
                <w:iCs/>
                <w:noProof/>
              </w:rPr>
              <w:t>5</w:t>
            </w:r>
          </w:p>
        </w:tc>
        <w:tc>
          <w:tcPr>
            <w:tcW w:w="3189" w:type="dxa"/>
            <w:shd w:val="clear" w:color="auto" w:fill="DEEAF6" w:themeFill="accent1" w:themeFillTint="33"/>
          </w:tcPr>
          <w:p w14:paraId="45D2F9CD" w14:textId="77777777" w:rsidR="00852609" w:rsidRPr="007315E2" w:rsidRDefault="00852609" w:rsidP="003C42F5">
            <w:pPr>
              <w:rPr>
                <w:rFonts w:ascii="Times New Roman" w:hAnsi="Times New Roman" w:cs="Times New Roman"/>
                <w:b/>
                <w:bCs/>
                <w:i/>
                <w:iCs/>
                <w:noProof/>
              </w:rPr>
            </w:pPr>
            <w:r w:rsidRPr="007315E2">
              <w:rPr>
                <w:rFonts w:ascii="Times New Roman" w:eastAsia="Times New Roman" w:hAnsi="Times New Roman" w:cs="Times New Roman"/>
                <w:b/>
                <w:bCs/>
                <w:i/>
                <w:iCs/>
                <w:color w:val="000000"/>
                <w:sz w:val="20"/>
                <w:szCs w:val="20"/>
                <w:lang w:eastAsia="lt-LT"/>
              </w:rPr>
              <w:t>7938/0004:</w:t>
            </w:r>
            <w:r w:rsidRPr="007315E2">
              <w:rPr>
                <w:rFonts w:ascii="Times New Roman" w:hAnsi="Times New Roman" w:cs="Times New Roman"/>
                <w:b/>
                <w:bCs/>
                <w:i/>
                <w:iCs/>
                <w:noProof/>
              </w:rPr>
              <w:t>15</w:t>
            </w:r>
          </w:p>
        </w:tc>
      </w:tr>
      <w:tr w:rsidR="00852609" w:rsidRPr="00535A3F" w14:paraId="55990955" w14:textId="77777777" w:rsidTr="003C42F5">
        <w:tc>
          <w:tcPr>
            <w:tcW w:w="3122" w:type="dxa"/>
          </w:tcPr>
          <w:p w14:paraId="4D2D3892" w14:textId="77777777" w:rsidR="00852609" w:rsidRPr="00535A3F" w:rsidRDefault="00852609" w:rsidP="003C42F5">
            <w:pPr>
              <w:rPr>
                <w:rFonts w:ascii="Times New Roman" w:hAnsi="Times New Roman" w:cs="Times New Roman"/>
                <w:noProof/>
              </w:rPr>
            </w:pPr>
            <w:r w:rsidRPr="00535A3F">
              <w:rPr>
                <w:rFonts w:ascii="Times New Roman" w:hAnsi="Times New Roman" w:cs="Times New Roman"/>
                <w:noProof/>
                <w:lang w:eastAsia="lt-LT"/>
              </w:rPr>
              <w:drawing>
                <wp:inline distT="0" distB="0" distL="0" distR="0" wp14:anchorId="005A8C21" wp14:editId="2CBE8DE7">
                  <wp:extent cx="1844040" cy="1605915"/>
                  <wp:effectExtent l="0" t="0" r="381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9955" r="35287"/>
                          <a:stretch/>
                        </pic:blipFill>
                        <pic:spPr bwMode="auto">
                          <a:xfrm>
                            <a:off x="0" y="0"/>
                            <a:ext cx="1847912" cy="1609287"/>
                          </a:xfrm>
                          <a:prstGeom prst="rect">
                            <a:avLst/>
                          </a:prstGeom>
                          <a:ln>
                            <a:noFill/>
                          </a:ln>
                          <a:extLst>
                            <a:ext uri="{53640926-AAD7-44D8-BBD7-CCE9431645EC}">
                              <a14:shadowObscured xmlns:a14="http://schemas.microsoft.com/office/drawing/2010/main"/>
                            </a:ext>
                          </a:extLst>
                        </pic:spPr>
                      </pic:pic>
                    </a:graphicData>
                  </a:graphic>
                </wp:inline>
              </w:drawing>
            </w:r>
          </w:p>
        </w:tc>
        <w:tc>
          <w:tcPr>
            <w:tcW w:w="3317" w:type="dxa"/>
          </w:tcPr>
          <w:p w14:paraId="5AE013B3" w14:textId="77777777" w:rsidR="00852609" w:rsidRPr="00535A3F" w:rsidRDefault="00852609" w:rsidP="003C42F5">
            <w:pPr>
              <w:rPr>
                <w:rFonts w:ascii="Times New Roman" w:hAnsi="Times New Roman" w:cs="Times New Roman"/>
                <w:noProof/>
              </w:rPr>
            </w:pPr>
            <w:r w:rsidRPr="00535A3F">
              <w:rPr>
                <w:rFonts w:ascii="Times New Roman" w:hAnsi="Times New Roman" w:cs="Times New Roman"/>
                <w:noProof/>
                <w:lang w:eastAsia="lt-LT"/>
              </w:rPr>
              <w:drawing>
                <wp:inline distT="0" distB="0" distL="0" distR="0" wp14:anchorId="2556AE70" wp14:editId="096EC68C">
                  <wp:extent cx="1971430" cy="1615013"/>
                  <wp:effectExtent l="0" t="0" r="0" b="444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10215"/>
                          <a:stretch/>
                        </pic:blipFill>
                        <pic:spPr bwMode="auto">
                          <a:xfrm>
                            <a:off x="0" y="0"/>
                            <a:ext cx="1980395" cy="1622357"/>
                          </a:xfrm>
                          <a:prstGeom prst="rect">
                            <a:avLst/>
                          </a:prstGeom>
                          <a:ln>
                            <a:noFill/>
                          </a:ln>
                          <a:extLst>
                            <a:ext uri="{53640926-AAD7-44D8-BBD7-CCE9431645EC}">
                              <a14:shadowObscured xmlns:a14="http://schemas.microsoft.com/office/drawing/2010/main"/>
                            </a:ext>
                          </a:extLst>
                        </pic:spPr>
                      </pic:pic>
                    </a:graphicData>
                  </a:graphic>
                </wp:inline>
              </w:drawing>
            </w:r>
          </w:p>
        </w:tc>
        <w:tc>
          <w:tcPr>
            <w:tcW w:w="3189" w:type="dxa"/>
          </w:tcPr>
          <w:p w14:paraId="6160B1FC" w14:textId="77777777" w:rsidR="00852609" w:rsidRPr="00535A3F" w:rsidRDefault="00852609" w:rsidP="003C42F5">
            <w:pPr>
              <w:rPr>
                <w:rFonts w:ascii="Times New Roman" w:hAnsi="Times New Roman" w:cs="Times New Roman"/>
                <w:noProof/>
              </w:rPr>
            </w:pPr>
            <w:r w:rsidRPr="00535A3F">
              <w:rPr>
                <w:rFonts w:ascii="Times New Roman" w:hAnsi="Times New Roman" w:cs="Times New Roman"/>
                <w:noProof/>
                <w:lang w:eastAsia="lt-LT"/>
              </w:rPr>
              <w:drawing>
                <wp:inline distT="0" distB="0" distL="0" distR="0" wp14:anchorId="79C3A3C0" wp14:editId="616DF41C">
                  <wp:extent cx="1889760" cy="1641672"/>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49" r="15958" b="19902"/>
                          <a:stretch/>
                        </pic:blipFill>
                        <pic:spPr bwMode="auto">
                          <a:xfrm>
                            <a:off x="0" y="0"/>
                            <a:ext cx="1920010" cy="1667951"/>
                          </a:xfrm>
                          <a:prstGeom prst="rect">
                            <a:avLst/>
                          </a:prstGeom>
                          <a:ln>
                            <a:noFill/>
                          </a:ln>
                          <a:extLst>
                            <a:ext uri="{53640926-AAD7-44D8-BBD7-CCE9431645EC}">
                              <a14:shadowObscured xmlns:a14="http://schemas.microsoft.com/office/drawing/2010/main"/>
                            </a:ext>
                          </a:extLst>
                        </pic:spPr>
                      </pic:pic>
                    </a:graphicData>
                  </a:graphic>
                </wp:inline>
              </w:drawing>
            </w:r>
          </w:p>
        </w:tc>
      </w:tr>
      <w:tr w:rsidR="00852609" w:rsidRPr="00535A3F" w14:paraId="6EEBAA81" w14:textId="77777777" w:rsidTr="003C42F5">
        <w:tc>
          <w:tcPr>
            <w:tcW w:w="3122" w:type="dxa"/>
          </w:tcPr>
          <w:p w14:paraId="6B07D439" w14:textId="77777777" w:rsidR="00852609" w:rsidRPr="00535A3F" w:rsidRDefault="00852609" w:rsidP="003C42F5">
            <w:pPr>
              <w:rPr>
                <w:rFonts w:ascii="Times New Roman" w:hAnsi="Times New Roman" w:cs="Times New Roman"/>
                <w:i/>
                <w:iCs/>
              </w:rPr>
            </w:pPr>
            <w:r w:rsidRPr="00535A3F">
              <w:rPr>
                <w:rFonts w:ascii="Times New Roman" w:hAnsi="Times New Roman" w:cs="Times New Roman"/>
                <w:i/>
                <w:iCs/>
              </w:rPr>
              <w:t xml:space="preserve">Informuojame, kad </w:t>
            </w:r>
            <w:r w:rsidRPr="00535A3F">
              <w:rPr>
                <w:rFonts w:ascii="Times New Roman" w:hAnsi="Times New Roman" w:cs="Times New Roman"/>
                <w:b/>
                <w:bCs/>
                <w:i/>
                <w:iCs/>
              </w:rPr>
              <w:t>teritorijai, kurioje yra Žemės sklypas, nėra parengti vietovės lygmens kompleksinio teritorijų planavimo dokumentai</w:t>
            </w:r>
            <w:r w:rsidRPr="00535A3F">
              <w:rPr>
                <w:rFonts w:ascii="Times New Roman" w:hAnsi="Times New Roman" w:cs="Times New Roman"/>
                <w:i/>
                <w:iCs/>
              </w:rPr>
              <w:t xml:space="preserve">, kurių sprendiniuose būtų suformuota urbanistinė struktūra, užstatymo tipas, inžinerinės infrastruktūros koridoriai bei nustatyti kiti teritorijos naudojimo reglamentai. </w:t>
            </w:r>
          </w:p>
          <w:p w14:paraId="03DE6ACD" w14:textId="5C26AF3E" w:rsidR="00852609" w:rsidRPr="00535A3F" w:rsidRDefault="00852609" w:rsidP="007315E2">
            <w:pPr>
              <w:spacing w:before="240"/>
              <w:rPr>
                <w:rFonts w:ascii="Times New Roman" w:hAnsi="Times New Roman" w:cs="Times New Roman"/>
                <w:i/>
                <w:iCs/>
              </w:rPr>
            </w:pPr>
            <w:r w:rsidRPr="00535A3F">
              <w:rPr>
                <w:rFonts w:ascii="Times New Roman" w:hAnsi="Times New Roman" w:cs="Times New Roman"/>
                <w:i/>
                <w:iCs/>
              </w:rPr>
              <w:lastRenderedPageBreak/>
              <w:t>Vadovaujantis Teritorijų planavimo įstatymo 17 str. 1 dalies nuostatomis, siūlome inicijuoti vietovės lygmens detaliojo plano arba didesnės nei vienas žemės sklypas apimties žemės sklypų formavimo ir pertvarkymo projekto rengimą, kad būtų užtikrinta subalansuota teritorijos plėtra, t.y. vystomas urbanistinį karkasą formuojantis susisiekimo infrastruktūros tinklas, viešosios bendro naudojimo, rekreacinės erdvės, numatomos kitos gyvenamojo funkcinio prioriteto teritorijai reikalingos funkcinės teritorijos. Atsižvelgiant į aukščiau išdėstymą, Jūsų prašymo keisti Žemės sklypo, pagrindinę žemės naudojimo paskirtį žemės ūkio į kitą / vienbučių ir dvibučių gyvenamųjų pastatų teritorijos patenkinti negalime.</w:t>
            </w:r>
          </w:p>
        </w:tc>
        <w:tc>
          <w:tcPr>
            <w:tcW w:w="3317" w:type="dxa"/>
          </w:tcPr>
          <w:p w14:paraId="06B3FC30" w14:textId="77777777" w:rsidR="00852609" w:rsidRPr="007315E2" w:rsidRDefault="00852609" w:rsidP="003C42F5">
            <w:pPr>
              <w:rPr>
                <w:rFonts w:ascii="Times New Roman" w:hAnsi="Times New Roman" w:cs="Times New Roman"/>
                <w:i/>
                <w:iCs/>
                <w:noProof/>
              </w:rPr>
            </w:pPr>
            <w:r w:rsidRPr="007315E2">
              <w:rPr>
                <w:rFonts w:ascii="Times New Roman" w:hAnsi="Times New Roman" w:cs="Times New Roman"/>
                <w:i/>
                <w:iCs/>
                <w:noProof/>
              </w:rPr>
              <w:lastRenderedPageBreak/>
              <w:t>Vadovaujantis 51 privalomuoju tekstiniu reikalavimu, žemės sklypų, esančių</w:t>
            </w:r>
          </w:p>
          <w:p w14:paraId="41DE7C61"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b/>
                <w:bCs/>
                <w:i/>
                <w:iCs/>
                <w:noProof/>
              </w:rPr>
              <w:t>kraštovaizdžio tvarkymo zonoje Nr. 14/uvi(ri)4E</w:t>
            </w:r>
            <w:r w:rsidRPr="00535A3F">
              <w:rPr>
                <w:rFonts w:ascii="Times New Roman" w:hAnsi="Times New Roman" w:cs="Times New Roman"/>
                <w:i/>
                <w:iCs/>
                <w:noProof/>
              </w:rPr>
              <w:t xml:space="preserve"> pagrindinės žemės naudojimo paskirties</w:t>
            </w:r>
          </w:p>
          <w:p w14:paraId="0F565EE5"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keitimas, pertvarkymas keičiant pagrindinę žemės naudojimo paskirtį galimas parengus visos</w:t>
            </w:r>
          </w:p>
          <w:p w14:paraId="7F833FDE"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kraštovaizdžio tvarkymo zonos ar jos dalies kompleksinio teritorijų planavimo dokumentą</w:t>
            </w:r>
          </w:p>
          <w:p w14:paraId="69362F31"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lastRenderedPageBreak/>
              <w:t xml:space="preserve">(bendrąjį ar detalųjį planą). Planuojamos teritorijos dydis nustatomas įvertinant pertvarkymo mąstą. </w:t>
            </w:r>
          </w:p>
          <w:p w14:paraId="5EBD5B44"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u w:val="single"/>
              </w:rPr>
              <w:t>Numatytos išimtys</w:t>
            </w:r>
            <w:r w:rsidRPr="00535A3F">
              <w:rPr>
                <w:rFonts w:ascii="Times New Roman" w:hAnsi="Times New Roman" w:cs="Times New Roman"/>
                <w:i/>
                <w:iCs/>
                <w:noProof/>
              </w:rPr>
              <w:t>-aiški urbanistinė situacija, kai veikla numatoma susiklosčiusioje</w:t>
            </w:r>
          </w:p>
          <w:p w14:paraId="21633232"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urbanistinėje struktūroje, esant aiškiam teritorijos morfotipui ir esant suformuotiems susisiekimo</w:t>
            </w:r>
          </w:p>
          <w:p w14:paraId="7589709E"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ir inžinerinės infrastruktūros koridoriams.</w:t>
            </w:r>
          </w:p>
          <w:p w14:paraId="34B2500A" w14:textId="77777777" w:rsidR="00852609" w:rsidRPr="00535A3F" w:rsidRDefault="00852609" w:rsidP="003C42F5">
            <w:pPr>
              <w:rPr>
                <w:rFonts w:ascii="Times New Roman" w:hAnsi="Times New Roman" w:cs="Times New Roman"/>
                <w:i/>
                <w:iCs/>
                <w:noProof/>
              </w:rPr>
            </w:pPr>
          </w:p>
          <w:p w14:paraId="37B5662D" w14:textId="77777777" w:rsidR="00852609" w:rsidRPr="00535A3F" w:rsidRDefault="00852609" w:rsidP="003C42F5">
            <w:pPr>
              <w:rPr>
                <w:rFonts w:ascii="Times New Roman" w:hAnsi="Times New Roman" w:cs="Times New Roman"/>
                <w:i/>
                <w:iCs/>
                <w:noProof/>
              </w:rPr>
            </w:pPr>
          </w:p>
          <w:p w14:paraId="451D9E52" w14:textId="77777777" w:rsidR="00852609" w:rsidRPr="00535A3F" w:rsidRDefault="00852609" w:rsidP="003C42F5">
            <w:pPr>
              <w:rPr>
                <w:rFonts w:ascii="Times New Roman" w:hAnsi="Times New Roman" w:cs="Times New Roman"/>
                <w:i/>
                <w:iCs/>
                <w:noProof/>
              </w:rPr>
            </w:pPr>
          </w:p>
          <w:p w14:paraId="1C4F7EB1" w14:textId="30C70534" w:rsidR="00852609" w:rsidRDefault="00852609" w:rsidP="003C42F5">
            <w:pPr>
              <w:rPr>
                <w:rFonts w:ascii="Times New Roman" w:hAnsi="Times New Roman" w:cs="Times New Roman"/>
                <w:i/>
                <w:iCs/>
                <w:noProof/>
              </w:rPr>
            </w:pPr>
          </w:p>
          <w:p w14:paraId="5E1F5DFA" w14:textId="74652199" w:rsidR="007315E2" w:rsidRDefault="007315E2" w:rsidP="003C42F5">
            <w:pPr>
              <w:rPr>
                <w:rFonts w:ascii="Times New Roman" w:hAnsi="Times New Roman" w:cs="Times New Roman"/>
                <w:i/>
                <w:iCs/>
                <w:noProof/>
              </w:rPr>
            </w:pPr>
          </w:p>
          <w:p w14:paraId="66C6EC5B" w14:textId="77777777" w:rsidR="007315E2" w:rsidRPr="00535A3F" w:rsidRDefault="007315E2" w:rsidP="003C42F5">
            <w:pPr>
              <w:rPr>
                <w:rFonts w:ascii="Times New Roman" w:hAnsi="Times New Roman" w:cs="Times New Roman"/>
                <w:i/>
                <w:iCs/>
                <w:noProof/>
              </w:rPr>
            </w:pPr>
          </w:p>
          <w:p w14:paraId="30BC0A0B"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Atsižvelgiant į aukščiau išdėstytą, Jūsų prašymo keisti žemės sklypo pagrindinę žemės naudojimo paskirtį žemės ūkio į kitą / viebučių ir dvibučių</w:t>
            </w:r>
          </w:p>
          <w:p w14:paraId="38DA153F"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gyvenamųjų pastatų teritorijos patenkinti negalime.</w:t>
            </w:r>
          </w:p>
        </w:tc>
        <w:tc>
          <w:tcPr>
            <w:tcW w:w="3189" w:type="dxa"/>
          </w:tcPr>
          <w:p w14:paraId="216DF625" w14:textId="77777777" w:rsidR="00852609" w:rsidRPr="00535A3F" w:rsidRDefault="00852609" w:rsidP="003C42F5">
            <w:pPr>
              <w:rPr>
                <w:rFonts w:ascii="Times New Roman" w:hAnsi="Times New Roman" w:cs="Times New Roman"/>
                <w:i/>
                <w:iCs/>
                <w:noProof/>
              </w:rPr>
            </w:pPr>
            <w:r w:rsidRPr="007315E2">
              <w:rPr>
                <w:rFonts w:ascii="Times New Roman" w:hAnsi="Times New Roman" w:cs="Times New Roman"/>
                <w:i/>
                <w:iCs/>
                <w:noProof/>
              </w:rPr>
              <w:lastRenderedPageBreak/>
              <w:t xml:space="preserve">Vadovaujantis KTZ 51 privalomuoju tekstiniu reikalavimu, </w:t>
            </w:r>
            <w:r w:rsidRPr="00535A3F">
              <w:rPr>
                <w:rFonts w:ascii="Times New Roman" w:hAnsi="Times New Roman" w:cs="Times New Roman"/>
                <w:i/>
                <w:iCs/>
                <w:noProof/>
              </w:rPr>
              <w:t>žemės sklypų, esančių</w:t>
            </w:r>
          </w:p>
          <w:p w14:paraId="12889E45"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b/>
                <w:bCs/>
                <w:i/>
                <w:iCs/>
                <w:noProof/>
              </w:rPr>
              <w:t>kraštovaizdžio tvarkymo zonoje Nr. 98/i6B</w:t>
            </w:r>
            <w:r w:rsidRPr="00535A3F">
              <w:rPr>
                <w:rFonts w:ascii="Times New Roman" w:hAnsi="Times New Roman" w:cs="Times New Roman"/>
                <w:i/>
                <w:iCs/>
                <w:noProof/>
              </w:rPr>
              <w:t xml:space="preserve"> pagrindinės žemės naudojimo paskirties keitimas,</w:t>
            </w:r>
          </w:p>
          <w:p w14:paraId="1E2C72B8"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pertvarkymas keičiant pagrindinę žemės naudojimo paskirtį galimas parengus visos kraštovaizdžio</w:t>
            </w:r>
          </w:p>
          <w:p w14:paraId="2A39B26B"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 xml:space="preserve">tvarkymo zonos ar jos dalies kompleksinio teritorijų </w:t>
            </w:r>
            <w:r w:rsidRPr="00535A3F">
              <w:rPr>
                <w:rFonts w:ascii="Times New Roman" w:hAnsi="Times New Roman" w:cs="Times New Roman"/>
                <w:i/>
                <w:iCs/>
                <w:noProof/>
              </w:rPr>
              <w:lastRenderedPageBreak/>
              <w:t xml:space="preserve">planavimo dokumentą (bendrąjį ar detalųjį planą). Planuojamos teritorijos dydis nustatomas įvertinant pertvarkymo mąstą. </w:t>
            </w:r>
            <w:r w:rsidRPr="00535A3F">
              <w:rPr>
                <w:rFonts w:ascii="Times New Roman" w:hAnsi="Times New Roman" w:cs="Times New Roman"/>
                <w:i/>
                <w:iCs/>
                <w:noProof/>
                <w:u w:val="single"/>
              </w:rPr>
              <w:t>Numatytos išimtys</w:t>
            </w:r>
            <w:r w:rsidRPr="00535A3F">
              <w:rPr>
                <w:rFonts w:ascii="Times New Roman" w:hAnsi="Times New Roman" w:cs="Times New Roman"/>
                <w:i/>
                <w:iCs/>
                <w:noProof/>
              </w:rPr>
              <w:t>-aiški urbanistinė situacija, kai veikla numatoma susiklosčiusioje urbanistinėje struktūroje,</w:t>
            </w:r>
          </w:p>
          <w:p w14:paraId="027E87D8"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esant aiškiam teritorijos morfotipui ir esant suformuotiems susisiekimo ir inžinerinės</w:t>
            </w:r>
          </w:p>
          <w:p w14:paraId="4B2E1C32"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infrastruktūros koridoriams.</w:t>
            </w:r>
          </w:p>
          <w:p w14:paraId="42FC82E2" w14:textId="77777777" w:rsidR="00852609" w:rsidRPr="00535A3F" w:rsidRDefault="00852609" w:rsidP="003C42F5">
            <w:pPr>
              <w:rPr>
                <w:rFonts w:ascii="Times New Roman" w:hAnsi="Times New Roman" w:cs="Times New Roman"/>
                <w:i/>
                <w:iCs/>
                <w:noProof/>
              </w:rPr>
            </w:pPr>
          </w:p>
          <w:p w14:paraId="6C35E4FA" w14:textId="77777777" w:rsidR="00852609" w:rsidRPr="00535A3F" w:rsidRDefault="00852609" w:rsidP="003C42F5">
            <w:pPr>
              <w:rPr>
                <w:rFonts w:ascii="Times New Roman" w:hAnsi="Times New Roman" w:cs="Times New Roman"/>
                <w:i/>
                <w:iCs/>
                <w:noProof/>
              </w:rPr>
            </w:pPr>
          </w:p>
          <w:p w14:paraId="6A9E3298" w14:textId="78664FF9" w:rsidR="00852609" w:rsidRDefault="00852609" w:rsidP="003C42F5">
            <w:pPr>
              <w:rPr>
                <w:rFonts w:ascii="Times New Roman" w:hAnsi="Times New Roman" w:cs="Times New Roman"/>
                <w:i/>
                <w:iCs/>
                <w:noProof/>
              </w:rPr>
            </w:pPr>
          </w:p>
          <w:p w14:paraId="0816F966" w14:textId="746A6DEE" w:rsidR="007315E2" w:rsidRDefault="007315E2" w:rsidP="003C42F5">
            <w:pPr>
              <w:rPr>
                <w:rFonts w:ascii="Times New Roman" w:hAnsi="Times New Roman" w:cs="Times New Roman"/>
                <w:i/>
                <w:iCs/>
                <w:noProof/>
              </w:rPr>
            </w:pPr>
          </w:p>
          <w:p w14:paraId="32084649" w14:textId="027D3E0F" w:rsidR="007315E2" w:rsidRDefault="007315E2" w:rsidP="003C42F5">
            <w:pPr>
              <w:rPr>
                <w:rFonts w:ascii="Times New Roman" w:hAnsi="Times New Roman" w:cs="Times New Roman"/>
                <w:i/>
                <w:iCs/>
                <w:noProof/>
              </w:rPr>
            </w:pPr>
          </w:p>
          <w:p w14:paraId="19C26945" w14:textId="77777777" w:rsidR="007315E2" w:rsidRPr="00535A3F" w:rsidRDefault="007315E2" w:rsidP="003C42F5">
            <w:pPr>
              <w:rPr>
                <w:rFonts w:ascii="Times New Roman" w:hAnsi="Times New Roman" w:cs="Times New Roman"/>
                <w:i/>
                <w:iCs/>
                <w:noProof/>
              </w:rPr>
            </w:pPr>
          </w:p>
          <w:p w14:paraId="1352EA1A" w14:textId="77777777" w:rsidR="00852609" w:rsidRPr="00535A3F" w:rsidRDefault="00852609" w:rsidP="003C42F5">
            <w:pPr>
              <w:rPr>
                <w:rFonts w:ascii="Times New Roman" w:hAnsi="Times New Roman" w:cs="Times New Roman"/>
                <w:i/>
                <w:iCs/>
                <w:noProof/>
              </w:rPr>
            </w:pPr>
            <w:r w:rsidRPr="00535A3F">
              <w:rPr>
                <w:rFonts w:ascii="Times New Roman" w:hAnsi="Times New Roman" w:cs="Times New Roman"/>
                <w:i/>
                <w:iCs/>
                <w:noProof/>
              </w:rPr>
              <w:t>Atsižvelgiant į aukščiau išdėstytą, Jūsų prašymo keisti žemės sklypo, pagrindinę žemės naudojimo paskirtį patenkinti negalime.</w:t>
            </w:r>
          </w:p>
        </w:tc>
      </w:tr>
    </w:tbl>
    <w:p w14:paraId="297B7595" w14:textId="56C84864" w:rsidR="00852609" w:rsidRDefault="00852609" w:rsidP="007A721A">
      <w:pPr>
        <w:spacing w:after="0" w:line="360" w:lineRule="auto"/>
        <w:ind w:firstLine="851"/>
        <w:jc w:val="both"/>
        <w:rPr>
          <w:rFonts w:ascii="Times New Roman" w:hAnsi="Times New Roman" w:cs="Times New Roman"/>
          <w:color w:val="0070C0"/>
          <w:sz w:val="24"/>
          <w:szCs w:val="24"/>
        </w:rPr>
      </w:pPr>
      <w:r w:rsidRPr="008F297A">
        <w:rPr>
          <w:rFonts w:ascii="Times New Roman" w:hAnsi="Times New Roman" w:cs="Times New Roman"/>
          <w:noProof/>
          <w:sz w:val="24"/>
          <w:szCs w:val="24"/>
        </w:rPr>
        <w:lastRenderedPageBreak/>
        <w:t>Nors situacija</w:t>
      </w:r>
      <w:r w:rsidR="008F297A" w:rsidRPr="008F297A">
        <w:rPr>
          <w:rFonts w:ascii="Times New Roman" w:hAnsi="Times New Roman" w:cs="Times New Roman"/>
          <w:noProof/>
          <w:sz w:val="24"/>
          <w:szCs w:val="24"/>
        </w:rPr>
        <w:t xml:space="preserve"> (teritorijoje galiojantys Bendrojo plano sprendiniai)</w:t>
      </w:r>
      <w:r w:rsidRPr="008F297A">
        <w:rPr>
          <w:rFonts w:ascii="Times New Roman" w:hAnsi="Times New Roman" w:cs="Times New Roman"/>
          <w:noProof/>
          <w:sz w:val="24"/>
          <w:szCs w:val="24"/>
        </w:rPr>
        <w:t xml:space="preserve"> nepasikeitė, tačiau </w:t>
      </w:r>
      <w:r w:rsidR="008F297A" w:rsidRPr="008F297A">
        <w:rPr>
          <w:rFonts w:ascii="Times New Roman" w:hAnsi="Times New Roman" w:cs="Times New Roman"/>
          <w:noProof/>
          <w:sz w:val="24"/>
          <w:szCs w:val="24"/>
        </w:rPr>
        <w:t xml:space="preserve">vėliau </w:t>
      </w:r>
      <w:r w:rsidRPr="008F297A">
        <w:rPr>
          <w:rFonts w:ascii="Times New Roman" w:hAnsi="Times New Roman" w:cs="Times New Roman"/>
          <w:noProof/>
          <w:sz w:val="24"/>
          <w:szCs w:val="24"/>
        </w:rPr>
        <w:t>pakartotiniai prašymai dėl šių trijų gretimų sklypų buvo patenkinti</w:t>
      </w:r>
      <w:r w:rsidR="008F297A">
        <w:rPr>
          <w:rFonts w:ascii="Times New Roman" w:hAnsi="Times New Roman" w:cs="Times New Roman"/>
          <w:noProof/>
          <w:sz w:val="24"/>
          <w:szCs w:val="24"/>
        </w:rPr>
        <w:t xml:space="preserve"> nebetaikant reikalavimo Nr. 51,</w:t>
      </w:r>
      <w:r w:rsidRPr="008F297A">
        <w:rPr>
          <w:rFonts w:ascii="Times New Roman" w:hAnsi="Times New Roman" w:cs="Times New Roman"/>
          <w:noProof/>
          <w:sz w:val="24"/>
          <w:szCs w:val="24"/>
        </w:rPr>
        <w:t xml:space="preserve"> pagrindinės žemės naudojimo paskirties ir būdo keitimo įsakymuose nurodant jau tą pačią tvarkymo zoną (</w:t>
      </w:r>
      <w:r w:rsidRPr="008F297A">
        <w:rPr>
          <w:rFonts w:ascii="Times New Roman" w:hAnsi="Times New Roman" w:cs="Times New Roman"/>
          <w:sz w:val="24"/>
          <w:szCs w:val="24"/>
        </w:rPr>
        <w:t>14/uvi(ri)4E). Analogiškų situacijų (atmetimas</w:t>
      </w:r>
      <w:r w:rsidR="008F297A" w:rsidRPr="008F297A">
        <w:rPr>
          <w:rFonts w:ascii="Times New Roman" w:hAnsi="Times New Roman" w:cs="Times New Roman"/>
          <w:sz w:val="24"/>
          <w:szCs w:val="24"/>
        </w:rPr>
        <w:t>,</w:t>
      </w:r>
      <w:r w:rsidRPr="008F297A">
        <w:rPr>
          <w:rFonts w:ascii="Times New Roman" w:hAnsi="Times New Roman" w:cs="Times New Roman"/>
          <w:sz w:val="24"/>
          <w:szCs w:val="24"/>
        </w:rPr>
        <w:t xml:space="preserve"> remiantis privalomuoju tekstiniu reikalavimu </w:t>
      </w:r>
      <w:r w:rsidR="008F297A" w:rsidRPr="008F297A">
        <w:rPr>
          <w:rFonts w:ascii="Times New Roman" w:hAnsi="Times New Roman" w:cs="Times New Roman"/>
          <w:sz w:val="24"/>
          <w:szCs w:val="24"/>
        </w:rPr>
        <w:t>N</w:t>
      </w:r>
      <w:r w:rsidRPr="008F297A">
        <w:rPr>
          <w:rFonts w:ascii="Times New Roman" w:hAnsi="Times New Roman" w:cs="Times New Roman"/>
          <w:sz w:val="24"/>
          <w:szCs w:val="24"/>
        </w:rPr>
        <w:t>r. 51, o vėliau (situacijai nepasikeitus) sprendimas patenkinti pakartotinai pateiktą prašymą) Trakų rajono savivaldybėje yra ir daugiau.</w:t>
      </w:r>
    </w:p>
    <w:p w14:paraId="4DBE281C" w14:textId="6EE532EC" w:rsidR="00DA6F2A" w:rsidRPr="008F297A" w:rsidRDefault="001C4632" w:rsidP="007A721A">
      <w:pPr>
        <w:spacing w:after="0" w:line="360" w:lineRule="auto"/>
        <w:ind w:firstLine="851"/>
        <w:jc w:val="both"/>
        <w:rPr>
          <w:rFonts w:ascii="Times New Roman" w:hAnsi="Times New Roman" w:cs="Times New Roman"/>
          <w:sz w:val="24"/>
          <w:szCs w:val="24"/>
        </w:rPr>
      </w:pPr>
      <w:r w:rsidRPr="008F297A">
        <w:rPr>
          <w:rFonts w:ascii="Times New Roman" w:hAnsi="Times New Roman" w:cs="Times New Roman"/>
          <w:sz w:val="24"/>
          <w:szCs w:val="24"/>
        </w:rPr>
        <w:t>Panaši</w:t>
      </w:r>
      <w:r w:rsidR="008F297A" w:rsidRPr="008F297A">
        <w:rPr>
          <w:rFonts w:ascii="Times New Roman" w:hAnsi="Times New Roman" w:cs="Times New Roman"/>
          <w:sz w:val="24"/>
          <w:szCs w:val="24"/>
        </w:rPr>
        <w:t>ų</w:t>
      </w:r>
      <w:r w:rsidRPr="008F297A">
        <w:rPr>
          <w:rFonts w:ascii="Times New Roman" w:hAnsi="Times New Roman" w:cs="Times New Roman"/>
          <w:sz w:val="24"/>
          <w:szCs w:val="24"/>
        </w:rPr>
        <w:t xml:space="preserve"> dvejopų sprendimų situacij</w:t>
      </w:r>
      <w:r w:rsidR="008F297A" w:rsidRPr="008F297A">
        <w:rPr>
          <w:rFonts w:ascii="Times New Roman" w:hAnsi="Times New Roman" w:cs="Times New Roman"/>
          <w:sz w:val="24"/>
          <w:szCs w:val="24"/>
        </w:rPr>
        <w:t>ų</w:t>
      </w:r>
      <w:r w:rsidRPr="008F297A">
        <w:rPr>
          <w:rFonts w:ascii="Times New Roman" w:hAnsi="Times New Roman" w:cs="Times New Roman"/>
          <w:sz w:val="24"/>
          <w:szCs w:val="24"/>
        </w:rPr>
        <w:t xml:space="preserve"> pastebėta ir nagrinėjant Elektrėnų savivaldybės pateiktą informaciją. Palyginimui atrinktos situacijos kai</w:t>
      </w:r>
      <w:r w:rsidR="005D6A04" w:rsidRPr="008F297A">
        <w:rPr>
          <w:rFonts w:ascii="Times New Roman" w:hAnsi="Times New Roman" w:cs="Times New Roman"/>
          <w:sz w:val="24"/>
          <w:szCs w:val="24"/>
        </w:rPr>
        <w:t xml:space="preserve"> žemės ūkio paskirties </w:t>
      </w:r>
      <w:r w:rsidRPr="008F297A">
        <w:rPr>
          <w:rFonts w:ascii="Times New Roman" w:hAnsi="Times New Roman" w:cs="Times New Roman"/>
          <w:sz w:val="24"/>
          <w:szCs w:val="24"/>
        </w:rPr>
        <w:t xml:space="preserve">sklypai, </w:t>
      </w:r>
      <w:r w:rsidR="005D6A04" w:rsidRPr="008F297A">
        <w:rPr>
          <w:rFonts w:ascii="Times New Roman" w:hAnsi="Times New Roman" w:cs="Times New Roman"/>
          <w:sz w:val="24"/>
          <w:szCs w:val="24"/>
        </w:rPr>
        <w:t xml:space="preserve">dėl </w:t>
      </w:r>
      <w:r w:rsidRPr="008F297A">
        <w:rPr>
          <w:rFonts w:ascii="Times New Roman" w:hAnsi="Times New Roman" w:cs="Times New Roman"/>
          <w:sz w:val="24"/>
          <w:szCs w:val="24"/>
        </w:rPr>
        <w:t xml:space="preserve">kurių pagrindinės žemės </w:t>
      </w:r>
      <w:r w:rsidR="005D6A04" w:rsidRPr="008F297A">
        <w:rPr>
          <w:rFonts w:ascii="Times New Roman" w:hAnsi="Times New Roman" w:cs="Times New Roman"/>
          <w:sz w:val="24"/>
          <w:szCs w:val="24"/>
        </w:rPr>
        <w:t xml:space="preserve">naudojimo </w:t>
      </w:r>
      <w:r w:rsidRPr="008F297A">
        <w:rPr>
          <w:rFonts w:ascii="Times New Roman" w:hAnsi="Times New Roman" w:cs="Times New Roman"/>
          <w:sz w:val="24"/>
          <w:szCs w:val="24"/>
        </w:rPr>
        <w:t>paskirties keitim</w:t>
      </w:r>
      <w:r w:rsidR="005D6A04" w:rsidRPr="008F297A">
        <w:rPr>
          <w:rFonts w:ascii="Times New Roman" w:hAnsi="Times New Roman" w:cs="Times New Roman"/>
          <w:sz w:val="24"/>
          <w:szCs w:val="24"/>
        </w:rPr>
        <w:t xml:space="preserve">o į </w:t>
      </w:r>
      <w:r w:rsidR="005D6A04" w:rsidRPr="008F297A">
        <w:rPr>
          <w:rFonts w:ascii="Times New Roman" w:hAnsi="Times New Roman" w:cs="Times New Roman"/>
          <w:i/>
          <w:iCs/>
          <w:sz w:val="24"/>
          <w:szCs w:val="24"/>
        </w:rPr>
        <w:t>Kitos paskirties</w:t>
      </w:r>
      <w:r w:rsidR="005D6A04" w:rsidRPr="008F297A">
        <w:rPr>
          <w:rFonts w:ascii="Times New Roman" w:hAnsi="Times New Roman" w:cs="Times New Roman"/>
          <w:sz w:val="24"/>
          <w:szCs w:val="24"/>
        </w:rPr>
        <w:t xml:space="preserve"> kreiptasi 2024 metais. Atkreiptinas dėmesys, kad visi palyginimui atrinkti sklypai patenka į Bendrajame plane nustatytų urbanizuojamų teritorijų naujos plėtros zonas (U2 - prioritetinės, naujos plėtros</w:t>
      </w:r>
      <w:r w:rsidR="008F297A" w:rsidRPr="008F297A">
        <w:rPr>
          <w:rFonts w:ascii="Times New Roman" w:hAnsi="Times New Roman" w:cs="Times New Roman"/>
          <w:sz w:val="24"/>
          <w:szCs w:val="24"/>
        </w:rPr>
        <w:t xml:space="preserve">). </w:t>
      </w:r>
      <w:r w:rsidRPr="008F297A">
        <w:rPr>
          <w:rFonts w:ascii="Times New Roman" w:hAnsi="Times New Roman" w:cs="Times New Roman"/>
          <w:sz w:val="24"/>
          <w:szCs w:val="24"/>
        </w:rPr>
        <w:t xml:space="preserve">Atmestas prašymas </w:t>
      </w:r>
      <w:r w:rsidR="00DA6F2A" w:rsidRPr="008F297A">
        <w:rPr>
          <w:rFonts w:ascii="Times New Roman" w:hAnsi="Times New Roman" w:cs="Times New Roman"/>
          <w:sz w:val="24"/>
          <w:szCs w:val="24"/>
        </w:rPr>
        <w:t>N</w:t>
      </w:r>
      <w:r w:rsidRPr="008F297A">
        <w:rPr>
          <w:rFonts w:ascii="Times New Roman" w:hAnsi="Times New Roman" w:cs="Times New Roman"/>
          <w:sz w:val="24"/>
          <w:szCs w:val="24"/>
        </w:rPr>
        <w:t>r. 01.3-40 keisti paskirtį iš žemės ūkio į Kitą (būdas -</w:t>
      </w:r>
      <w:r w:rsidR="005D6A04" w:rsidRPr="008F297A">
        <w:rPr>
          <w:rFonts w:ascii="Times New Roman" w:hAnsi="Times New Roman" w:cs="Times New Roman"/>
          <w:sz w:val="24"/>
          <w:szCs w:val="24"/>
        </w:rPr>
        <w:t xml:space="preserve"> </w:t>
      </w:r>
      <w:r w:rsidRPr="008F297A">
        <w:rPr>
          <w:rFonts w:ascii="Times New Roman" w:hAnsi="Times New Roman" w:cs="Times New Roman"/>
          <w:sz w:val="24"/>
          <w:szCs w:val="24"/>
        </w:rPr>
        <w:t>vienbučių ir dvibučių gyvenamųjų pastatų teritorijos). Atmetimo rašte pateiktų Bendrojo plano ir jo keitimo brėžinių ištraukos pastabose pateiktos papildomos sąlygos: inžinerinių tinklų funkcionavimas; privalomi rengti plėtros teritorijų detalieji planai.</w:t>
      </w:r>
      <w:r w:rsidR="00DA6F2A" w:rsidRPr="008F297A">
        <w:rPr>
          <w:rFonts w:ascii="Times New Roman" w:hAnsi="Times New Roman" w:cs="Times New Roman"/>
          <w:sz w:val="24"/>
          <w:szCs w:val="24"/>
        </w:rPr>
        <w:t xml:space="preserve"> Priešingas sprendimas</w:t>
      </w:r>
      <w:r w:rsidR="008F297A" w:rsidRPr="008F297A">
        <w:rPr>
          <w:rFonts w:ascii="Times New Roman" w:hAnsi="Times New Roman" w:cs="Times New Roman"/>
          <w:sz w:val="24"/>
          <w:szCs w:val="24"/>
        </w:rPr>
        <w:t xml:space="preserve"> priimtas </w:t>
      </w:r>
      <w:r w:rsidR="00DA6F2A" w:rsidRPr="008F297A">
        <w:rPr>
          <w:rFonts w:ascii="Times New Roman" w:hAnsi="Times New Roman" w:cs="Times New Roman"/>
          <w:sz w:val="24"/>
          <w:szCs w:val="24"/>
        </w:rPr>
        <w:t>dėl analogiško prašymo Nr.</w:t>
      </w:r>
      <w:r w:rsidR="00DA6F2A" w:rsidRPr="008F297A">
        <w:t xml:space="preserve"> </w:t>
      </w:r>
      <w:r w:rsidR="00DA6F2A" w:rsidRPr="008F297A">
        <w:rPr>
          <w:rFonts w:ascii="Times New Roman" w:hAnsi="Times New Roman" w:cs="Times New Roman"/>
          <w:sz w:val="24"/>
          <w:szCs w:val="24"/>
        </w:rPr>
        <w:t>01.1-889,</w:t>
      </w:r>
      <w:r w:rsidR="008F297A" w:rsidRPr="008F297A">
        <w:rPr>
          <w:rFonts w:ascii="Times New Roman" w:hAnsi="Times New Roman" w:cs="Times New Roman"/>
          <w:sz w:val="24"/>
          <w:szCs w:val="24"/>
        </w:rPr>
        <w:t xml:space="preserve"> tačiau </w:t>
      </w:r>
      <w:r w:rsidR="00DA6F2A" w:rsidRPr="008F297A">
        <w:rPr>
          <w:rFonts w:ascii="Times New Roman" w:hAnsi="Times New Roman" w:cs="Times New Roman"/>
          <w:sz w:val="24"/>
          <w:szCs w:val="24"/>
        </w:rPr>
        <w:t>nė viena sąlyga, ar pastaba prie ištraukų nepateikta ir prašymas patenkintas</w:t>
      </w:r>
      <w:r w:rsidR="008F297A" w:rsidRPr="008F297A">
        <w:rPr>
          <w:rFonts w:ascii="Times New Roman" w:hAnsi="Times New Roman" w:cs="Times New Roman"/>
          <w:sz w:val="24"/>
          <w:szCs w:val="24"/>
        </w:rPr>
        <w:t xml:space="preserve"> (paskirtis pakeista)</w:t>
      </w:r>
      <w:r w:rsidR="00DA6F2A" w:rsidRPr="008F297A">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4858"/>
        <w:gridCol w:w="4770"/>
      </w:tblGrid>
      <w:tr w:rsidR="00DA6F2A" w:rsidRPr="008F297A" w14:paraId="5B425F4A" w14:textId="77777777" w:rsidTr="008F297A">
        <w:tc>
          <w:tcPr>
            <w:tcW w:w="4858" w:type="dxa"/>
            <w:shd w:val="clear" w:color="auto" w:fill="D9E2F3" w:themeFill="accent5" w:themeFillTint="33"/>
          </w:tcPr>
          <w:p w14:paraId="737B1BBF" w14:textId="1FD8F290" w:rsidR="00DA6F2A" w:rsidRPr="008F297A" w:rsidRDefault="00DA6F2A" w:rsidP="00DA6F2A">
            <w:pPr>
              <w:spacing w:line="360" w:lineRule="auto"/>
              <w:jc w:val="center"/>
              <w:rPr>
                <w:rFonts w:ascii="Times New Roman" w:hAnsi="Times New Roman" w:cs="Times New Roman"/>
                <w:b/>
                <w:bCs/>
                <w:i/>
                <w:iCs/>
                <w:noProof/>
                <w:sz w:val="20"/>
                <w:szCs w:val="20"/>
              </w:rPr>
            </w:pPr>
            <w:r w:rsidRPr="008F297A">
              <w:rPr>
                <w:rFonts w:ascii="Times New Roman" w:hAnsi="Times New Roman" w:cs="Times New Roman"/>
                <w:b/>
                <w:bCs/>
                <w:i/>
                <w:iCs/>
                <w:noProof/>
                <w:sz w:val="20"/>
                <w:szCs w:val="20"/>
              </w:rPr>
              <w:lastRenderedPageBreak/>
              <w:t xml:space="preserve">Prašymo </w:t>
            </w:r>
            <w:r w:rsidRPr="008F297A">
              <w:rPr>
                <w:rFonts w:ascii="Times New Roman" w:hAnsi="Times New Roman" w:cs="Times New Roman"/>
                <w:b/>
                <w:bCs/>
                <w:i/>
                <w:iCs/>
                <w:sz w:val="20"/>
                <w:szCs w:val="20"/>
              </w:rPr>
              <w:t xml:space="preserve">Nr. 01.3-40 </w:t>
            </w:r>
            <w:r w:rsidRPr="008F297A">
              <w:rPr>
                <w:rFonts w:ascii="Times New Roman" w:hAnsi="Times New Roman" w:cs="Times New Roman"/>
                <w:b/>
                <w:bCs/>
                <w:i/>
                <w:iCs/>
                <w:noProof/>
                <w:sz w:val="20"/>
                <w:szCs w:val="20"/>
              </w:rPr>
              <w:t xml:space="preserve"> atmetimo rašto priede pateikta sklypo vieta Bendrojo plano ir jo keitimo brėžinių ištraukose:</w:t>
            </w:r>
          </w:p>
        </w:tc>
        <w:tc>
          <w:tcPr>
            <w:tcW w:w="4770" w:type="dxa"/>
            <w:shd w:val="clear" w:color="auto" w:fill="D9E2F3" w:themeFill="accent5" w:themeFillTint="33"/>
          </w:tcPr>
          <w:p w14:paraId="54E473FC" w14:textId="102D88F6" w:rsidR="00DA6F2A" w:rsidRPr="008F297A" w:rsidRDefault="00DA6F2A" w:rsidP="00DA6F2A">
            <w:pPr>
              <w:spacing w:line="360" w:lineRule="auto"/>
              <w:jc w:val="center"/>
              <w:rPr>
                <w:b/>
                <w:bCs/>
                <w:i/>
                <w:iCs/>
                <w:noProof/>
                <w:sz w:val="20"/>
                <w:szCs w:val="20"/>
              </w:rPr>
            </w:pPr>
            <w:r w:rsidRPr="008F297A">
              <w:rPr>
                <w:rFonts w:ascii="Times New Roman" w:hAnsi="Times New Roman" w:cs="Times New Roman"/>
                <w:b/>
                <w:bCs/>
                <w:i/>
                <w:iCs/>
                <w:noProof/>
                <w:sz w:val="20"/>
                <w:szCs w:val="20"/>
              </w:rPr>
              <w:t xml:space="preserve">Prašymą </w:t>
            </w:r>
            <w:r w:rsidRPr="008F297A">
              <w:rPr>
                <w:rFonts w:ascii="Times New Roman" w:hAnsi="Times New Roman" w:cs="Times New Roman"/>
                <w:b/>
                <w:bCs/>
                <w:i/>
                <w:iCs/>
                <w:sz w:val="20"/>
                <w:szCs w:val="20"/>
              </w:rPr>
              <w:t>Nr.</w:t>
            </w:r>
            <w:r w:rsidRPr="008F297A">
              <w:rPr>
                <w:b/>
                <w:bCs/>
                <w:i/>
                <w:iCs/>
                <w:sz w:val="20"/>
                <w:szCs w:val="20"/>
              </w:rPr>
              <w:t xml:space="preserve"> </w:t>
            </w:r>
            <w:r w:rsidRPr="008F297A">
              <w:rPr>
                <w:rFonts w:ascii="Times New Roman" w:hAnsi="Times New Roman" w:cs="Times New Roman"/>
                <w:b/>
                <w:bCs/>
                <w:i/>
                <w:iCs/>
                <w:sz w:val="20"/>
                <w:szCs w:val="20"/>
              </w:rPr>
              <w:t>01.1-889 tenkinančio</w:t>
            </w:r>
            <w:r w:rsidRPr="008F297A">
              <w:rPr>
                <w:rFonts w:ascii="Times New Roman" w:hAnsi="Times New Roman" w:cs="Times New Roman"/>
                <w:b/>
                <w:bCs/>
                <w:i/>
                <w:iCs/>
                <w:noProof/>
                <w:sz w:val="20"/>
                <w:szCs w:val="20"/>
              </w:rPr>
              <w:t xml:space="preserve"> sprendimo priede pateikta sklypo vieta Bendrojo plano ir jo keitimo brėžinių ištraukose:</w:t>
            </w:r>
          </w:p>
        </w:tc>
      </w:tr>
      <w:tr w:rsidR="00DA6F2A" w14:paraId="00C33F24" w14:textId="77777777" w:rsidTr="00DA6F2A">
        <w:tc>
          <w:tcPr>
            <w:tcW w:w="4858" w:type="dxa"/>
          </w:tcPr>
          <w:p w14:paraId="71693EB9" w14:textId="04B7E762" w:rsidR="00DA6F2A" w:rsidRDefault="00DA6F2A" w:rsidP="00DA6F2A">
            <w:pPr>
              <w:spacing w:line="360" w:lineRule="auto"/>
              <w:jc w:val="both"/>
              <w:rPr>
                <w:rFonts w:ascii="Times New Roman" w:hAnsi="Times New Roman" w:cs="Times New Roman"/>
                <w:color w:val="0070C0"/>
                <w:sz w:val="24"/>
                <w:szCs w:val="24"/>
              </w:rPr>
            </w:pPr>
            <w:r w:rsidRPr="00E80D3C">
              <w:rPr>
                <w:rFonts w:ascii="Times New Roman" w:hAnsi="Times New Roman" w:cs="Times New Roman"/>
                <w:noProof/>
                <w:sz w:val="24"/>
                <w:szCs w:val="24"/>
                <w:lang w:eastAsia="lt-LT"/>
              </w:rPr>
              <w:drawing>
                <wp:inline distT="0" distB="0" distL="0" distR="0" wp14:anchorId="1E346036" wp14:editId="242C9FF9">
                  <wp:extent cx="2990949" cy="2447290"/>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2571"/>
                          <a:stretch/>
                        </pic:blipFill>
                        <pic:spPr bwMode="auto">
                          <a:xfrm>
                            <a:off x="0" y="0"/>
                            <a:ext cx="3000050" cy="2454737"/>
                          </a:xfrm>
                          <a:prstGeom prst="rect">
                            <a:avLst/>
                          </a:prstGeom>
                          <a:ln>
                            <a:noFill/>
                          </a:ln>
                          <a:extLst>
                            <a:ext uri="{53640926-AAD7-44D8-BBD7-CCE9431645EC}">
                              <a14:shadowObscured xmlns:a14="http://schemas.microsoft.com/office/drawing/2010/main"/>
                            </a:ext>
                          </a:extLst>
                        </pic:spPr>
                      </pic:pic>
                    </a:graphicData>
                  </a:graphic>
                </wp:inline>
              </w:drawing>
            </w:r>
          </w:p>
        </w:tc>
        <w:tc>
          <w:tcPr>
            <w:tcW w:w="4770" w:type="dxa"/>
          </w:tcPr>
          <w:p w14:paraId="6D9824A8" w14:textId="3F6EFD3A" w:rsidR="00DA6F2A" w:rsidRDefault="00DA6F2A" w:rsidP="00DA6F2A">
            <w:pPr>
              <w:spacing w:line="360" w:lineRule="auto"/>
              <w:jc w:val="both"/>
              <w:rPr>
                <w:rFonts w:ascii="Times New Roman" w:hAnsi="Times New Roman" w:cs="Times New Roman"/>
                <w:color w:val="0070C0"/>
                <w:sz w:val="24"/>
                <w:szCs w:val="24"/>
              </w:rPr>
            </w:pPr>
            <w:r>
              <w:rPr>
                <w:noProof/>
                <w:lang w:eastAsia="lt-LT"/>
              </w:rPr>
              <w:drawing>
                <wp:inline distT="0" distB="0" distL="0" distR="0" wp14:anchorId="1FF5824C" wp14:editId="01E4E799">
                  <wp:extent cx="2931924" cy="2491740"/>
                  <wp:effectExtent l="0" t="0" r="1905" b="381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41457" cy="2499842"/>
                          </a:xfrm>
                          <a:prstGeom prst="rect">
                            <a:avLst/>
                          </a:prstGeom>
                        </pic:spPr>
                      </pic:pic>
                    </a:graphicData>
                  </a:graphic>
                </wp:inline>
              </w:drawing>
            </w:r>
          </w:p>
        </w:tc>
      </w:tr>
    </w:tbl>
    <w:p w14:paraId="4F86EDA9" w14:textId="4DBC5D6F" w:rsidR="001C4632" w:rsidRPr="00467B49" w:rsidRDefault="00812B7C" w:rsidP="00190BBA">
      <w:pPr>
        <w:spacing w:before="240" w:line="360" w:lineRule="auto"/>
        <w:ind w:firstLine="851"/>
        <w:jc w:val="both"/>
        <w:rPr>
          <w:rFonts w:ascii="Times New Roman" w:hAnsi="Times New Roman" w:cs="Times New Roman"/>
          <w:sz w:val="24"/>
          <w:szCs w:val="24"/>
        </w:rPr>
      </w:pPr>
      <w:r w:rsidRPr="00467B49">
        <w:rPr>
          <w:rFonts w:ascii="Times New Roman" w:hAnsi="Times New Roman" w:cs="Times New Roman"/>
          <w:sz w:val="24"/>
          <w:szCs w:val="24"/>
        </w:rPr>
        <w:t>Kaip labiau išsiskiriantys pavyzdžiai apžvelgti ir paskirties keitimo prašymus (Nr.</w:t>
      </w:r>
      <w:r w:rsidRPr="00467B49">
        <w:t xml:space="preserve"> </w:t>
      </w:r>
      <w:r w:rsidRPr="00467B49">
        <w:rPr>
          <w:rFonts w:ascii="Times New Roman" w:hAnsi="Times New Roman" w:cs="Times New Roman"/>
          <w:sz w:val="24"/>
          <w:szCs w:val="24"/>
        </w:rPr>
        <w:t>01.3-145; 01.3-146; 01.3-147)  tenkinantys sprendimai</w:t>
      </w:r>
      <w:r w:rsidR="00190BBA" w:rsidRPr="00467B49">
        <w:rPr>
          <w:rFonts w:ascii="Times New Roman" w:hAnsi="Times New Roman" w:cs="Times New Roman"/>
          <w:sz w:val="24"/>
          <w:szCs w:val="24"/>
        </w:rPr>
        <w:t>,</w:t>
      </w:r>
      <w:r w:rsidR="001C4632" w:rsidRPr="00467B49">
        <w:rPr>
          <w:rFonts w:ascii="Times New Roman" w:hAnsi="Times New Roman" w:cs="Times New Roman"/>
          <w:sz w:val="24"/>
          <w:szCs w:val="24"/>
        </w:rPr>
        <w:t xml:space="preserve"> priimt</w:t>
      </w:r>
      <w:r w:rsidRPr="00467B49">
        <w:rPr>
          <w:rFonts w:ascii="Times New Roman" w:hAnsi="Times New Roman" w:cs="Times New Roman"/>
          <w:sz w:val="24"/>
          <w:szCs w:val="24"/>
        </w:rPr>
        <w:t>i</w:t>
      </w:r>
      <w:r w:rsidR="001C4632" w:rsidRPr="00467B49">
        <w:rPr>
          <w:rFonts w:ascii="Times New Roman" w:hAnsi="Times New Roman" w:cs="Times New Roman"/>
          <w:sz w:val="24"/>
          <w:szCs w:val="24"/>
        </w:rPr>
        <w:t xml:space="preserve"> dėl </w:t>
      </w:r>
      <w:r w:rsidR="001C4632" w:rsidRPr="00467B49">
        <w:rPr>
          <w:rFonts w:ascii="Times New Roman" w:hAnsi="Times New Roman" w:cs="Times New Roman"/>
          <w:noProof/>
          <w:sz w:val="24"/>
          <w:szCs w:val="24"/>
        </w:rPr>
        <w:t xml:space="preserve">trijų sklypų paskirties keitimo iš </w:t>
      </w:r>
      <w:r w:rsidR="00467B49" w:rsidRPr="00467B49">
        <w:rPr>
          <w:rFonts w:ascii="Times New Roman" w:hAnsi="Times New Roman" w:cs="Times New Roman"/>
          <w:i/>
          <w:iCs/>
          <w:noProof/>
          <w:sz w:val="24"/>
          <w:szCs w:val="24"/>
        </w:rPr>
        <w:t>Ž</w:t>
      </w:r>
      <w:r w:rsidR="001C4632" w:rsidRPr="00467B49">
        <w:rPr>
          <w:rFonts w:ascii="Times New Roman" w:hAnsi="Times New Roman" w:cs="Times New Roman"/>
          <w:i/>
          <w:iCs/>
          <w:noProof/>
          <w:sz w:val="24"/>
          <w:szCs w:val="24"/>
        </w:rPr>
        <w:t>emės ūkio</w:t>
      </w:r>
      <w:r w:rsidR="001C4632" w:rsidRPr="00467B49">
        <w:rPr>
          <w:rFonts w:ascii="Times New Roman" w:hAnsi="Times New Roman" w:cs="Times New Roman"/>
          <w:noProof/>
          <w:sz w:val="24"/>
          <w:szCs w:val="24"/>
        </w:rPr>
        <w:t xml:space="preserve"> į </w:t>
      </w:r>
      <w:r w:rsidR="001C4632" w:rsidRPr="00467B49">
        <w:rPr>
          <w:rFonts w:ascii="Times New Roman" w:hAnsi="Times New Roman" w:cs="Times New Roman"/>
          <w:i/>
          <w:iCs/>
          <w:noProof/>
          <w:sz w:val="24"/>
          <w:szCs w:val="24"/>
        </w:rPr>
        <w:t>Kitą</w:t>
      </w:r>
      <w:r w:rsidR="001C4632" w:rsidRPr="00467B49">
        <w:rPr>
          <w:rFonts w:ascii="Times New Roman" w:hAnsi="Times New Roman" w:cs="Times New Roman"/>
          <w:noProof/>
          <w:sz w:val="24"/>
          <w:szCs w:val="24"/>
        </w:rPr>
        <w:t xml:space="preserve"> (būdas - </w:t>
      </w:r>
      <w:r w:rsidR="001C4632" w:rsidRPr="00467B49">
        <w:rPr>
          <w:rFonts w:ascii="Times New Roman" w:hAnsi="Times New Roman" w:cs="Times New Roman"/>
          <w:i/>
          <w:iCs/>
          <w:noProof/>
          <w:sz w:val="24"/>
          <w:szCs w:val="24"/>
        </w:rPr>
        <w:t>pramonės ir sandėliavimo objektų teritorijų</w:t>
      </w:r>
      <w:r w:rsidR="001C4632" w:rsidRPr="00467B49">
        <w:rPr>
          <w:rFonts w:ascii="Times New Roman" w:hAnsi="Times New Roman" w:cs="Times New Roman"/>
          <w:noProof/>
          <w:sz w:val="24"/>
          <w:szCs w:val="24"/>
        </w:rPr>
        <w:t>). Šiuose skirtingų asmenų pateiktuose prašymuose nurodytas vienas bendras paskirties keitimo motyvas – sklypų apjungimas su kitais trimis sklypais, kurių paskirtis buvo pakeista dar 2014 metais. Nors ketinimai yra aiškiai išdėstyti ir planuojamas teritorijos vystymas apim</w:t>
      </w:r>
      <w:r w:rsidR="00467B49" w:rsidRPr="00467B49">
        <w:rPr>
          <w:rFonts w:ascii="Times New Roman" w:hAnsi="Times New Roman" w:cs="Times New Roman"/>
          <w:noProof/>
          <w:sz w:val="24"/>
          <w:szCs w:val="24"/>
        </w:rPr>
        <w:t>tų</w:t>
      </w:r>
      <w:r w:rsidR="001C4632" w:rsidRPr="00467B49">
        <w:rPr>
          <w:rFonts w:ascii="Times New Roman" w:hAnsi="Times New Roman" w:cs="Times New Roman"/>
          <w:noProof/>
          <w:sz w:val="24"/>
          <w:szCs w:val="24"/>
        </w:rPr>
        <w:t xml:space="preserve"> 6 sklypus</w:t>
      </w:r>
      <w:r w:rsidRPr="00467B49">
        <w:rPr>
          <w:rFonts w:ascii="Times New Roman" w:hAnsi="Times New Roman" w:cs="Times New Roman"/>
          <w:noProof/>
          <w:sz w:val="24"/>
          <w:szCs w:val="24"/>
        </w:rPr>
        <w:t xml:space="preserve">, patenkančius į </w:t>
      </w:r>
      <w:r w:rsidRPr="00467B49">
        <w:rPr>
          <w:rFonts w:ascii="Times New Roman" w:hAnsi="Times New Roman" w:cs="Times New Roman"/>
          <w:sz w:val="24"/>
          <w:szCs w:val="24"/>
        </w:rPr>
        <w:t>naujos plėtros teritoriją U4</w:t>
      </w:r>
      <w:r w:rsidR="001C4632" w:rsidRPr="00467B49">
        <w:rPr>
          <w:rFonts w:ascii="Times New Roman" w:hAnsi="Times New Roman" w:cs="Times New Roman"/>
          <w:noProof/>
          <w:sz w:val="24"/>
          <w:szCs w:val="24"/>
        </w:rPr>
        <w:t>, savivaldybė nepateik</w:t>
      </w:r>
      <w:r w:rsidR="00467B49" w:rsidRPr="00467B49">
        <w:rPr>
          <w:rFonts w:ascii="Times New Roman" w:hAnsi="Times New Roman" w:cs="Times New Roman"/>
          <w:noProof/>
          <w:sz w:val="24"/>
          <w:szCs w:val="24"/>
        </w:rPr>
        <w:t>ė</w:t>
      </w:r>
      <w:r w:rsidR="001C4632" w:rsidRPr="00467B49">
        <w:rPr>
          <w:rFonts w:ascii="Times New Roman" w:hAnsi="Times New Roman" w:cs="Times New Roman"/>
          <w:noProof/>
          <w:sz w:val="24"/>
          <w:szCs w:val="24"/>
        </w:rPr>
        <w:t xml:space="preserve"> pastabų dėl inžinerinių tinklų funkcionavimo ir privalomų rengti plėtros teritorijų detaliųjų planų bei prašymus patenkin</w:t>
      </w:r>
      <w:r w:rsidR="00467B49" w:rsidRPr="00467B49">
        <w:rPr>
          <w:rFonts w:ascii="Times New Roman" w:hAnsi="Times New Roman" w:cs="Times New Roman"/>
          <w:noProof/>
          <w:sz w:val="24"/>
          <w:szCs w:val="24"/>
        </w:rPr>
        <w:t>o:</w:t>
      </w:r>
    </w:p>
    <w:tbl>
      <w:tblPr>
        <w:tblStyle w:val="TableGrid"/>
        <w:tblW w:w="0" w:type="auto"/>
        <w:jc w:val="center"/>
        <w:tblLook w:val="04A0" w:firstRow="1" w:lastRow="0" w:firstColumn="1" w:lastColumn="0" w:noHBand="0" w:noVBand="1"/>
      </w:tblPr>
      <w:tblGrid>
        <w:gridCol w:w="4830"/>
        <w:gridCol w:w="4798"/>
      </w:tblGrid>
      <w:tr w:rsidR="00EE0801" w:rsidRPr="00EE0801" w14:paraId="192237CD" w14:textId="77777777" w:rsidTr="00467B49">
        <w:trPr>
          <w:trHeight w:val="58"/>
          <w:jc w:val="center"/>
        </w:trPr>
        <w:tc>
          <w:tcPr>
            <w:tcW w:w="4673" w:type="dxa"/>
            <w:shd w:val="clear" w:color="auto" w:fill="D9E2F3" w:themeFill="accent5" w:themeFillTint="33"/>
          </w:tcPr>
          <w:p w14:paraId="11DA914C" w14:textId="629366E4" w:rsidR="00812B7C" w:rsidRPr="00EE0801" w:rsidRDefault="00812B7C" w:rsidP="003C42F5">
            <w:pPr>
              <w:jc w:val="center"/>
              <w:rPr>
                <w:rFonts w:ascii="Times New Roman" w:hAnsi="Times New Roman" w:cs="Times New Roman"/>
                <w:b/>
                <w:bCs/>
                <w:i/>
                <w:iCs/>
                <w:noProof/>
                <w:sz w:val="20"/>
                <w:szCs w:val="20"/>
              </w:rPr>
            </w:pPr>
            <w:r w:rsidRPr="00EE0801">
              <w:rPr>
                <w:rFonts w:ascii="Times New Roman" w:hAnsi="Times New Roman" w:cs="Times New Roman"/>
                <w:b/>
                <w:bCs/>
                <w:i/>
                <w:iCs/>
                <w:noProof/>
                <w:sz w:val="20"/>
                <w:szCs w:val="20"/>
              </w:rPr>
              <w:t xml:space="preserve">Prašymas </w:t>
            </w:r>
            <w:r w:rsidRPr="00EE0801">
              <w:rPr>
                <w:rFonts w:ascii="Times New Roman" w:hAnsi="Times New Roman" w:cs="Times New Roman"/>
                <w:b/>
                <w:bCs/>
                <w:i/>
                <w:iCs/>
                <w:sz w:val="20"/>
                <w:szCs w:val="20"/>
              </w:rPr>
              <w:t>Nr.</w:t>
            </w:r>
            <w:r w:rsidRPr="00EE0801">
              <w:rPr>
                <w:b/>
                <w:bCs/>
                <w:i/>
                <w:iCs/>
                <w:sz w:val="20"/>
                <w:szCs w:val="20"/>
              </w:rPr>
              <w:t xml:space="preserve"> </w:t>
            </w:r>
            <w:r w:rsidRPr="00EE0801">
              <w:rPr>
                <w:rFonts w:ascii="Times New Roman" w:hAnsi="Times New Roman" w:cs="Times New Roman"/>
                <w:b/>
                <w:bCs/>
                <w:i/>
                <w:iCs/>
                <w:sz w:val="20"/>
                <w:szCs w:val="20"/>
              </w:rPr>
              <w:t>01.3-145</w:t>
            </w:r>
          </w:p>
        </w:tc>
        <w:tc>
          <w:tcPr>
            <w:tcW w:w="4955" w:type="dxa"/>
            <w:shd w:val="clear" w:color="auto" w:fill="D9E2F3" w:themeFill="accent5" w:themeFillTint="33"/>
          </w:tcPr>
          <w:p w14:paraId="0904D313" w14:textId="464A327A" w:rsidR="00812B7C" w:rsidRPr="00EE0801" w:rsidRDefault="00812B7C" w:rsidP="003C42F5">
            <w:pPr>
              <w:jc w:val="center"/>
              <w:rPr>
                <w:rFonts w:ascii="Times New Roman" w:hAnsi="Times New Roman" w:cs="Times New Roman"/>
                <w:b/>
                <w:bCs/>
                <w:i/>
                <w:iCs/>
                <w:noProof/>
                <w:sz w:val="20"/>
                <w:szCs w:val="20"/>
              </w:rPr>
            </w:pPr>
            <w:r w:rsidRPr="00EE0801">
              <w:rPr>
                <w:rFonts w:ascii="Times New Roman" w:hAnsi="Times New Roman" w:cs="Times New Roman"/>
                <w:b/>
                <w:bCs/>
                <w:i/>
                <w:iCs/>
                <w:noProof/>
                <w:sz w:val="20"/>
                <w:szCs w:val="20"/>
              </w:rPr>
              <w:t xml:space="preserve">Prašymai Nr. </w:t>
            </w:r>
            <w:r w:rsidRPr="00EE0801">
              <w:rPr>
                <w:rFonts w:ascii="Times New Roman" w:hAnsi="Times New Roman" w:cs="Times New Roman"/>
                <w:b/>
                <w:bCs/>
                <w:i/>
                <w:iCs/>
                <w:sz w:val="20"/>
                <w:szCs w:val="20"/>
              </w:rPr>
              <w:t>01.3-146 ir 01.3-147</w:t>
            </w:r>
          </w:p>
        </w:tc>
      </w:tr>
      <w:tr w:rsidR="001C4632" w:rsidRPr="00E80D3C" w14:paraId="24EC04E7" w14:textId="77777777" w:rsidTr="003C42F5">
        <w:trPr>
          <w:trHeight w:val="3185"/>
          <w:jc w:val="center"/>
        </w:trPr>
        <w:tc>
          <w:tcPr>
            <w:tcW w:w="4673" w:type="dxa"/>
          </w:tcPr>
          <w:p w14:paraId="06585A2B" w14:textId="77777777" w:rsidR="001C4632" w:rsidRPr="00E80D3C" w:rsidRDefault="001C4632" w:rsidP="003C42F5">
            <w:pPr>
              <w:jc w:val="center"/>
              <w:rPr>
                <w:rFonts w:ascii="Times New Roman" w:hAnsi="Times New Roman" w:cs="Times New Roman"/>
                <w:sz w:val="24"/>
                <w:szCs w:val="24"/>
              </w:rPr>
            </w:pPr>
            <w:r w:rsidRPr="00E80D3C">
              <w:rPr>
                <w:rFonts w:ascii="Times New Roman" w:hAnsi="Times New Roman" w:cs="Times New Roman"/>
                <w:noProof/>
                <w:sz w:val="24"/>
                <w:szCs w:val="24"/>
                <w:lang w:eastAsia="lt-LT"/>
              </w:rPr>
              <w:drawing>
                <wp:inline distT="0" distB="0" distL="0" distR="0" wp14:anchorId="43B28FAA" wp14:editId="343E4D31">
                  <wp:extent cx="2979420" cy="2526232"/>
                  <wp:effectExtent l="0" t="0" r="0" b="762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02756" cy="2546019"/>
                          </a:xfrm>
                          <a:prstGeom prst="rect">
                            <a:avLst/>
                          </a:prstGeom>
                        </pic:spPr>
                      </pic:pic>
                    </a:graphicData>
                  </a:graphic>
                </wp:inline>
              </w:drawing>
            </w:r>
          </w:p>
        </w:tc>
        <w:tc>
          <w:tcPr>
            <w:tcW w:w="4955" w:type="dxa"/>
          </w:tcPr>
          <w:p w14:paraId="0687DB12" w14:textId="77777777" w:rsidR="001C4632" w:rsidRPr="00E80D3C" w:rsidRDefault="001C4632" w:rsidP="003C42F5">
            <w:pPr>
              <w:jc w:val="center"/>
              <w:rPr>
                <w:rFonts w:ascii="Times New Roman" w:hAnsi="Times New Roman" w:cs="Times New Roman"/>
                <w:noProof/>
                <w:sz w:val="24"/>
                <w:szCs w:val="24"/>
              </w:rPr>
            </w:pPr>
            <w:r w:rsidRPr="00E80D3C">
              <w:rPr>
                <w:rFonts w:ascii="Times New Roman" w:hAnsi="Times New Roman" w:cs="Times New Roman"/>
                <w:noProof/>
                <w:sz w:val="24"/>
                <w:szCs w:val="24"/>
                <w:lang w:eastAsia="lt-LT"/>
              </w:rPr>
              <w:drawing>
                <wp:inline distT="0" distB="0" distL="0" distR="0" wp14:anchorId="552421DF" wp14:editId="66345661">
                  <wp:extent cx="2959185" cy="2514600"/>
                  <wp:effectExtent l="0" t="0" r="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74594" cy="2527694"/>
                          </a:xfrm>
                          <a:prstGeom prst="rect">
                            <a:avLst/>
                          </a:prstGeom>
                        </pic:spPr>
                      </pic:pic>
                    </a:graphicData>
                  </a:graphic>
                </wp:inline>
              </w:drawing>
            </w:r>
          </w:p>
        </w:tc>
      </w:tr>
    </w:tbl>
    <w:p w14:paraId="53845062" w14:textId="7899DF5D" w:rsidR="00167CE1" w:rsidRPr="00467B49" w:rsidRDefault="00220161" w:rsidP="00C21A43">
      <w:pPr>
        <w:spacing w:after="0" w:line="360" w:lineRule="auto"/>
        <w:ind w:firstLine="851"/>
        <w:jc w:val="both"/>
        <w:rPr>
          <w:rFonts w:ascii="Times New Roman" w:hAnsi="Times New Roman" w:cs="Times New Roman"/>
          <w:b/>
          <w:i/>
          <w:iCs/>
          <w:sz w:val="24"/>
          <w:szCs w:val="24"/>
        </w:rPr>
      </w:pPr>
      <w:r w:rsidRPr="00467B49">
        <w:rPr>
          <w:rFonts w:ascii="Times New Roman" w:hAnsi="Times New Roman" w:cs="Times New Roman"/>
          <w:sz w:val="24"/>
          <w:szCs w:val="24"/>
        </w:rPr>
        <w:t>Skirtinga nuo kitų savivaldybių</w:t>
      </w:r>
      <w:r w:rsidR="003F79F8" w:rsidRPr="00467B49">
        <w:rPr>
          <w:rFonts w:ascii="Times New Roman" w:hAnsi="Times New Roman" w:cs="Times New Roman"/>
          <w:sz w:val="24"/>
          <w:szCs w:val="24"/>
        </w:rPr>
        <w:t xml:space="preserve"> prašymų pakeisti pagrindinę žemės naudojimo paskirtį </w:t>
      </w:r>
      <w:r w:rsidR="00467B49" w:rsidRPr="00467B49">
        <w:rPr>
          <w:rFonts w:ascii="Times New Roman" w:hAnsi="Times New Roman" w:cs="Times New Roman"/>
          <w:sz w:val="24"/>
          <w:szCs w:val="24"/>
        </w:rPr>
        <w:t xml:space="preserve">ir (ar) būdą </w:t>
      </w:r>
      <w:r w:rsidR="003F79F8" w:rsidRPr="00467B49">
        <w:rPr>
          <w:rFonts w:ascii="Times New Roman" w:hAnsi="Times New Roman" w:cs="Times New Roman"/>
          <w:sz w:val="24"/>
          <w:szCs w:val="24"/>
        </w:rPr>
        <w:t xml:space="preserve">praktika yra taikoma Palangos savivaldybėje. </w:t>
      </w:r>
      <w:r w:rsidR="00D85EB2" w:rsidRPr="00467B49">
        <w:rPr>
          <w:rFonts w:ascii="Times New Roman" w:hAnsi="Times New Roman" w:cs="Times New Roman"/>
          <w:sz w:val="24"/>
          <w:szCs w:val="24"/>
        </w:rPr>
        <w:t xml:space="preserve">Net 25 prašymai dėl paskirties keitimo </w:t>
      </w:r>
      <w:r w:rsidR="00467B49" w:rsidRPr="00467B49">
        <w:rPr>
          <w:rFonts w:ascii="Times New Roman" w:hAnsi="Times New Roman" w:cs="Times New Roman"/>
          <w:sz w:val="24"/>
          <w:szCs w:val="24"/>
        </w:rPr>
        <w:t>(</w:t>
      </w:r>
      <w:r w:rsidR="00167CE1" w:rsidRPr="00467B49">
        <w:rPr>
          <w:rFonts w:ascii="Times New Roman" w:hAnsi="Times New Roman" w:cs="Times New Roman"/>
          <w:sz w:val="24"/>
          <w:szCs w:val="24"/>
        </w:rPr>
        <w:t xml:space="preserve">per </w:t>
      </w:r>
      <w:r w:rsidR="00467B49" w:rsidRPr="00467B49">
        <w:rPr>
          <w:rFonts w:ascii="Times New Roman" w:hAnsi="Times New Roman" w:cs="Times New Roman"/>
          <w:sz w:val="24"/>
          <w:szCs w:val="24"/>
        </w:rPr>
        <w:t xml:space="preserve">analizės metu nustatytą </w:t>
      </w:r>
      <w:r w:rsidR="00167CE1" w:rsidRPr="00467B49">
        <w:rPr>
          <w:rFonts w:ascii="Times New Roman" w:hAnsi="Times New Roman" w:cs="Times New Roman"/>
          <w:sz w:val="24"/>
          <w:szCs w:val="24"/>
        </w:rPr>
        <w:t>nagrinė</w:t>
      </w:r>
      <w:r w:rsidR="00467B49" w:rsidRPr="00467B49">
        <w:rPr>
          <w:rFonts w:ascii="Times New Roman" w:hAnsi="Times New Roman" w:cs="Times New Roman"/>
          <w:sz w:val="24"/>
          <w:szCs w:val="24"/>
        </w:rPr>
        <w:t>jamą</w:t>
      </w:r>
      <w:r w:rsidR="00167CE1" w:rsidRPr="00467B49">
        <w:rPr>
          <w:rFonts w:ascii="Times New Roman" w:hAnsi="Times New Roman" w:cs="Times New Roman"/>
          <w:sz w:val="24"/>
          <w:szCs w:val="24"/>
        </w:rPr>
        <w:t xml:space="preserve"> terminą</w:t>
      </w:r>
      <w:r w:rsidR="00467B49" w:rsidRPr="00467B49">
        <w:rPr>
          <w:rFonts w:ascii="Times New Roman" w:hAnsi="Times New Roman" w:cs="Times New Roman"/>
          <w:sz w:val="24"/>
          <w:szCs w:val="24"/>
        </w:rPr>
        <w:t>)</w:t>
      </w:r>
      <w:r w:rsidR="00167CE1" w:rsidRPr="00467B49">
        <w:rPr>
          <w:rFonts w:ascii="Times New Roman" w:hAnsi="Times New Roman" w:cs="Times New Roman"/>
          <w:sz w:val="24"/>
          <w:szCs w:val="24"/>
        </w:rPr>
        <w:t xml:space="preserve"> </w:t>
      </w:r>
      <w:r w:rsidR="00D85EB2" w:rsidRPr="00467B49">
        <w:rPr>
          <w:rFonts w:ascii="Times New Roman" w:hAnsi="Times New Roman" w:cs="Times New Roman"/>
          <w:sz w:val="24"/>
          <w:szCs w:val="24"/>
        </w:rPr>
        <w:t>atmesti vadovaujantis</w:t>
      </w:r>
      <w:r w:rsidR="00167CE1" w:rsidRPr="00467B49">
        <w:rPr>
          <w:rFonts w:ascii="Times New Roman" w:hAnsi="Times New Roman" w:cs="Times New Roman"/>
          <w:sz w:val="24"/>
          <w:szCs w:val="24"/>
        </w:rPr>
        <w:t xml:space="preserve"> (</w:t>
      </w:r>
      <w:r w:rsidR="00D85EB2" w:rsidRPr="00467B49">
        <w:rPr>
          <w:rFonts w:ascii="Times New Roman" w:hAnsi="Times New Roman" w:cs="Times New Roman"/>
          <w:sz w:val="24"/>
          <w:szCs w:val="24"/>
        </w:rPr>
        <w:t xml:space="preserve">arba </w:t>
      </w:r>
      <w:r w:rsidR="00D85EB2" w:rsidRPr="00467B49">
        <w:rPr>
          <w:rFonts w:ascii="Times New Roman" w:hAnsi="Times New Roman" w:cs="Times New Roman"/>
          <w:i/>
          <w:iCs/>
          <w:sz w:val="24"/>
          <w:szCs w:val="24"/>
        </w:rPr>
        <w:t>informuojant</w:t>
      </w:r>
      <w:r w:rsidR="00167CE1" w:rsidRPr="00467B49">
        <w:rPr>
          <w:rFonts w:ascii="Times New Roman" w:hAnsi="Times New Roman" w:cs="Times New Roman"/>
          <w:i/>
          <w:iCs/>
          <w:sz w:val="24"/>
          <w:szCs w:val="24"/>
        </w:rPr>
        <w:t>, pažymint</w:t>
      </w:r>
      <w:r w:rsidR="00167CE1" w:rsidRPr="00467B49">
        <w:rPr>
          <w:rFonts w:ascii="Times New Roman" w:hAnsi="Times New Roman" w:cs="Times New Roman"/>
          <w:sz w:val="24"/>
          <w:szCs w:val="24"/>
        </w:rPr>
        <w:t>)</w:t>
      </w:r>
      <w:r w:rsidR="00D85EB2" w:rsidRPr="00467B49">
        <w:rPr>
          <w:rFonts w:ascii="Times New Roman" w:hAnsi="Times New Roman" w:cs="Times New Roman"/>
          <w:sz w:val="24"/>
          <w:szCs w:val="24"/>
        </w:rPr>
        <w:t xml:space="preserve"> </w:t>
      </w:r>
      <w:r w:rsidR="00D85EB2" w:rsidRPr="00467B49">
        <w:rPr>
          <w:rFonts w:ascii="Times New Roman" w:hAnsi="Times New Roman" w:cs="Times New Roman"/>
          <w:sz w:val="24"/>
          <w:szCs w:val="24"/>
        </w:rPr>
        <w:lastRenderedPageBreak/>
        <w:t>apie byloje</w:t>
      </w:r>
      <w:r w:rsidR="00167CE1" w:rsidRPr="00467B49">
        <w:rPr>
          <w:rFonts w:ascii="Times New Roman" w:hAnsi="Times New Roman" w:cs="Times New Roman"/>
          <w:sz w:val="24"/>
          <w:szCs w:val="24"/>
        </w:rPr>
        <w:t xml:space="preserve"> Nr. eA-608-415/2020</w:t>
      </w:r>
      <w:r w:rsidR="00D85EB2" w:rsidRPr="00467B49">
        <w:rPr>
          <w:rFonts w:ascii="Times New Roman" w:hAnsi="Times New Roman" w:cs="Times New Roman"/>
          <w:sz w:val="24"/>
          <w:szCs w:val="24"/>
        </w:rPr>
        <w:t xml:space="preserve"> dėl atsisakymo pakeisti kito sklypo paskirtį </w:t>
      </w:r>
      <w:r w:rsidR="00467B49" w:rsidRPr="00467B49">
        <w:rPr>
          <w:rFonts w:ascii="Times New Roman" w:hAnsi="Times New Roman" w:cs="Times New Roman"/>
          <w:sz w:val="24"/>
          <w:szCs w:val="24"/>
        </w:rPr>
        <w:t>Lietuvos V</w:t>
      </w:r>
      <w:r w:rsidR="00167CE1" w:rsidRPr="00467B49">
        <w:rPr>
          <w:rFonts w:ascii="Times New Roman" w:hAnsi="Times New Roman" w:cs="Times New Roman"/>
          <w:sz w:val="24"/>
          <w:szCs w:val="24"/>
        </w:rPr>
        <w:t>yriausiojo administracinio teismo</w:t>
      </w:r>
      <w:r w:rsidR="00467B49" w:rsidRPr="00467B49">
        <w:rPr>
          <w:rFonts w:ascii="Times New Roman" w:hAnsi="Times New Roman" w:cs="Times New Roman"/>
          <w:sz w:val="24"/>
          <w:szCs w:val="24"/>
        </w:rPr>
        <w:t xml:space="preserve"> (toliau </w:t>
      </w:r>
      <w:r w:rsidR="007A721A">
        <w:rPr>
          <w:rFonts w:ascii="Times New Roman" w:hAnsi="Times New Roman" w:cs="Times New Roman"/>
          <w:sz w:val="24"/>
          <w:szCs w:val="24"/>
        </w:rPr>
        <w:t>– LVAT</w:t>
      </w:r>
      <w:r w:rsidR="00467B49" w:rsidRPr="00467B49">
        <w:rPr>
          <w:rFonts w:ascii="Times New Roman" w:hAnsi="Times New Roman" w:cs="Times New Roman"/>
          <w:sz w:val="24"/>
          <w:szCs w:val="24"/>
        </w:rPr>
        <w:t>)</w:t>
      </w:r>
      <w:r w:rsidR="00167CE1" w:rsidRPr="00467B49">
        <w:rPr>
          <w:rFonts w:ascii="Times New Roman" w:hAnsi="Times New Roman" w:cs="Times New Roman"/>
          <w:sz w:val="24"/>
          <w:szCs w:val="24"/>
        </w:rPr>
        <w:t xml:space="preserve"> </w:t>
      </w:r>
      <w:bookmarkStart w:id="33" w:name="_Hlk183715839"/>
      <w:r w:rsidR="00167CE1" w:rsidRPr="00467B49">
        <w:rPr>
          <w:rFonts w:ascii="Times New Roman" w:hAnsi="Times New Roman" w:cs="Times New Roman"/>
          <w:sz w:val="24"/>
          <w:szCs w:val="24"/>
        </w:rPr>
        <w:t xml:space="preserve">2020-03-04 </w:t>
      </w:r>
      <w:bookmarkEnd w:id="33"/>
      <w:r w:rsidR="00D85EB2" w:rsidRPr="00467B49">
        <w:rPr>
          <w:rFonts w:ascii="Times New Roman" w:hAnsi="Times New Roman" w:cs="Times New Roman"/>
          <w:sz w:val="24"/>
          <w:szCs w:val="24"/>
        </w:rPr>
        <w:t>priimt</w:t>
      </w:r>
      <w:r w:rsidR="00167CE1" w:rsidRPr="00467B49">
        <w:rPr>
          <w:rFonts w:ascii="Times New Roman" w:hAnsi="Times New Roman" w:cs="Times New Roman"/>
          <w:sz w:val="24"/>
          <w:szCs w:val="24"/>
        </w:rPr>
        <w:t>ą</w:t>
      </w:r>
      <w:r w:rsidR="00D85EB2" w:rsidRPr="00467B49">
        <w:rPr>
          <w:rFonts w:ascii="Times New Roman" w:hAnsi="Times New Roman" w:cs="Times New Roman"/>
          <w:sz w:val="24"/>
          <w:szCs w:val="24"/>
        </w:rPr>
        <w:t xml:space="preserve"> sprendimu, kurio esmė – pagrindinės žemės naudojimo paskirties keitimas negalimas, jeigu </w:t>
      </w:r>
      <w:r w:rsidR="00D85EB2" w:rsidRPr="00467B49">
        <w:rPr>
          <w:rFonts w:ascii="Times New Roman" w:hAnsi="Times New Roman" w:cs="Times New Roman"/>
          <w:b/>
          <w:i/>
          <w:iCs/>
          <w:sz w:val="24"/>
          <w:szCs w:val="24"/>
        </w:rPr>
        <w:t>Bendrajame plane nėra nustatyti visi detaliesiems planams privalomi teritorijos naudojimo reglamento reikalavimai</w:t>
      </w:r>
      <w:r w:rsidR="00D85EB2" w:rsidRPr="00467B49">
        <w:rPr>
          <w:rFonts w:ascii="Times New Roman" w:hAnsi="Times New Roman" w:cs="Times New Roman"/>
          <w:i/>
          <w:iCs/>
          <w:sz w:val="24"/>
          <w:szCs w:val="24"/>
        </w:rPr>
        <w:t xml:space="preserve">, nes tokiu atveju Žemės įstatymo 24 straipsnyje nustatyto teisinio reguliavimo, kad </w:t>
      </w:r>
      <w:r w:rsidR="00D85EB2" w:rsidRPr="00467B49">
        <w:rPr>
          <w:rFonts w:ascii="Times New Roman" w:hAnsi="Times New Roman" w:cs="Times New Roman"/>
          <w:b/>
          <w:i/>
          <w:iCs/>
          <w:sz w:val="24"/>
          <w:szCs w:val="24"/>
        </w:rPr>
        <w:t xml:space="preserve">urbanizuotoje ir urbanizuojamoje teritorijoje, kuriai detalieji planai neparengti, </w:t>
      </w:r>
      <w:r w:rsidR="00D85EB2" w:rsidRPr="00467B49">
        <w:rPr>
          <w:rFonts w:ascii="Times New Roman" w:hAnsi="Times New Roman" w:cs="Times New Roman"/>
          <w:i/>
          <w:iCs/>
          <w:sz w:val="24"/>
          <w:szCs w:val="24"/>
        </w:rPr>
        <w:t xml:space="preserve">sprendimą pakeisti žemės sklypo pagrindinę žemės naudojimo paskirtį ir (ar) būdą pagal savivaldybės lygmens bendrąjį planą ir (ar) vietovės lygmens bendrąjį planą, jei šis parengtas, priima savivaldybės administracijos direktorius, </w:t>
      </w:r>
      <w:r w:rsidR="00D85EB2" w:rsidRPr="00467B49">
        <w:rPr>
          <w:rFonts w:ascii="Times New Roman" w:hAnsi="Times New Roman" w:cs="Times New Roman"/>
          <w:b/>
          <w:i/>
          <w:iCs/>
          <w:sz w:val="24"/>
          <w:szCs w:val="24"/>
        </w:rPr>
        <w:t>taikymui šio ginčo atveju nėra teisinių pagrindų</w:t>
      </w:r>
      <w:r w:rsidR="00167CE1" w:rsidRPr="00467B49">
        <w:rPr>
          <w:rFonts w:ascii="Times New Roman" w:hAnsi="Times New Roman" w:cs="Times New Roman"/>
          <w:b/>
          <w:i/>
          <w:iCs/>
          <w:sz w:val="24"/>
          <w:szCs w:val="24"/>
        </w:rPr>
        <w:t xml:space="preserve">. </w:t>
      </w:r>
    </w:p>
    <w:p w14:paraId="5B5AE5EE" w14:textId="2EBAE8DE" w:rsidR="003C42F5" w:rsidRPr="00467B49" w:rsidRDefault="00167CE1" w:rsidP="00C21A43">
      <w:pPr>
        <w:spacing w:after="0" w:line="360" w:lineRule="auto"/>
        <w:ind w:firstLine="851"/>
        <w:jc w:val="both"/>
        <w:rPr>
          <w:rFonts w:ascii="Times New Roman" w:hAnsi="Times New Roman" w:cs="Times New Roman"/>
          <w:i/>
          <w:iCs/>
          <w:sz w:val="24"/>
          <w:szCs w:val="24"/>
        </w:rPr>
      </w:pPr>
      <w:r w:rsidRPr="00467B49">
        <w:rPr>
          <w:rFonts w:ascii="Times New Roman" w:hAnsi="Times New Roman" w:cs="Times New Roman"/>
          <w:bCs/>
          <w:sz w:val="24"/>
          <w:szCs w:val="24"/>
        </w:rPr>
        <w:t>Nepaisant to, kad kiekvienas prašymas turi būti nagrinėjamas individualiai ir vertinamos tik su juo susijusios aplinkybės, atmetimo raštuose dažniausiai nurodyta, kad</w:t>
      </w:r>
      <w:r w:rsidRPr="00467B49">
        <w:rPr>
          <w:rFonts w:ascii="Times New Roman" w:hAnsi="Times New Roman" w:cs="Times New Roman"/>
          <w:b/>
          <w:sz w:val="24"/>
          <w:szCs w:val="24"/>
        </w:rPr>
        <w:t xml:space="preserve"> </w:t>
      </w:r>
      <w:r w:rsidRPr="00467B49">
        <w:rPr>
          <w:rFonts w:ascii="Times New Roman" w:hAnsi="Times New Roman" w:cs="Times New Roman"/>
          <w:b/>
          <w:i/>
          <w:iCs/>
          <w:sz w:val="24"/>
          <w:szCs w:val="24"/>
        </w:rPr>
        <w:t>„</w:t>
      </w:r>
      <w:r w:rsidRPr="00467B49">
        <w:rPr>
          <w:rFonts w:ascii="Times New Roman" w:hAnsi="Times New Roman" w:cs="Times New Roman"/>
          <w:i/>
          <w:iCs/>
          <w:sz w:val="24"/>
          <w:szCs w:val="24"/>
        </w:rPr>
        <w:t xml:space="preserve">Pagal šį Lietuvos vyriausiojo administracinio teismo sprendimą, jei Bendrajame plane nėra nustatyti visi detaliesiems planams privalomi teritorijos naudojimo reglamento reikalavimai, žemės sklypo naudojimo būdas, taikant Žemės įstatymo 24 straipsnio nuostatas, negali būti keičiamas Administracijos direktoriaus sprendimu, o vadovaujantis Teritorijų planavimo įstatymo 17 straipsniu turi būti atliekamos detaliojo plano rengimo procedūros.“. </w:t>
      </w:r>
    </w:p>
    <w:p w14:paraId="5F9C9E32" w14:textId="3B7A56CC" w:rsidR="003C42F5" w:rsidRPr="00467B49" w:rsidRDefault="00167CE1" w:rsidP="00C21A43">
      <w:pPr>
        <w:spacing w:after="0" w:line="360" w:lineRule="auto"/>
        <w:ind w:firstLine="851"/>
        <w:jc w:val="both"/>
        <w:rPr>
          <w:rFonts w:ascii="Times New Roman" w:hAnsi="Times New Roman" w:cs="Times New Roman"/>
          <w:sz w:val="24"/>
          <w:szCs w:val="24"/>
        </w:rPr>
      </w:pPr>
      <w:r w:rsidRPr="00467B49">
        <w:rPr>
          <w:rFonts w:ascii="Times New Roman" w:hAnsi="Times New Roman" w:cs="Times New Roman"/>
          <w:sz w:val="24"/>
          <w:szCs w:val="24"/>
        </w:rPr>
        <w:t>Atkreiptinas dėmesys, kad nei Ž</w:t>
      </w:r>
      <w:r w:rsidR="00220161" w:rsidRPr="00467B49">
        <w:rPr>
          <w:rFonts w:ascii="Times New Roman" w:hAnsi="Times New Roman" w:cs="Times New Roman"/>
          <w:sz w:val="24"/>
          <w:szCs w:val="24"/>
        </w:rPr>
        <w:t>emės įstatyme</w:t>
      </w:r>
      <w:r w:rsidRPr="00467B49">
        <w:rPr>
          <w:rFonts w:ascii="Times New Roman" w:hAnsi="Times New Roman" w:cs="Times New Roman"/>
          <w:sz w:val="24"/>
          <w:szCs w:val="24"/>
        </w:rPr>
        <w:t>,  nei T</w:t>
      </w:r>
      <w:r w:rsidR="00220161" w:rsidRPr="00467B49">
        <w:rPr>
          <w:rFonts w:ascii="Times New Roman" w:hAnsi="Times New Roman" w:cs="Times New Roman"/>
          <w:sz w:val="24"/>
          <w:szCs w:val="24"/>
        </w:rPr>
        <w:t>eritorijų planavimo įstatyme</w:t>
      </w:r>
      <w:r w:rsidRPr="00467B49">
        <w:rPr>
          <w:rFonts w:ascii="Times New Roman" w:hAnsi="Times New Roman" w:cs="Times New Roman"/>
          <w:sz w:val="24"/>
          <w:szCs w:val="24"/>
        </w:rPr>
        <w:t xml:space="preserve"> nebuvo ir nėra įtvirtintos sąlygos, kad pagrindinės žemės naudojimo paskirties keitimas pagal T</w:t>
      </w:r>
      <w:r w:rsidR="00220161" w:rsidRPr="00467B49">
        <w:rPr>
          <w:rFonts w:ascii="Times New Roman" w:hAnsi="Times New Roman" w:cs="Times New Roman"/>
          <w:sz w:val="24"/>
          <w:szCs w:val="24"/>
        </w:rPr>
        <w:t>eritorijų planavimo įstatymo</w:t>
      </w:r>
      <w:r w:rsidRPr="00467B49">
        <w:rPr>
          <w:rFonts w:ascii="Times New Roman" w:hAnsi="Times New Roman" w:cs="Times New Roman"/>
          <w:sz w:val="24"/>
          <w:szCs w:val="24"/>
        </w:rPr>
        <w:t xml:space="preserve"> 20 straipsnio 2 dalies 2 punktą (siekiant įgyvendinti teisę statyti ar vykdyti veiklą) mero (ar administracijos direktoriaus) sprendimu, vadovaujantis Savivaldybės bendruoju planu, galimas tik kai jame yra nustatyti visi detaliesiems planams privalomi reglamentai. Pažymėtina, kad visų kompleksinio teritorijų planavimo dokumentų rengimo etapo sprendinių konkretizavimo stadijoje atsižvelgiant į teritorijų planavimo lygmenis, planavimo tikslus ir uždavinius, parengiami teritorijų planavimo dokumentų konkretūs sprendiniai, kuriuose nustatomos privalomosios nuostatos, privalomieji reikalavimai ar teritorijos naudojimo reglamentai.</w:t>
      </w:r>
    </w:p>
    <w:p w14:paraId="1B7B0DCA" w14:textId="5A4EBD17" w:rsidR="00167CE1" w:rsidRPr="00467B49" w:rsidRDefault="00167CE1" w:rsidP="00C21A43">
      <w:pPr>
        <w:spacing w:after="0" w:line="360" w:lineRule="auto"/>
        <w:ind w:firstLine="851"/>
        <w:jc w:val="both"/>
        <w:rPr>
          <w:rFonts w:ascii="Times New Roman" w:hAnsi="Times New Roman" w:cs="Times New Roman"/>
          <w:sz w:val="24"/>
          <w:szCs w:val="24"/>
        </w:rPr>
      </w:pPr>
      <w:r w:rsidRPr="00467B49">
        <w:rPr>
          <w:rFonts w:ascii="Times New Roman" w:hAnsi="Times New Roman" w:cs="Times New Roman"/>
          <w:sz w:val="24"/>
          <w:szCs w:val="24"/>
        </w:rPr>
        <w:t>Taip pat nagrinėjant T</w:t>
      </w:r>
      <w:r w:rsidR="00220161" w:rsidRPr="00467B49">
        <w:rPr>
          <w:rFonts w:ascii="Times New Roman" w:hAnsi="Times New Roman" w:cs="Times New Roman"/>
          <w:sz w:val="24"/>
          <w:szCs w:val="24"/>
        </w:rPr>
        <w:t>eritorijų planavimo įstatymo</w:t>
      </w:r>
      <w:r w:rsidRPr="00467B49">
        <w:rPr>
          <w:rFonts w:ascii="Times New Roman" w:hAnsi="Times New Roman" w:cs="Times New Roman"/>
          <w:sz w:val="24"/>
          <w:szCs w:val="24"/>
        </w:rPr>
        <w:t xml:space="preserve"> 20 straipsnį kaip visumą, iš 2 dalies 1 punkto galima suprasti, jog statybai, kuri galima pagal sklypo paskirtį, savivaldybės administracijos direktorius ar jo įgaliotas valstybės tarnautojas, esant poreikiui, specialiuosiuose architektūros reikalavimuose statiniui projektuoti nustato statybai numatyto žemės sklypo teritorijos naudojimo reglamento parametrus pagal savivaldybės lygmens bendrąjį planą ir (ar) vietovės lygmens bendrąjį planą, jeigu jis parengtas. Taigi</w:t>
      </w:r>
      <w:r w:rsidR="00C21A43">
        <w:rPr>
          <w:rFonts w:ascii="Times New Roman" w:hAnsi="Times New Roman" w:cs="Times New Roman"/>
          <w:sz w:val="24"/>
          <w:szCs w:val="24"/>
        </w:rPr>
        <w:t>,</w:t>
      </w:r>
      <w:r w:rsidRPr="00467B49">
        <w:rPr>
          <w:rFonts w:ascii="Times New Roman" w:hAnsi="Times New Roman" w:cs="Times New Roman"/>
          <w:sz w:val="24"/>
          <w:szCs w:val="24"/>
        </w:rPr>
        <w:t xml:space="preserve"> pagal T</w:t>
      </w:r>
      <w:r w:rsidR="00220161" w:rsidRPr="00467B49">
        <w:rPr>
          <w:rFonts w:ascii="Times New Roman" w:hAnsi="Times New Roman" w:cs="Times New Roman"/>
          <w:sz w:val="24"/>
          <w:szCs w:val="24"/>
        </w:rPr>
        <w:t>eritorijų planavimo įstatymo</w:t>
      </w:r>
      <w:r w:rsidRPr="00467B49">
        <w:rPr>
          <w:rFonts w:ascii="Times New Roman" w:hAnsi="Times New Roman" w:cs="Times New Roman"/>
          <w:sz w:val="24"/>
          <w:szCs w:val="24"/>
        </w:rPr>
        <w:t xml:space="preserve"> 20 straipsnio 2 dalies 2 punktą pakeitus pagrindinę žemės naudojimo paskirtį ir (ar) būdą, detalesni reglamentai gali būti nustatomi, vadovaujantis minėtu tos pačios dalies 1 punktu.</w:t>
      </w:r>
    </w:p>
    <w:p w14:paraId="009BB59A" w14:textId="44C4142A" w:rsidR="00610287" w:rsidRPr="00467B49" w:rsidRDefault="00A528B0" w:rsidP="00C21A43">
      <w:pPr>
        <w:spacing w:after="0" w:line="360" w:lineRule="auto"/>
        <w:ind w:firstLine="851"/>
        <w:jc w:val="both"/>
        <w:rPr>
          <w:rFonts w:ascii="Times New Roman" w:hAnsi="Times New Roman" w:cs="Times New Roman"/>
          <w:strike/>
          <w:sz w:val="24"/>
          <w:szCs w:val="24"/>
        </w:rPr>
      </w:pPr>
      <w:r w:rsidRPr="00467B49">
        <w:rPr>
          <w:rFonts w:ascii="Times New Roman" w:hAnsi="Times New Roman" w:cs="Times New Roman"/>
          <w:sz w:val="24"/>
          <w:szCs w:val="24"/>
        </w:rPr>
        <w:lastRenderedPageBreak/>
        <w:t xml:space="preserve">Analizės rengimo metu </w:t>
      </w:r>
      <w:r w:rsidR="00220161" w:rsidRPr="00467B49">
        <w:rPr>
          <w:rFonts w:ascii="Times New Roman" w:hAnsi="Times New Roman" w:cs="Times New Roman"/>
          <w:sz w:val="24"/>
          <w:szCs w:val="24"/>
        </w:rPr>
        <w:t xml:space="preserve">Palangos savivaldybės </w:t>
      </w:r>
      <w:r w:rsidRPr="00467B49">
        <w:rPr>
          <w:rFonts w:ascii="Times New Roman" w:hAnsi="Times New Roman" w:cs="Times New Roman"/>
          <w:sz w:val="24"/>
          <w:szCs w:val="24"/>
        </w:rPr>
        <w:t xml:space="preserve">paprašius papildomos informacijos apie su žemės paskirties keitimu susijusius teisminius procesus, gauta </w:t>
      </w:r>
      <w:r w:rsidR="00610287" w:rsidRPr="00467B49">
        <w:rPr>
          <w:rFonts w:ascii="Times New Roman" w:hAnsi="Times New Roman" w:cs="Times New Roman"/>
          <w:sz w:val="24"/>
          <w:szCs w:val="24"/>
        </w:rPr>
        <w:t xml:space="preserve">Administracinės </w:t>
      </w:r>
      <w:r w:rsidRPr="00467B49">
        <w:rPr>
          <w:rFonts w:ascii="Times New Roman" w:hAnsi="Times New Roman" w:cs="Times New Roman"/>
          <w:sz w:val="24"/>
          <w:szCs w:val="24"/>
        </w:rPr>
        <w:t xml:space="preserve">bylos </w:t>
      </w:r>
      <w:r w:rsidR="00610287" w:rsidRPr="00467B49">
        <w:rPr>
          <w:rFonts w:ascii="Times New Roman" w:hAnsi="Times New Roman" w:cs="Times New Roman"/>
          <w:sz w:val="24"/>
          <w:szCs w:val="24"/>
        </w:rPr>
        <w:t xml:space="preserve">Nr. I3-6454-394/2024 </w:t>
      </w:r>
      <w:r w:rsidRPr="00467B49">
        <w:rPr>
          <w:rFonts w:ascii="Times New Roman" w:hAnsi="Times New Roman" w:cs="Times New Roman"/>
          <w:sz w:val="24"/>
          <w:szCs w:val="24"/>
        </w:rPr>
        <w:t>dėl savivaldybės atsisakymo</w:t>
      </w:r>
      <w:r w:rsidR="00610287" w:rsidRPr="00467B49">
        <w:rPr>
          <w:rFonts w:ascii="Times New Roman" w:hAnsi="Times New Roman" w:cs="Times New Roman"/>
          <w:sz w:val="24"/>
          <w:szCs w:val="24"/>
        </w:rPr>
        <w:t xml:space="preserve"> </w:t>
      </w:r>
      <w:r w:rsidRPr="00467B49">
        <w:rPr>
          <w:rFonts w:ascii="Times New Roman" w:hAnsi="Times New Roman" w:cs="Times New Roman"/>
          <w:sz w:val="24"/>
          <w:szCs w:val="24"/>
        </w:rPr>
        <w:t>keisti sklypo paskirtį, pagal teiktus prašymus Nr.  Nr. (8.6.) D1-1974 ir Nr. (8.6.) D1-73</w:t>
      </w:r>
      <w:r w:rsidR="00610287" w:rsidRPr="00467B49">
        <w:rPr>
          <w:rFonts w:ascii="Times New Roman" w:hAnsi="Times New Roman" w:cs="Times New Roman"/>
          <w:sz w:val="24"/>
          <w:szCs w:val="24"/>
        </w:rPr>
        <w:t xml:space="preserve"> (atsisakyta remiantis tuo pačiu 2020-03-04 </w:t>
      </w:r>
      <w:r w:rsidR="00C21A43">
        <w:rPr>
          <w:rFonts w:ascii="Times New Roman" w:hAnsi="Times New Roman" w:cs="Times New Roman"/>
          <w:sz w:val="24"/>
          <w:szCs w:val="24"/>
        </w:rPr>
        <w:t>LVAT</w:t>
      </w:r>
      <w:r w:rsidR="00610287" w:rsidRPr="00467B49">
        <w:rPr>
          <w:rFonts w:ascii="Times New Roman" w:hAnsi="Times New Roman" w:cs="Times New Roman"/>
          <w:sz w:val="24"/>
          <w:szCs w:val="24"/>
        </w:rPr>
        <w:t xml:space="preserve"> sprendimu)</w:t>
      </w:r>
      <w:r w:rsidRPr="00467B49">
        <w:rPr>
          <w:rFonts w:ascii="Times New Roman" w:hAnsi="Times New Roman" w:cs="Times New Roman"/>
          <w:sz w:val="24"/>
          <w:szCs w:val="24"/>
        </w:rPr>
        <w:t>.</w:t>
      </w:r>
      <w:r w:rsidR="00610287" w:rsidRPr="00467B49">
        <w:rPr>
          <w:rFonts w:ascii="Times New Roman" w:hAnsi="Times New Roman" w:cs="Times New Roman"/>
          <w:sz w:val="24"/>
          <w:szCs w:val="24"/>
        </w:rPr>
        <w:t xml:space="preserve"> </w:t>
      </w:r>
      <w:r w:rsidR="00085648" w:rsidRPr="00467B49">
        <w:rPr>
          <w:rFonts w:ascii="Times New Roman" w:hAnsi="Times New Roman" w:cs="Times New Roman"/>
          <w:sz w:val="24"/>
          <w:szCs w:val="24"/>
        </w:rPr>
        <w:t xml:space="preserve">Pareiškėjo skundą nuspręsta patenkinti ir įpareigoti savivaldybę pakartotinai išnagrinėti prašymą dėl sklypo paskirties keitimo. </w:t>
      </w:r>
    </w:p>
    <w:p w14:paraId="6ADACCB4" w14:textId="5064FFDC" w:rsidR="00167CE1" w:rsidRPr="00467B49" w:rsidRDefault="00610287" w:rsidP="00C21A43">
      <w:pPr>
        <w:spacing w:after="0" w:line="360" w:lineRule="auto"/>
        <w:ind w:firstLine="851"/>
        <w:jc w:val="both"/>
        <w:rPr>
          <w:rFonts w:ascii="Times New Roman" w:hAnsi="Times New Roman" w:cs="Times New Roman"/>
          <w:sz w:val="24"/>
          <w:szCs w:val="24"/>
        </w:rPr>
      </w:pPr>
      <w:r w:rsidRPr="00467B49">
        <w:rPr>
          <w:rFonts w:ascii="Times New Roman" w:hAnsi="Times New Roman" w:cs="Times New Roman"/>
          <w:sz w:val="24"/>
          <w:szCs w:val="24"/>
        </w:rPr>
        <w:t>Prie sprendime nurodytų aplinkybių paminėta, kad Savivaldybė sprendimą priėmė patariamosios kolegijos</w:t>
      </w:r>
      <w:r w:rsidR="00467B49" w:rsidRPr="00467B49">
        <w:rPr>
          <w:rFonts w:ascii="Times New Roman" w:hAnsi="Times New Roman" w:cs="Times New Roman"/>
          <w:sz w:val="24"/>
          <w:szCs w:val="24"/>
        </w:rPr>
        <w:t xml:space="preserve"> siūlymu</w:t>
      </w:r>
      <w:r w:rsidRPr="00467B49">
        <w:rPr>
          <w:rFonts w:ascii="Times New Roman" w:hAnsi="Times New Roman" w:cs="Times New Roman"/>
          <w:sz w:val="24"/>
          <w:szCs w:val="24"/>
        </w:rPr>
        <w:t>, todėl savivaldybei derėtų įvertinti ar toks patariamasis</w:t>
      </w:r>
      <w:r w:rsidR="00467B49">
        <w:rPr>
          <w:rFonts w:ascii="Times New Roman" w:hAnsi="Times New Roman" w:cs="Times New Roman"/>
          <w:sz w:val="24"/>
          <w:szCs w:val="24"/>
        </w:rPr>
        <w:t>, administracinių sprendimų priėmimo galios neturintis</w:t>
      </w:r>
      <w:r w:rsidRPr="00467B49">
        <w:rPr>
          <w:rFonts w:ascii="Times New Roman" w:hAnsi="Times New Roman" w:cs="Times New Roman"/>
          <w:sz w:val="24"/>
          <w:szCs w:val="24"/>
        </w:rPr>
        <w:t xml:space="preserve"> organas gali kompetentingai pasisakyti dėl pagrindinės žemės naudojimo paskirties keitimo procedūrų:</w:t>
      </w:r>
    </w:p>
    <w:p w14:paraId="71317FC0" w14:textId="75BEEFCD" w:rsidR="00610287" w:rsidRPr="003F79F8" w:rsidRDefault="00C21A43" w:rsidP="00220161">
      <w:pPr>
        <w:jc w:val="center"/>
        <w:rPr>
          <w:rFonts w:ascii="Times New Roman" w:hAnsi="Times New Roman" w:cs="Times New Roman"/>
          <w:color w:val="0070C0"/>
          <w:sz w:val="24"/>
          <w:szCs w:val="24"/>
        </w:rPr>
      </w:pPr>
      <w:r>
        <w:rPr>
          <w:noProof/>
          <w:lang w:eastAsia="lt-LT"/>
        </w:rPr>
        <mc:AlternateContent>
          <mc:Choice Requires="wps">
            <w:drawing>
              <wp:anchor distT="0" distB="0" distL="114300" distR="114300" simplePos="0" relativeHeight="251658254" behindDoc="0" locked="0" layoutInCell="1" allowOverlap="1" wp14:anchorId="39028D79" wp14:editId="1DF4C027">
                <wp:simplePos x="0" y="0"/>
                <wp:positionH relativeFrom="column">
                  <wp:posOffset>2842743</wp:posOffset>
                </wp:positionH>
                <wp:positionV relativeFrom="paragraph">
                  <wp:posOffset>134781</wp:posOffset>
                </wp:positionV>
                <wp:extent cx="1141171" cy="120580"/>
                <wp:effectExtent l="0" t="0" r="20955" b="13335"/>
                <wp:wrapNone/>
                <wp:docPr id="44" name="Stačiakampis 44"/>
                <wp:cNvGraphicFramePr/>
                <a:graphic xmlns:a="http://schemas.openxmlformats.org/drawingml/2006/main">
                  <a:graphicData uri="http://schemas.microsoft.com/office/word/2010/wordprocessingShape">
                    <wps:wsp>
                      <wps:cNvSpPr/>
                      <wps:spPr>
                        <a:xfrm>
                          <a:off x="0" y="0"/>
                          <a:ext cx="1141171" cy="12058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D62F55" id="Stačiakampis 44" o:spid="_x0000_s1026" style="position:absolute;margin-left:223.85pt;margin-top:10.6pt;width:89.85pt;height:9.5pt;z-index:2516582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" fillcolor="black [3200]" strokecolor="black [1600]" strokeweight="1pt"/>
            </w:pict>
          </mc:Fallback>
        </mc:AlternateContent>
      </w:r>
      <w:r w:rsidR="00610287">
        <w:rPr>
          <w:noProof/>
          <w:lang w:eastAsia="lt-LT"/>
        </w:rPr>
        <w:drawing>
          <wp:inline distT="0" distB="0" distL="0" distR="0" wp14:anchorId="2CAF5EDE" wp14:editId="0F8EE644">
            <wp:extent cx="4876800" cy="973538"/>
            <wp:effectExtent l="0" t="0" r="0"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98803" cy="977930"/>
                    </a:xfrm>
                    <a:prstGeom prst="rect">
                      <a:avLst/>
                    </a:prstGeom>
                  </pic:spPr>
                </pic:pic>
              </a:graphicData>
            </a:graphic>
          </wp:inline>
        </w:drawing>
      </w:r>
    </w:p>
    <w:p w14:paraId="045483A1" w14:textId="29DE6382" w:rsidR="003C42F5" w:rsidRPr="00467B49" w:rsidRDefault="003C42F5" w:rsidP="00B25513">
      <w:pPr>
        <w:spacing w:after="0" w:line="360" w:lineRule="auto"/>
        <w:ind w:firstLine="851"/>
        <w:jc w:val="both"/>
        <w:rPr>
          <w:rFonts w:ascii="Times New Roman" w:hAnsi="Times New Roman" w:cs="Times New Roman"/>
          <w:sz w:val="24"/>
          <w:szCs w:val="24"/>
        </w:rPr>
      </w:pPr>
      <w:r w:rsidRPr="00467B49">
        <w:rPr>
          <w:rFonts w:ascii="Times New Roman" w:hAnsi="Times New Roman" w:cs="Times New Roman"/>
          <w:sz w:val="24"/>
          <w:szCs w:val="24"/>
        </w:rPr>
        <w:t xml:space="preserve">Nagrinėtos situacijos ir su jomis susijusių dokumentų analizė atskleidžia, kad teritorijų planavimo įstatymo nuostatų painumas sudaro prielaidas </w:t>
      </w:r>
      <w:r w:rsidR="00220161" w:rsidRPr="00467B49">
        <w:rPr>
          <w:rFonts w:ascii="Times New Roman" w:hAnsi="Times New Roman" w:cs="Times New Roman"/>
          <w:sz w:val="24"/>
          <w:szCs w:val="24"/>
        </w:rPr>
        <w:t xml:space="preserve">savivaldybėms jas nevienareikšmiškai taikyti. </w:t>
      </w:r>
    </w:p>
    <w:p w14:paraId="14E689B6" w14:textId="77777777" w:rsidR="00346655" w:rsidRPr="00C21A43" w:rsidRDefault="00346655" w:rsidP="00B25513">
      <w:pPr>
        <w:spacing w:after="0" w:line="360" w:lineRule="auto"/>
        <w:ind w:firstLine="851"/>
        <w:jc w:val="both"/>
        <w:outlineLvl w:val="0"/>
        <w:rPr>
          <w:rFonts w:ascii="Times New Roman" w:eastAsia="Times New Roman" w:hAnsi="Times New Roman" w:cs="Times New Roman"/>
          <w:b/>
          <w:bCs/>
          <w:iCs/>
          <w:sz w:val="24"/>
          <w:szCs w:val="24"/>
          <w:lang w:eastAsia="lt-LT"/>
        </w:rPr>
      </w:pPr>
      <w:bookmarkStart w:id="34" w:name="_Toc184245800"/>
      <w:bookmarkStart w:id="35" w:name="_Hlk183973073"/>
      <w:r w:rsidRPr="00C21A43">
        <w:rPr>
          <w:rFonts w:ascii="Times New Roman" w:eastAsia="Times New Roman" w:hAnsi="Times New Roman" w:cs="Times New Roman"/>
          <w:b/>
          <w:bCs/>
          <w:iCs/>
          <w:sz w:val="24"/>
          <w:szCs w:val="24"/>
          <w:lang w:eastAsia="lt-LT"/>
        </w:rPr>
        <w:t>Išvada:</w:t>
      </w:r>
      <w:bookmarkEnd w:id="34"/>
      <w:r w:rsidRPr="00C21A43">
        <w:rPr>
          <w:rFonts w:ascii="Times New Roman" w:eastAsia="Times New Roman" w:hAnsi="Times New Roman" w:cs="Times New Roman"/>
          <w:b/>
          <w:bCs/>
          <w:iCs/>
          <w:sz w:val="24"/>
          <w:szCs w:val="24"/>
          <w:lang w:eastAsia="lt-LT"/>
        </w:rPr>
        <w:t xml:space="preserve"> </w:t>
      </w:r>
    </w:p>
    <w:p w14:paraId="6B3DC662" w14:textId="7B29B59C" w:rsidR="00346655" w:rsidRPr="00C21A43" w:rsidRDefault="00346655" w:rsidP="00B25513">
      <w:pPr>
        <w:spacing w:after="0" w:line="360" w:lineRule="auto"/>
        <w:ind w:firstLine="851"/>
        <w:jc w:val="both"/>
        <w:outlineLvl w:val="0"/>
        <w:rPr>
          <w:rFonts w:ascii="Times New Roman" w:hAnsi="Times New Roman" w:cs="Times New Roman"/>
          <w:iCs/>
          <w:sz w:val="24"/>
          <w:szCs w:val="24"/>
        </w:rPr>
      </w:pPr>
      <w:bookmarkStart w:id="36" w:name="_Toc184245801"/>
      <w:r w:rsidRPr="00C21A43">
        <w:rPr>
          <w:rFonts w:ascii="Times New Roman" w:eastAsia="Times New Roman" w:hAnsi="Times New Roman" w:cs="Times New Roman"/>
          <w:bCs/>
          <w:iCs/>
          <w:sz w:val="24"/>
          <w:szCs w:val="24"/>
          <w:lang w:eastAsia="lt-LT"/>
        </w:rPr>
        <w:t>Galiojantis reglamentavimas nėra vieningai suprantamas ir taikomas, sudaro prielaidas manipuliuoti specifinės srities terminais, teritorijų planavimo dokumentų hierarchiniais ryšiais bei leidžia skirtingoms institucijoms tą pačią situaciją vertinti priešingai</w:t>
      </w:r>
      <w:r w:rsidR="004B6828" w:rsidRPr="00C21A43">
        <w:rPr>
          <w:rFonts w:ascii="Times New Roman" w:eastAsia="Times New Roman" w:hAnsi="Times New Roman" w:cs="Times New Roman"/>
          <w:bCs/>
          <w:iCs/>
          <w:sz w:val="24"/>
          <w:szCs w:val="24"/>
          <w:lang w:eastAsia="lt-LT"/>
        </w:rPr>
        <w:t>.</w:t>
      </w:r>
      <w:bookmarkEnd w:id="36"/>
      <w:r w:rsidRPr="00C21A43">
        <w:rPr>
          <w:rFonts w:ascii="Times New Roman" w:eastAsia="Times New Roman" w:hAnsi="Times New Roman" w:cs="Times New Roman"/>
          <w:bCs/>
          <w:iCs/>
          <w:sz w:val="24"/>
          <w:szCs w:val="24"/>
          <w:lang w:eastAsia="lt-LT"/>
        </w:rPr>
        <w:t xml:space="preserve"> </w:t>
      </w:r>
    </w:p>
    <w:p w14:paraId="3BF09171" w14:textId="77777777" w:rsidR="00346655" w:rsidRPr="00C21A43" w:rsidRDefault="00346655" w:rsidP="00C21A43">
      <w:pPr>
        <w:spacing w:after="0" w:line="360" w:lineRule="auto"/>
        <w:ind w:firstLine="851"/>
        <w:jc w:val="both"/>
        <w:rPr>
          <w:rFonts w:ascii="Times New Roman" w:hAnsi="Times New Roman" w:cs="Times New Roman"/>
          <w:b/>
          <w:iCs/>
          <w:sz w:val="24"/>
          <w:szCs w:val="24"/>
        </w:rPr>
      </w:pPr>
      <w:r w:rsidRPr="00C21A43">
        <w:rPr>
          <w:rFonts w:ascii="Times New Roman" w:hAnsi="Times New Roman" w:cs="Times New Roman"/>
          <w:b/>
          <w:iCs/>
          <w:sz w:val="24"/>
          <w:szCs w:val="24"/>
        </w:rPr>
        <w:t xml:space="preserve">Siūlymai: </w:t>
      </w:r>
    </w:p>
    <w:p w14:paraId="17086F00" w14:textId="3B83A1EF" w:rsidR="00346655" w:rsidRDefault="007D38F6" w:rsidP="00C21A43">
      <w:pPr>
        <w:spacing w:after="0" w:line="360" w:lineRule="auto"/>
        <w:ind w:firstLine="851"/>
        <w:jc w:val="both"/>
        <w:rPr>
          <w:rFonts w:ascii="Times New Roman" w:hAnsi="Times New Roman" w:cs="Times New Roman"/>
          <w:iCs/>
          <w:sz w:val="24"/>
          <w:szCs w:val="24"/>
        </w:rPr>
      </w:pPr>
      <w:r w:rsidRPr="00D57186">
        <w:rPr>
          <w:rFonts w:ascii="Times New Roman" w:hAnsi="Times New Roman" w:cs="Times New Roman"/>
          <w:sz w:val="24"/>
          <w:szCs w:val="24"/>
        </w:rPr>
        <w:t>Aplinkos ministerijai patikslinti Aprašą detalizuojant Teritorijų planavimo įstatymo 20 straipsnio 1 ir 2 dalyse nurodytas aplinkybes, siekiant mažinti prieštaringos teisės normų interpretavimo praktikos formavimosi rizikas</w:t>
      </w:r>
      <w:r>
        <w:rPr>
          <w:rFonts w:ascii="Times New Roman" w:hAnsi="Times New Roman" w:cs="Times New Roman"/>
          <w:sz w:val="24"/>
          <w:szCs w:val="24"/>
        </w:rPr>
        <w:t>.</w:t>
      </w:r>
    </w:p>
    <w:p w14:paraId="409FEF6E" w14:textId="77777777" w:rsidR="00C21A43" w:rsidRPr="00C21A43" w:rsidRDefault="00C21A43" w:rsidP="00C21A43">
      <w:pPr>
        <w:spacing w:after="0" w:line="360" w:lineRule="auto"/>
        <w:ind w:firstLine="851"/>
        <w:jc w:val="both"/>
        <w:rPr>
          <w:rFonts w:ascii="Times New Roman" w:hAnsi="Times New Roman" w:cs="Times New Roman"/>
          <w:iCs/>
          <w:sz w:val="24"/>
          <w:szCs w:val="24"/>
        </w:rPr>
      </w:pPr>
    </w:p>
    <w:p w14:paraId="11FB3650" w14:textId="78AAF070" w:rsidR="00346655" w:rsidRPr="00FA04EC" w:rsidRDefault="00593E6C" w:rsidP="00593E6C">
      <w:pPr>
        <w:pStyle w:val="Heading2"/>
        <w:ind w:firstLine="851"/>
        <w:jc w:val="both"/>
        <w:rPr>
          <w:szCs w:val="24"/>
        </w:rPr>
      </w:pPr>
      <w:bookmarkStart w:id="37" w:name="_Toc184245802"/>
      <w:bookmarkStart w:id="38" w:name="_Hlk183973084"/>
      <w:bookmarkEnd w:id="35"/>
      <w:r>
        <w:rPr>
          <w:szCs w:val="24"/>
        </w:rPr>
        <w:t>4.2.</w:t>
      </w:r>
      <w:r w:rsidR="00C21A43">
        <w:rPr>
          <w:szCs w:val="24"/>
        </w:rPr>
        <w:t xml:space="preserve"> Galimybė manipuliuoti b</w:t>
      </w:r>
      <w:r w:rsidR="00346655" w:rsidRPr="00C36DAE">
        <w:rPr>
          <w:szCs w:val="24"/>
        </w:rPr>
        <w:t xml:space="preserve">endrojo plano sprendiniuose nurodytų bendro naudojimo teritorijų </w:t>
      </w:r>
      <w:r w:rsidR="00346655" w:rsidRPr="00FA04EC">
        <w:rPr>
          <w:szCs w:val="24"/>
        </w:rPr>
        <w:t>pagrindinės žemės naudojimo paskirties ir (ar) būdo pakeitimo prašymų atmetimo pagrindais, taip pažeidžiant nuosavybės teises</w:t>
      </w:r>
      <w:bookmarkEnd w:id="37"/>
    </w:p>
    <w:bookmarkEnd w:id="38"/>
    <w:p w14:paraId="52341632" w14:textId="77777777" w:rsidR="00FA04EC" w:rsidRPr="00FA04EC" w:rsidRDefault="00346655" w:rsidP="00C21A43">
      <w:pPr>
        <w:spacing w:after="0" w:line="360" w:lineRule="auto"/>
        <w:ind w:firstLine="851"/>
        <w:jc w:val="both"/>
        <w:rPr>
          <w:rFonts w:ascii="Times New Roman" w:hAnsi="Times New Roman" w:cs="Times New Roman"/>
          <w:sz w:val="24"/>
          <w:szCs w:val="24"/>
        </w:rPr>
      </w:pPr>
      <w:r w:rsidRPr="00FA04EC">
        <w:rPr>
          <w:rFonts w:ascii="Times New Roman" w:hAnsi="Times New Roman" w:cs="Times New Roman"/>
          <w:sz w:val="24"/>
          <w:szCs w:val="24"/>
        </w:rPr>
        <w:t>Bendro naudojimo teritorijų žemės sklypai yra skirti bendram viešajam naudojimui: botanikos ir zoologijos sodams, kapinėms ir palaikų laikymo statiniams, urbanizuotų teritorijų viešosioms erdvėms.</w:t>
      </w:r>
      <w:r w:rsidR="00443E36" w:rsidRPr="00FA04EC">
        <w:rPr>
          <w:rFonts w:ascii="Times New Roman" w:hAnsi="Times New Roman" w:cs="Times New Roman"/>
          <w:sz w:val="24"/>
          <w:szCs w:val="24"/>
        </w:rPr>
        <w:t xml:space="preserve"> </w:t>
      </w:r>
      <w:r w:rsidRPr="00FA04EC">
        <w:rPr>
          <w:rFonts w:ascii="Times New Roman" w:hAnsi="Times New Roman" w:cs="Times New Roman"/>
          <w:sz w:val="24"/>
          <w:szCs w:val="24"/>
        </w:rPr>
        <w:t xml:space="preserve">Teritorijose, kuriose nėra galiojančio detaliojo plano ir kurioms </w:t>
      </w:r>
      <w:r w:rsidR="00443E36" w:rsidRPr="00FA04EC">
        <w:rPr>
          <w:rFonts w:ascii="Times New Roman" w:hAnsi="Times New Roman" w:cs="Times New Roman"/>
          <w:sz w:val="24"/>
          <w:szCs w:val="24"/>
        </w:rPr>
        <w:t xml:space="preserve">galima </w:t>
      </w:r>
      <w:r w:rsidRPr="00FA04EC">
        <w:rPr>
          <w:rFonts w:ascii="Times New Roman" w:hAnsi="Times New Roman" w:cs="Times New Roman"/>
          <w:sz w:val="24"/>
          <w:szCs w:val="24"/>
        </w:rPr>
        <w:t xml:space="preserve">pagrindinė  žemės naudojimo paskirtis – kita, o būdas – bendrojo naudojimo teritorijų, pastarasis gali būti keičiamas (ar nustatomas) į </w:t>
      </w:r>
      <w:r w:rsidR="00467B49" w:rsidRPr="00FA04EC">
        <w:rPr>
          <w:rFonts w:ascii="Times New Roman" w:hAnsi="Times New Roman" w:cs="Times New Roman"/>
          <w:sz w:val="24"/>
          <w:szCs w:val="24"/>
        </w:rPr>
        <w:t xml:space="preserve">savivaldybės </w:t>
      </w:r>
      <w:r w:rsidRPr="00FA04EC">
        <w:rPr>
          <w:rFonts w:ascii="Times New Roman" w:hAnsi="Times New Roman" w:cs="Times New Roman"/>
          <w:sz w:val="24"/>
          <w:szCs w:val="24"/>
        </w:rPr>
        <w:t xml:space="preserve">bendrojo plano teritorijos naudojimo reglamentų </w:t>
      </w:r>
      <w:r w:rsidRPr="00FA04EC">
        <w:rPr>
          <w:rFonts w:ascii="Times New Roman" w:hAnsi="Times New Roman" w:cs="Times New Roman"/>
          <w:sz w:val="24"/>
          <w:szCs w:val="24"/>
        </w:rPr>
        <w:lastRenderedPageBreak/>
        <w:t xml:space="preserve">aprašomojoje lentelėje nustatytus naudojimo būdus (vieną ar kelis), pagal savivaldybės </w:t>
      </w:r>
      <w:r w:rsidR="00467B49" w:rsidRPr="00FA04EC">
        <w:rPr>
          <w:rFonts w:ascii="Times New Roman" w:hAnsi="Times New Roman" w:cs="Times New Roman"/>
          <w:sz w:val="24"/>
          <w:szCs w:val="24"/>
        </w:rPr>
        <w:t>B</w:t>
      </w:r>
      <w:r w:rsidRPr="00FA04EC">
        <w:rPr>
          <w:rFonts w:ascii="Times New Roman" w:hAnsi="Times New Roman" w:cs="Times New Roman"/>
          <w:sz w:val="24"/>
          <w:szCs w:val="24"/>
        </w:rPr>
        <w:t>endrąjį planą</w:t>
      </w:r>
      <w:r w:rsidR="00467B49" w:rsidRPr="00FA04EC">
        <w:rPr>
          <w:rFonts w:ascii="Times New Roman" w:hAnsi="Times New Roman" w:cs="Times New Roman"/>
          <w:sz w:val="24"/>
          <w:szCs w:val="24"/>
        </w:rPr>
        <w:t>,</w:t>
      </w:r>
      <w:r w:rsidRPr="00FA04EC">
        <w:rPr>
          <w:rFonts w:ascii="Times New Roman" w:hAnsi="Times New Roman" w:cs="Times New Roman"/>
          <w:sz w:val="24"/>
          <w:szCs w:val="24"/>
        </w:rPr>
        <w:t xml:space="preserve"> Vyriausybės nustatyta tvarka</w:t>
      </w:r>
      <w:r w:rsidR="00467B49" w:rsidRPr="00FA04EC">
        <w:rPr>
          <w:rFonts w:ascii="Times New Roman" w:hAnsi="Times New Roman" w:cs="Times New Roman"/>
          <w:sz w:val="24"/>
          <w:szCs w:val="24"/>
        </w:rPr>
        <w:t>,</w:t>
      </w:r>
      <w:r w:rsidRPr="00FA04EC">
        <w:rPr>
          <w:rFonts w:ascii="Times New Roman" w:hAnsi="Times New Roman" w:cs="Times New Roman"/>
          <w:sz w:val="24"/>
          <w:szCs w:val="24"/>
        </w:rPr>
        <w:t xml:space="preserve"> mero sprendimu. </w:t>
      </w:r>
    </w:p>
    <w:p w14:paraId="6D5F5820" w14:textId="39D8EDC4" w:rsidR="00346655" w:rsidRPr="00FA04EC" w:rsidRDefault="00443E36" w:rsidP="00C21A43">
      <w:pPr>
        <w:spacing w:after="0" w:line="360" w:lineRule="auto"/>
        <w:ind w:firstLine="851"/>
        <w:jc w:val="both"/>
        <w:rPr>
          <w:rFonts w:ascii="Times New Roman" w:hAnsi="Times New Roman" w:cs="Times New Roman"/>
          <w:sz w:val="24"/>
          <w:szCs w:val="24"/>
        </w:rPr>
      </w:pPr>
      <w:r w:rsidRPr="00FA04EC">
        <w:rPr>
          <w:rFonts w:ascii="Times New Roman" w:hAnsi="Times New Roman" w:cs="Times New Roman"/>
          <w:sz w:val="24"/>
          <w:szCs w:val="24"/>
        </w:rPr>
        <w:t>Nagrinėjant savivaldybių STT pateiktą informaciją</w:t>
      </w:r>
      <w:r w:rsidR="00467B49" w:rsidRPr="00FA04EC">
        <w:rPr>
          <w:rFonts w:ascii="Times New Roman" w:hAnsi="Times New Roman" w:cs="Times New Roman"/>
          <w:sz w:val="24"/>
          <w:szCs w:val="24"/>
        </w:rPr>
        <w:t>,</w:t>
      </w:r>
      <w:r w:rsidRPr="00FA04EC">
        <w:rPr>
          <w:rFonts w:ascii="Times New Roman" w:hAnsi="Times New Roman" w:cs="Times New Roman"/>
          <w:sz w:val="24"/>
          <w:szCs w:val="24"/>
        </w:rPr>
        <w:t xml:space="preserve"> pastebėta nemažai atvejų, kai prašymai dėl pagrindinės žemės naudojimo paskirties ir (ar) būdo keitimo netenkinami net ir nesant detalizuotų sprendinių bei tiksliai numatytų viešųjų erdvių ar atskirųjų želdynų ribų ir savivaldybei neišreiškus valios perimti tokių žemės sklypų visuomenės poreikiams. Atmetimo raštuose savivaldybės nenurodo, kokiu būdu ir kada privačios nuosavybės sklypuose bus įrengti </w:t>
      </w:r>
      <w:r w:rsidR="00467B49" w:rsidRPr="00FA04EC">
        <w:rPr>
          <w:rFonts w:ascii="Times New Roman" w:hAnsi="Times New Roman" w:cs="Times New Roman"/>
          <w:sz w:val="24"/>
          <w:szCs w:val="24"/>
        </w:rPr>
        <w:t>minim</w:t>
      </w:r>
      <w:r w:rsidR="00FA04EC" w:rsidRPr="00FA04EC">
        <w:rPr>
          <w:rFonts w:ascii="Times New Roman" w:hAnsi="Times New Roman" w:cs="Times New Roman"/>
          <w:sz w:val="24"/>
          <w:szCs w:val="24"/>
        </w:rPr>
        <w:t xml:space="preserve">os </w:t>
      </w:r>
      <w:r w:rsidRPr="00FA04EC">
        <w:rPr>
          <w:rFonts w:ascii="Times New Roman" w:hAnsi="Times New Roman" w:cs="Times New Roman"/>
          <w:sz w:val="24"/>
          <w:szCs w:val="24"/>
        </w:rPr>
        <w:t>viešojo naudojimo erdvės ar objektai, o ka</w:t>
      </w:r>
      <w:r w:rsidR="00FA04EC" w:rsidRPr="00FA04EC">
        <w:rPr>
          <w:rFonts w:ascii="Times New Roman" w:hAnsi="Times New Roman" w:cs="Times New Roman"/>
          <w:sz w:val="24"/>
          <w:szCs w:val="24"/>
        </w:rPr>
        <w:t>i kuriais atvejais</w:t>
      </w:r>
      <w:r w:rsidRPr="00FA04EC">
        <w:rPr>
          <w:rFonts w:ascii="Times New Roman" w:hAnsi="Times New Roman" w:cs="Times New Roman"/>
          <w:sz w:val="24"/>
          <w:szCs w:val="24"/>
        </w:rPr>
        <w:t xml:space="preserve"> pateikus pakartotinį prašymą persigalvoja ir jį patenkina</w:t>
      </w:r>
      <w:r w:rsidR="00FA04EC" w:rsidRPr="00FA04EC">
        <w:rPr>
          <w:rFonts w:ascii="Times New Roman" w:hAnsi="Times New Roman" w:cs="Times New Roman"/>
          <w:sz w:val="24"/>
          <w:szCs w:val="24"/>
        </w:rPr>
        <w:t xml:space="preserve"> (naudojimo būdą pakeičia)</w:t>
      </w:r>
      <w:r w:rsidRPr="00FA04EC">
        <w:rPr>
          <w:rFonts w:ascii="Times New Roman" w:hAnsi="Times New Roman" w:cs="Times New Roman"/>
          <w:sz w:val="24"/>
          <w:szCs w:val="24"/>
        </w:rPr>
        <w:t xml:space="preserve">. </w:t>
      </w:r>
      <w:r w:rsidR="00DF6DAA" w:rsidRPr="00FA04EC">
        <w:rPr>
          <w:rFonts w:ascii="Times New Roman" w:hAnsi="Times New Roman" w:cs="Times New Roman"/>
          <w:sz w:val="24"/>
          <w:szCs w:val="24"/>
        </w:rPr>
        <w:t xml:space="preserve">Toliau lentelėje </w:t>
      </w:r>
      <w:r w:rsidRPr="00FA04EC">
        <w:rPr>
          <w:rFonts w:ascii="Times New Roman" w:hAnsi="Times New Roman" w:cs="Times New Roman"/>
          <w:sz w:val="24"/>
          <w:szCs w:val="24"/>
        </w:rPr>
        <w:t xml:space="preserve">pateikiami keli </w:t>
      </w:r>
      <w:r w:rsidR="00DF6DAA" w:rsidRPr="00FA04EC">
        <w:rPr>
          <w:rFonts w:ascii="Times New Roman" w:hAnsi="Times New Roman" w:cs="Times New Roman"/>
          <w:sz w:val="24"/>
          <w:szCs w:val="24"/>
        </w:rPr>
        <w:t xml:space="preserve">priešingų sprendimų </w:t>
      </w:r>
      <w:r w:rsidRPr="00FA04EC">
        <w:rPr>
          <w:rFonts w:ascii="Times New Roman" w:hAnsi="Times New Roman" w:cs="Times New Roman"/>
          <w:sz w:val="24"/>
          <w:szCs w:val="24"/>
        </w:rPr>
        <w:t xml:space="preserve">pavyzdžiai kai </w:t>
      </w:r>
      <w:r w:rsidR="00DF6DAA" w:rsidRPr="00FA04EC">
        <w:rPr>
          <w:rFonts w:ascii="Times New Roman" w:hAnsi="Times New Roman" w:cs="Times New Roman"/>
          <w:sz w:val="24"/>
          <w:szCs w:val="24"/>
        </w:rPr>
        <w:t>teikti prašymai dėl sklypo naudojimo būdo keitimo iš Bendrojo naudojimo į kitokį buvo patenkinti</w:t>
      </w:r>
      <w:r w:rsidR="00FA04EC" w:rsidRPr="00FA04EC">
        <w:rPr>
          <w:rFonts w:ascii="Times New Roman" w:hAnsi="Times New Roman" w:cs="Times New Roman"/>
          <w:sz w:val="24"/>
          <w:szCs w:val="24"/>
        </w:rPr>
        <w:t xml:space="preserve">, nepatenkinti, </w:t>
      </w:r>
      <w:r w:rsidR="00DF6DAA" w:rsidRPr="00FA04EC">
        <w:rPr>
          <w:rFonts w:ascii="Times New Roman" w:hAnsi="Times New Roman" w:cs="Times New Roman"/>
          <w:sz w:val="24"/>
          <w:szCs w:val="24"/>
        </w:rPr>
        <w:t>arba patenkinti vėliau</w:t>
      </w:r>
      <w:r w:rsidR="00FA04EC" w:rsidRPr="00FA04EC">
        <w:rPr>
          <w:rFonts w:ascii="Times New Roman" w:hAnsi="Times New Roman" w:cs="Times New Roman"/>
          <w:sz w:val="24"/>
          <w:szCs w:val="24"/>
        </w:rPr>
        <w:t xml:space="preserve"> pateikus pakartotinį prašymą.</w:t>
      </w:r>
    </w:p>
    <w:tbl>
      <w:tblPr>
        <w:tblStyle w:val="TableGrid"/>
        <w:tblW w:w="0" w:type="auto"/>
        <w:tblInd w:w="-147" w:type="dxa"/>
        <w:tblLook w:val="04A0" w:firstRow="1" w:lastRow="0" w:firstColumn="1" w:lastColumn="0" w:noHBand="0" w:noVBand="1"/>
      </w:tblPr>
      <w:tblGrid>
        <w:gridCol w:w="754"/>
        <w:gridCol w:w="1515"/>
        <w:gridCol w:w="1559"/>
        <w:gridCol w:w="3969"/>
        <w:gridCol w:w="1978"/>
      </w:tblGrid>
      <w:tr w:rsidR="00FA04EC" w:rsidRPr="00FA04EC" w14:paraId="43F7ABC5" w14:textId="77777777" w:rsidTr="00FA04EC">
        <w:tc>
          <w:tcPr>
            <w:tcW w:w="754" w:type="dxa"/>
            <w:shd w:val="clear" w:color="auto" w:fill="D9E2F3" w:themeFill="accent5" w:themeFillTint="33"/>
          </w:tcPr>
          <w:p w14:paraId="0F6B6C82" w14:textId="77777777" w:rsidR="001C562B" w:rsidRPr="00FA04EC" w:rsidRDefault="001C562B" w:rsidP="003C42F5">
            <w:pPr>
              <w:jc w:val="both"/>
              <w:rPr>
                <w:rFonts w:ascii="Times New Roman" w:hAnsi="Times New Roman" w:cs="Times New Roman"/>
                <w:b/>
                <w:bCs/>
                <w:i/>
                <w:iCs/>
              </w:rPr>
            </w:pPr>
            <w:r w:rsidRPr="00FA04EC">
              <w:rPr>
                <w:rFonts w:ascii="Times New Roman" w:hAnsi="Times New Roman" w:cs="Times New Roman"/>
                <w:b/>
                <w:bCs/>
                <w:i/>
                <w:iCs/>
              </w:rPr>
              <w:t>Eil. Nr.</w:t>
            </w:r>
          </w:p>
        </w:tc>
        <w:tc>
          <w:tcPr>
            <w:tcW w:w="1515" w:type="dxa"/>
            <w:shd w:val="clear" w:color="auto" w:fill="D9E2F3" w:themeFill="accent5" w:themeFillTint="33"/>
          </w:tcPr>
          <w:p w14:paraId="272E7A5D" w14:textId="77777777" w:rsidR="001C562B" w:rsidRPr="00FA04EC" w:rsidRDefault="001C562B" w:rsidP="003C42F5">
            <w:pPr>
              <w:jc w:val="both"/>
              <w:rPr>
                <w:rFonts w:ascii="Times New Roman" w:hAnsi="Times New Roman" w:cs="Times New Roman"/>
                <w:b/>
                <w:bCs/>
                <w:i/>
                <w:iCs/>
              </w:rPr>
            </w:pPr>
            <w:r w:rsidRPr="00FA04EC">
              <w:rPr>
                <w:rFonts w:ascii="Times New Roman" w:hAnsi="Times New Roman" w:cs="Times New Roman"/>
                <w:b/>
                <w:bCs/>
                <w:i/>
                <w:iCs/>
              </w:rPr>
              <w:t>Savivaldybė</w:t>
            </w:r>
          </w:p>
        </w:tc>
        <w:tc>
          <w:tcPr>
            <w:tcW w:w="1559" w:type="dxa"/>
            <w:shd w:val="clear" w:color="auto" w:fill="D9E2F3" w:themeFill="accent5" w:themeFillTint="33"/>
          </w:tcPr>
          <w:p w14:paraId="3D191209" w14:textId="77777777" w:rsidR="001C562B" w:rsidRPr="00FA04EC" w:rsidRDefault="001C562B" w:rsidP="003C42F5">
            <w:pPr>
              <w:jc w:val="both"/>
              <w:rPr>
                <w:rFonts w:ascii="Times New Roman" w:hAnsi="Times New Roman" w:cs="Times New Roman"/>
                <w:b/>
                <w:bCs/>
                <w:i/>
                <w:iCs/>
              </w:rPr>
            </w:pPr>
            <w:r w:rsidRPr="00FA04EC">
              <w:rPr>
                <w:rFonts w:ascii="Times New Roman" w:hAnsi="Times New Roman" w:cs="Times New Roman"/>
                <w:b/>
                <w:bCs/>
                <w:i/>
                <w:iCs/>
              </w:rPr>
              <w:t>Prašymo nr.</w:t>
            </w:r>
          </w:p>
        </w:tc>
        <w:tc>
          <w:tcPr>
            <w:tcW w:w="3969" w:type="dxa"/>
            <w:shd w:val="clear" w:color="auto" w:fill="D9E2F3" w:themeFill="accent5" w:themeFillTint="33"/>
          </w:tcPr>
          <w:p w14:paraId="05D5AB5B" w14:textId="77777777" w:rsidR="001C562B" w:rsidRPr="00FA04EC" w:rsidRDefault="001C562B" w:rsidP="003C42F5">
            <w:pPr>
              <w:jc w:val="both"/>
              <w:rPr>
                <w:rFonts w:ascii="Times New Roman" w:hAnsi="Times New Roman" w:cs="Times New Roman"/>
                <w:b/>
                <w:bCs/>
                <w:i/>
                <w:iCs/>
              </w:rPr>
            </w:pPr>
            <w:r w:rsidRPr="00FA04EC">
              <w:rPr>
                <w:rFonts w:ascii="Times New Roman" w:hAnsi="Times New Roman" w:cs="Times New Roman"/>
                <w:b/>
                <w:bCs/>
                <w:i/>
                <w:iCs/>
              </w:rPr>
              <w:t>Esama ir prašoma paskirtis ir (ar) būdas</w:t>
            </w:r>
          </w:p>
        </w:tc>
        <w:tc>
          <w:tcPr>
            <w:tcW w:w="1978" w:type="dxa"/>
            <w:shd w:val="clear" w:color="auto" w:fill="D9E2F3" w:themeFill="accent5" w:themeFillTint="33"/>
          </w:tcPr>
          <w:p w14:paraId="711B6B7E" w14:textId="77777777" w:rsidR="001C562B" w:rsidRPr="00FA04EC" w:rsidRDefault="001C562B" w:rsidP="003C42F5">
            <w:pPr>
              <w:jc w:val="both"/>
              <w:rPr>
                <w:rFonts w:ascii="Times New Roman" w:hAnsi="Times New Roman" w:cs="Times New Roman"/>
                <w:b/>
                <w:bCs/>
                <w:i/>
                <w:iCs/>
              </w:rPr>
            </w:pPr>
            <w:r w:rsidRPr="00FA04EC">
              <w:rPr>
                <w:rFonts w:ascii="Times New Roman" w:hAnsi="Times New Roman" w:cs="Times New Roman"/>
                <w:b/>
                <w:bCs/>
                <w:i/>
                <w:iCs/>
              </w:rPr>
              <w:t>Sprendimas (patenkinti, atmesti)</w:t>
            </w:r>
          </w:p>
        </w:tc>
      </w:tr>
      <w:tr w:rsidR="00FA04EC" w:rsidRPr="00FA04EC" w14:paraId="05C194F4" w14:textId="77777777" w:rsidTr="001C562B">
        <w:tc>
          <w:tcPr>
            <w:tcW w:w="754" w:type="dxa"/>
            <w:shd w:val="clear" w:color="auto" w:fill="auto"/>
          </w:tcPr>
          <w:p w14:paraId="0F858D18"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1</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1182941C"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Palangos miesto</w:t>
            </w:r>
          </w:p>
        </w:tc>
        <w:tc>
          <w:tcPr>
            <w:tcW w:w="1559" w:type="dxa"/>
            <w:tcBorders>
              <w:top w:val="single" w:sz="4" w:space="0" w:color="auto"/>
              <w:left w:val="nil"/>
              <w:bottom w:val="single" w:sz="4" w:space="0" w:color="auto"/>
              <w:right w:val="single" w:sz="4" w:space="0" w:color="auto"/>
            </w:tcBorders>
            <w:shd w:val="clear" w:color="auto" w:fill="auto"/>
          </w:tcPr>
          <w:p w14:paraId="5978A719"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Nr. (8.6)D1-136</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4AF5B61"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Būdas: Bendrojo naudojimo teritorijų į rekreacinių teritorijų</w:t>
            </w:r>
          </w:p>
        </w:tc>
        <w:tc>
          <w:tcPr>
            <w:tcW w:w="1978" w:type="dxa"/>
            <w:shd w:val="clear" w:color="auto" w:fill="auto"/>
          </w:tcPr>
          <w:p w14:paraId="56513DED"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Atmesti</w:t>
            </w:r>
          </w:p>
        </w:tc>
      </w:tr>
      <w:tr w:rsidR="00FA04EC" w:rsidRPr="00FA04EC" w14:paraId="3C349291" w14:textId="77777777" w:rsidTr="001C562B">
        <w:tc>
          <w:tcPr>
            <w:tcW w:w="754" w:type="dxa"/>
            <w:shd w:val="clear" w:color="auto" w:fill="auto"/>
          </w:tcPr>
          <w:p w14:paraId="6E7BFEAC"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2</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25E608DE"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Palangos miesto</w:t>
            </w:r>
          </w:p>
        </w:tc>
        <w:tc>
          <w:tcPr>
            <w:tcW w:w="1559" w:type="dxa"/>
            <w:tcBorders>
              <w:top w:val="single" w:sz="4" w:space="0" w:color="auto"/>
              <w:left w:val="nil"/>
              <w:bottom w:val="single" w:sz="4" w:space="0" w:color="auto"/>
              <w:right w:val="single" w:sz="4" w:space="0" w:color="auto"/>
            </w:tcBorders>
            <w:shd w:val="clear" w:color="auto" w:fill="auto"/>
          </w:tcPr>
          <w:p w14:paraId="04EEF435" w14:textId="77777777" w:rsidR="001C562B" w:rsidRPr="00FA04EC" w:rsidRDefault="001C562B" w:rsidP="003C42F5">
            <w:pPr>
              <w:jc w:val="both"/>
              <w:rPr>
                <w:rFonts w:ascii="Times New Roman" w:eastAsia="Times New Roman" w:hAnsi="Times New Roman" w:cs="Times New Roman"/>
                <w:bCs/>
                <w:i/>
                <w:iCs/>
                <w:lang w:eastAsia="lt-LT"/>
              </w:rPr>
            </w:pPr>
            <w:r w:rsidRPr="00FA04EC">
              <w:rPr>
                <w:rFonts w:ascii="Times New Roman" w:eastAsia="Times New Roman" w:hAnsi="Times New Roman" w:cs="Times New Roman"/>
                <w:bCs/>
                <w:i/>
                <w:iCs/>
                <w:lang w:eastAsia="lt-LT"/>
              </w:rPr>
              <w:t>Nr. (8.6)D1-2555</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E1B5AA3"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Būdas: Bendrojo naudojimo teritorijų į vienbučių ir dvibučių gyvenamųjų pastatų teritorijų</w:t>
            </w:r>
          </w:p>
        </w:tc>
        <w:tc>
          <w:tcPr>
            <w:tcW w:w="1978" w:type="dxa"/>
            <w:shd w:val="clear" w:color="auto" w:fill="auto"/>
          </w:tcPr>
          <w:p w14:paraId="5A7100B2"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Atmesti</w:t>
            </w:r>
          </w:p>
        </w:tc>
      </w:tr>
      <w:tr w:rsidR="00FA04EC" w:rsidRPr="00FA04EC" w14:paraId="4F4ED3B6" w14:textId="77777777" w:rsidTr="001C562B">
        <w:tc>
          <w:tcPr>
            <w:tcW w:w="754" w:type="dxa"/>
            <w:shd w:val="clear" w:color="auto" w:fill="auto"/>
          </w:tcPr>
          <w:p w14:paraId="47E79FB7"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3</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1BE6FD8F"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Palangos miesto</w:t>
            </w:r>
          </w:p>
        </w:tc>
        <w:tc>
          <w:tcPr>
            <w:tcW w:w="1559" w:type="dxa"/>
            <w:tcBorders>
              <w:top w:val="single" w:sz="4" w:space="0" w:color="auto"/>
              <w:left w:val="nil"/>
              <w:bottom w:val="single" w:sz="4" w:space="0" w:color="auto"/>
              <w:right w:val="single" w:sz="4" w:space="0" w:color="auto"/>
            </w:tcBorders>
            <w:shd w:val="clear" w:color="auto" w:fill="auto"/>
          </w:tcPr>
          <w:p w14:paraId="079A14C5" w14:textId="77777777" w:rsidR="001C562B" w:rsidRPr="00FA04EC" w:rsidRDefault="001C562B" w:rsidP="003C42F5">
            <w:pPr>
              <w:jc w:val="both"/>
              <w:rPr>
                <w:rFonts w:ascii="Times New Roman" w:eastAsia="Times New Roman" w:hAnsi="Times New Roman" w:cs="Times New Roman"/>
                <w:bCs/>
                <w:i/>
                <w:iCs/>
                <w:lang w:eastAsia="lt-LT"/>
              </w:rPr>
            </w:pPr>
            <w:r w:rsidRPr="00FA04EC">
              <w:rPr>
                <w:rFonts w:ascii="Times New Roman" w:eastAsia="Times New Roman" w:hAnsi="Times New Roman" w:cs="Times New Roman"/>
                <w:bCs/>
                <w:i/>
                <w:iCs/>
                <w:lang w:eastAsia="lt-LT"/>
              </w:rPr>
              <w:t>Nr. (8.6.) D1-1197</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D1B776C"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Būdas: Bendrojo naudojimo teritorijų į komercinės paskirties objektų teritorijų</w:t>
            </w:r>
          </w:p>
        </w:tc>
        <w:tc>
          <w:tcPr>
            <w:tcW w:w="1978" w:type="dxa"/>
            <w:shd w:val="clear" w:color="auto" w:fill="auto"/>
          </w:tcPr>
          <w:p w14:paraId="61C14A5E"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 xml:space="preserve">Patenkinti </w:t>
            </w:r>
          </w:p>
        </w:tc>
      </w:tr>
      <w:tr w:rsidR="00FA04EC" w:rsidRPr="00FA04EC" w14:paraId="38715D82" w14:textId="77777777" w:rsidTr="001C562B">
        <w:tc>
          <w:tcPr>
            <w:tcW w:w="754" w:type="dxa"/>
            <w:shd w:val="clear" w:color="auto" w:fill="auto"/>
          </w:tcPr>
          <w:p w14:paraId="1E1CC59C" w14:textId="77777777" w:rsidR="001C562B" w:rsidRPr="00FA04EC" w:rsidRDefault="001C562B" w:rsidP="003C42F5">
            <w:pPr>
              <w:jc w:val="both"/>
              <w:rPr>
                <w:rFonts w:ascii="Times New Roman" w:hAnsi="Times New Roman" w:cs="Times New Roman"/>
                <w:i/>
                <w:iCs/>
                <w:strike/>
              </w:rPr>
            </w:pPr>
            <w:r w:rsidRPr="00FA04EC">
              <w:rPr>
                <w:rFonts w:ascii="Times New Roman" w:hAnsi="Times New Roman" w:cs="Times New Roman"/>
                <w:i/>
                <w:iCs/>
                <w:strike/>
              </w:rPr>
              <w:t>4</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50D5B901" w14:textId="77777777" w:rsidR="001C562B" w:rsidRPr="00FA04EC" w:rsidRDefault="001C562B" w:rsidP="003C42F5">
            <w:pPr>
              <w:jc w:val="both"/>
              <w:rPr>
                <w:rFonts w:ascii="Times New Roman" w:hAnsi="Times New Roman" w:cs="Times New Roman"/>
                <w:i/>
                <w:iCs/>
                <w:strike/>
              </w:rPr>
            </w:pPr>
            <w:r w:rsidRPr="00FA04EC">
              <w:rPr>
                <w:rFonts w:ascii="Times New Roman" w:hAnsi="Times New Roman" w:cs="Times New Roman"/>
                <w:i/>
                <w:iCs/>
              </w:rPr>
              <w:t>Palangos miesto</w:t>
            </w:r>
          </w:p>
        </w:tc>
        <w:tc>
          <w:tcPr>
            <w:tcW w:w="1559" w:type="dxa"/>
            <w:tcBorders>
              <w:top w:val="single" w:sz="4" w:space="0" w:color="auto"/>
              <w:left w:val="nil"/>
              <w:bottom w:val="single" w:sz="4" w:space="0" w:color="auto"/>
              <w:right w:val="single" w:sz="4" w:space="0" w:color="auto"/>
            </w:tcBorders>
            <w:shd w:val="clear" w:color="auto" w:fill="auto"/>
          </w:tcPr>
          <w:p w14:paraId="32273235" w14:textId="77777777" w:rsidR="001C562B" w:rsidRPr="00FA04EC" w:rsidRDefault="001C562B" w:rsidP="003C42F5">
            <w:pPr>
              <w:rPr>
                <w:rFonts w:ascii="Times New Roman" w:eastAsia="Times New Roman" w:hAnsi="Times New Roman" w:cs="Times New Roman"/>
                <w:bCs/>
                <w:i/>
                <w:iCs/>
                <w:strike/>
                <w:lang w:eastAsia="lt-LT"/>
              </w:rPr>
            </w:pPr>
            <w:r w:rsidRPr="00FA04EC">
              <w:rPr>
                <w:rFonts w:ascii="Times New Roman" w:hAnsi="Times New Roman" w:cs="Times New Roman"/>
                <w:i/>
                <w:iCs/>
              </w:rPr>
              <w:t>Nr. (8.6 E) D1-2478, vėliau teiktas pakartotinis</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4BDE2BD" w14:textId="77777777" w:rsidR="001C562B" w:rsidRPr="00FA04EC" w:rsidRDefault="001C562B" w:rsidP="003C42F5">
            <w:pPr>
              <w:rPr>
                <w:rFonts w:ascii="Arial" w:eastAsia="Times New Roman" w:hAnsi="Arial" w:cs="Arial"/>
                <w:bCs/>
                <w:sz w:val="20"/>
                <w:szCs w:val="20"/>
                <w:lang w:eastAsia="lt-LT"/>
              </w:rPr>
            </w:pPr>
            <w:r w:rsidRPr="00FA04EC">
              <w:rPr>
                <w:rFonts w:ascii="Times New Roman" w:hAnsi="Times New Roman" w:cs="Times New Roman"/>
                <w:i/>
                <w:iCs/>
              </w:rPr>
              <w:t>Būdas: Bendrojo naudojimo teritorijų į rekreacinių teritorijų</w:t>
            </w:r>
          </w:p>
        </w:tc>
        <w:tc>
          <w:tcPr>
            <w:tcW w:w="1978" w:type="dxa"/>
            <w:shd w:val="clear" w:color="auto" w:fill="auto"/>
          </w:tcPr>
          <w:p w14:paraId="23B02B14" w14:textId="77777777" w:rsidR="001C562B" w:rsidRPr="00FA04EC" w:rsidRDefault="001C562B" w:rsidP="003C42F5">
            <w:pPr>
              <w:jc w:val="both"/>
              <w:rPr>
                <w:rFonts w:ascii="Times New Roman" w:hAnsi="Times New Roman" w:cs="Times New Roman"/>
                <w:i/>
                <w:iCs/>
                <w:strike/>
              </w:rPr>
            </w:pPr>
            <w:r w:rsidRPr="00FA04EC">
              <w:rPr>
                <w:rFonts w:ascii="Times New Roman" w:hAnsi="Times New Roman" w:cs="Times New Roman"/>
                <w:i/>
                <w:iCs/>
              </w:rPr>
              <w:t>Atmesti</w:t>
            </w:r>
          </w:p>
        </w:tc>
      </w:tr>
      <w:tr w:rsidR="00FA04EC" w:rsidRPr="00FA04EC" w14:paraId="2356DC75" w14:textId="77777777" w:rsidTr="001C562B">
        <w:tc>
          <w:tcPr>
            <w:tcW w:w="754" w:type="dxa"/>
            <w:shd w:val="clear" w:color="auto" w:fill="auto"/>
          </w:tcPr>
          <w:p w14:paraId="701D0363"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5</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2417F1E4"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Palangos miesto</w:t>
            </w:r>
          </w:p>
        </w:tc>
        <w:tc>
          <w:tcPr>
            <w:tcW w:w="1559" w:type="dxa"/>
            <w:tcBorders>
              <w:top w:val="single" w:sz="4" w:space="0" w:color="auto"/>
              <w:left w:val="nil"/>
              <w:bottom w:val="single" w:sz="4" w:space="0" w:color="auto"/>
              <w:right w:val="single" w:sz="4" w:space="0" w:color="auto"/>
            </w:tcBorders>
            <w:shd w:val="clear" w:color="auto" w:fill="auto"/>
          </w:tcPr>
          <w:p w14:paraId="45A7744C" w14:textId="77777777" w:rsidR="001C562B" w:rsidRPr="00FA04EC" w:rsidRDefault="001C562B" w:rsidP="003C42F5">
            <w:pPr>
              <w:rPr>
                <w:rFonts w:ascii="Times New Roman" w:eastAsia="Times New Roman" w:hAnsi="Times New Roman" w:cs="Times New Roman"/>
                <w:bCs/>
                <w:i/>
                <w:iCs/>
                <w:lang w:eastAsia="lt-LT"/>
              </w:rPr>
            </w:pPr>
            <w:r w:rsidRPr="00FA04EC">
              <w:rPr>
                <w:rFonts w:ascii="Times New Roman" w:eastAsia="Times New Roman" w:hAnsi="Times New Roman" w:cs="Times New Roman"/>
                <w:bCs/>
                <w:i/>
                <w:iCs/>
                <w:lang w:eastAsia="lt-LT"/>
              </w:rPr>
              <w:t>(8.6 E) D1-2641 (pakartotinis)</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425517D" w14:textId="77777777" w:rsidR="001C562B" w:rsidRPr="00FA04EC" w:rsidRDefault="001C562B" w:rsidP="003C42F5">
            <w:pPr>
              <w:rPr>
                <w:rFonts w:ascii="Arial" w:eastAsia="Times New Roman" w:hAnsi="Arial" w:cs="Arial"/>
                <w:bCs/>
                <w:sz w:val="20"/>
                <w:szCs w:val="20"/>
                <w:lang w:eastAsia="lt-LT"/>
              </w:rPr>
            </w:pPr>
            <w:r w:rsidRPr="00FA04EC">
              <w:rPr>
                <w:rFonts w:ascii="Times New Roman" w:hAnsi="Times New Roman" w:cs="Times New Roman"/>
                <w:i/>
                <w:iCs/>
              </w:rPr>
              <w:t>Daliai sklypo Būdas: Bendrojo naudojimo teritorijų į rekreacinių teritorijų</w:t>
            </w:r>
          </w:p>
        </w:tc>
        <w:tc>
          <w:tcPr>
            <w:tcW w:w="1978" w:type="dxa"/>
            <w:shd w:val="clear" w:color="auto" w:fill="auto"/>
          </w:tcPr>
          <w:p w14:paraId="66B405FE"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Patenkinti</w:t>
            </w:r>
          </w:p>
        </w:tc>
      </w:tr>
      <w:tr w:rsidR="00FA04EC" w:rsidRPr="00FA04EC" w14:paraId="4ABC4CB4" w14:textId="77777777" w:rsidTr="001C562B">
        <w:tc>
          <w:tcPr>
            <w:tcW w:w="754" w:type="dxa"/>
            <w:shd w:val="clear" w:color="auto" w:fill="auto"/>
          </w:tcPr>
          <w:p w14:paraId="56543FA8"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6</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791AF0FC"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Palangos miesto</w:t>
            </w:r>
          </w:p>
        </w:tc>
        <w:tc>
          <w:tcPr>
            <w:tcW w:w="1559" w:type="dxa"/>
            <w:tcBorders>
              <w:top w:val="single" w:sz="4" w:space="0" w:color="auto"/>
              <w:left w:val="nil"/>
              <w:bottom w:val="single" w:sz="4" w:space="0" w:color="auto"/>
              <w:right w:val="single" w:sz="4" w:space="0" w:color="auto"/>
            </w:tcBorders>
            <w:shd w:val="clear" w:color="auto" w:fill="auto"/>
          </w:tcPr>
          <w:p w14:paraId="199BF566" w14:textId="77777777" w:rsidR="001C562B" w:rsidRPr="00FA04EC" w:rsidRDefault="001C562B" w:rsidP="003C42F5">
            <w:pPr>
              <w:rPr>
                <w:rFonts w:ascii="Times New Roman" w:eastAsia="Times New Roman" w:hAnsi="Times New Roman" w:cs="Times New Roman"/>
                <w:bCs/>
                <w:i/>
                <w:iCs/>
                <w:lang w:eastAsia="lt-LT"/>
              </w:rPr>
            </w:pPr>
            <w:r w:rsidRPr="00FA04EC">
              <w:rPr>
                <w:rFonts w:ascii="Times New Roman" w:eastAsia="Times New Roman" w:hAnsi="Times New Roman" w:cs="Times New Roman"/>
                <w:bCs/>
                <w:i/>
                <w:iCs/>
                <w:lang w:eastAsia="lt-LT"/>
              </w:rPr>
              <w:t>Nr. (4.17.) D2-910</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F221BA8" w14:textId="77777777" w:rsidR="001C562B" w:rsidRPr="00FA04EC" w:rsidRDefault="001C562B" w:rsidP="003C42F5">
            <w:pPr>
              <w:rPr>
                <w:rFonts w:ascii="Arial" w:eastAsia="Times New Roman" w:hAnsi="Arial" w:cs="Arial"/>
                <w:bCs/>
                <w:sz w:val="20"/>
                <w:szCs w:val="20"/>
                <w:lang w:eastAsia="lt-LT"/>
              </w:rPr>
            </w:pPr>
            <w:r w:rsidRPr="00FA04EC">
              <w:rPr>
                <w:rFonts w:ascii="Times New Roman" w:hAnsi="Times New Roman" w:cs="Times New Roman"/>
                <w:i/>
                <w:iCs/>
              </w:rPr>
              <w:t>Būdas: Bendrojo naudojimo teritorijų į rekreacinių teritorijų</w:t>
            </w:r>
          </w:p>
        </w:tc>
        <w:tc>
          <w:tcPr>
            <w:tcW w:w="1978" w:type="dxa"/>
            <w:shd w:val="clear" w:color="auto" w:fill="auto"/>
          </w:tcPr>
          <w:p w14:paraId="2A8BA817"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Patenkinti</w:t>
            </w:r>
          </w:p>
        </w:tc>
      </w:tr>
      <w:tr w:rsidR="00FA04EC" w:rsidRPr="00FA04EC" w14:paraId="7E7ED1AE" w14:textId="77777777" w:rsidTr="001C562B">
        <w:tc>
          <w:tcPr>
            <w:tcW w:w="754" w:type="dxa"/>
            <w:shd w:val="clear" w:color="auto" w:fill="auto"/>
          </w:tcPr>
          <w:p w14:paraId="34D760C5"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7</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45A83511"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Palangos miesto</w:t>
            </w:r>
          </w:p>
        </w:tc>
        <w:tc>
          <w:tcPr>
            <w:tcW w:w="1559" w:type="dxa"/>
            <w:tcBorders>
              <w:top w:val="single" w:sz="4" w:space="0" w:color="auto"/>
              <w:left w:val="nil"/>
              <w:bottom w:val="single" w:sz="4" w:space="0" w:color="auto"/>
              <w:right w:val="single" w:sz="4" w:space="0" w:color="auto"/>
            </w:tcBorders>
            <w:shd w:val="clear" w:color="auto" w:fill="auto"/>
          </w:tcPr>
          <w:p w14:paraId="61089C4C" w14:textId="77777777" w:rsidR="001C562B" w:rsidRPr="00FA04EC" w:rsidRDefault="001C562B" w:rsidP="003C42F5">
            <w:pPr>
              <w:rPr>
                <w:rFonts w:ascii="Times New Roman" w:eastAsia="Times New Roman" w:hAnsi="Times New Roman" w:cs="Times New Roman"/>
                <w:bCs/>
                <w:i/>
                <w:iCs/>
                <w:lang w:eastAsia="lt-LT"/>
              </w:rPr>
            </w:pPr>
            <w:r w:rsidRPr="00FA04EC">
              <w:rPr>
                <w:rFonts w:ascii="Times New Roman" w:eastAsia="Times New Roman" w:hAnsi="Times New Roman" w:cs="Times New Roman"/>
                <w:bCs/>
                <w:i/>
                <w:iCs/>
                <w:lang w:eastAsia="lt-LT"/>
              </w:rPr>
              <w:t>Nr. (8.6.) D1-820</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261089F" w14:textId="77777777" w:rsidR="001C562B" w:rsidRPr="00FA04EC" w:rsidRDefault="001C562B" w:rsidP="003C42F5">
            <w:pPr>
              <w:rPr>
                <w:rFonts w:ascii="Arial" w:eastAsia="Times New Roman" w:hAnsi="Arial" w:cs="Arial"/>
                <w:bCs/>
                <w:sz w:val="20"/>
                <w:szCs w:val="20"/>
                <w:lang w:eastAsia="lt-LT"/>
              </w:rPr>
            </w:pPr>
            <w:r w:rsidRPr="00FA04EC">
              <w:rPr>
                <w:rFonts w:ascii="Times New Roman" w:hAnsi="Times New Roman" w:cs="Times New Roman"/>
                <w:i/>
                <w:iCs/>
              </w:rPr>
              <w:t>Būdas: Bendrojo naudojimo teritorijų į vienbučių ir dvibučių gyvenamųjų pastatų teritorijų</w:t>
            </w:r>
          </w:p>
        </w:tc>
        <w:tc>
          <w:tcPr>
            <w:tcW w:w="1978" w:type="dxa"/>
            <w:shd w:val="clear" w:color="auto" w:fill="auto"/>
          </w:tcPr>
          <w:p w14:paraId="7F947CA5" w14:textId="77777777" w:rsidR="001C562B" w:rsidRPr="00FA04EC" w:rsidRDefault="001C562B" w:rsidP="003C42F5">
            <w:pPr>
              <w:jc w:val="both"/>
              <w:rPr>
                <w:rFonts w:ascii="Times New Roman" w:hAnsi="Times New Roman" w:cs="Times New Roman"/>
                <w:i/>
                <w:iCs/>
              </w:rPr>
            </w:pPr>
            <w:r w:rsidRPr="00FA04EC">
              <w:rPr>
                <w:rFonts w:ascii="Times New Roman" w:hAnsi="Times New Roman" w:cs="Times New Roman"/>
                <w:i/>
                <w:iCs/>
              </w:rPr>
              <w:t>Patenkinti</w:t>
            </w:r>
          </w:p>
        </w:tc>
      </w:tr>
    </w:tbl>
    <w:p w14:paraId="286EC34B" w14:textId="77777777" w:rsidR="00DF6DAA" w:rsidRPr="00FA04EC" w:rsidRDefault="00DF6DAA" w:rsidP="00FA04EC">
      <w:pPr>
        <w:spacing w:before="240" w:after="0" w:line="360" w:lineRule="auto"/>
        <w:ind w:firstLine="709"/>
        <w:jc w:val="both"/>
        <w:rPr>
          <w:rFonts w:ascii="Times New Roman" w:eastAsia="Times New Roman" w:hAnsi="Times New Roman" w:cs="Times New Roman"/>
          <w:bCs/>
          <w:sz w:val="24"/>
          <w:szCs w:val="24"/>
          <w:lang w:eastAsia="lt-LT"/>
        </w:rPr>
      </w:pPr>
      <w:r w:rsidRPr="00FA04EC">
        <w:rPr>
          <w:rFonts w:ascii="Times New Roman" w:hAnsi="Times New Roman" w:cs="Times New Roman"/>
          <w:sz w:val="24"/>
          <w:szCs w:val="24"/>
        </w:rPr>
        <w:t xml:space="preserve">Panašus į aukščiau aptartus atvejis pastebėtas nagrinėjant Elektrėnų savivaldybės pateiktą informaciją. Prašymas </w:t>
      </w:r>
      <w:r w:rsidR="00FA04EC" w:rsidRPr="00FA04EC">
        <w:rPr>
          <w:rFonts w:ascii="Times New Roman" w:hAnsi="Times New Roman" w:cs="Times New Roman"/>
          <w:sz w:val="24"/>
          <w:szCs w:val="24"/>
        </w:rPr>
        <w:t>N</w:t>
      </w:r>
      <w:r w:rsidRPr="00FA04EC">
        <w:rPr>
          <w:rFonts w:ascii="Times New Roman" w:hAnsi="Times New Roman" w:cs="Times New Roman"/>
          <w:sz w:val="24"/>
          <w:szCs w:val="24"/>
        </w:rPr>
        <w:t xml:space="preserve">r. </w:t>
      </w:r>
      <w:r w:rsidRPr="00FA04EC">
        <w:rPr>
          <w:rFonts w:ascii="Times New Roman" w:eastAsia="Times New Roman" w:hAnsi="Times New Roman" w:cs="Times New Roman"/>
          <w:bCs/>
          <w:sz w:val="24"/>
          <w:szCs w:val="24"/>
          <w:lang w:eastAsia="lt-LT"/>
        </w:rPr>
        <w:t>01.3-75 dėl pagrindinės žemės sklypo paskirties keitimo iš Žemės ūkio į kitą (būdas</w:t>
      </w:r>
      <w:r w:rsidR="00FA04EC" w:rsidRPr="00FA04EC">
        <w:rPr>
          <w:rFonts w:ascii="Times New Roman" w:eastAsia="Times New Roman" w:hAnsi="Times New Roman" w:cs="Times New Roman"/>
          <w:bCs/>
          <w:sz w:val="24"/>
          <w:szCs w:val="24"/>
          <w:lang w:eastAsia="lt-LT"/>
        </w:rPr>
        <w:t xml:space="preserve"> </w:t>
      </w:r>
      <w:r w:rsidR="00900511">
        <w:rPr>
          <w:rFonts w:ascii="Times New Roman" w:eastAsia="Times New Roman" w:hAnsi="Times New Roman" w:cs="Times New Roman"/>
          <w:bCs/>
          <w:sz w:val="24"/>
          <w:szCs w:val="24"/>
          <w:lang w:eastAsia="lt-LT"/>
        </w:rPr>
        <w:t>–</w:t>
      </w:r>
      <w:r w:rsidRPr="00FA04EC">
        <w:rPr>
          <w:rFonts w:ascii="Times New Roman" w:eastAsia="Times New Roman" w:hAnsi="Times New Roman" w:cs="Times New Roman"/>
          <w:bCs/>
          <w:sz w:val="24"/>
          <w:szCs w:val="24"/>
          <w:lang w:eastAsia="lt-LT"/>
        </w:rPr>
        <w:t xml:space="preserve"> vienbučių ir dvibučių gyvenamųjų pastatų teritorijos) atmestas nurodant, kad sklypas p</w:t>
      </w:r>
      <w:r w:rsidRPr="00FA04EC">
        <w:rPr>
          <w:rFonts w:ascii="Times New Roman" w:hAnsi="Times New Roman" w:cs="Times New Roman"/>
          <w:sz w:val="24"/>
          <w:szCs w:val="24"/>
        </w:rPr>
        <w:t xml:space="preserve">atenka į bendrojo naudojimo ir atskirųjų želdynų teritorijas, kuriose numatyta įrengti aikštes, parkus ir kitus želdynus, </w:t>
      </w:r>
      <w:r w:rsidR="00FA04EC" w:rsidRPr="00FA04EC">
        <w:rPr>
          <w:rFonts w:ascii="Times New Roman" w:hAnsi="Times New Roman" w:cs="Times New Roman"/>
          <w:sz w:val="24"/>
          <w:szCs w:val="24"/>
        </w:rPr>
        <w:t xml:space="preserve">todėl </w:t>
      </w:r>
      <w:r w:rsidRPr="00FA04EC">
        <w:rPr>
          <w:rFonts w:ascii="Times New Roman" w:hAnsi="Times New Roman" w:cs="Times New Roman"/>
          <w:sz w:val="24"/>
          <w:szCs w:val="24"/>
        </w:rPr>
        <w:t xml:space="preserve">paskirties keitimas negalimas. Prie atmetimo rašto pridėta ir ištrauka iš Bendrojo plano (pateikiama po pastraipa), kurios sutartiniuose žymėjimuose nurodyta U3 – </w:t>
      </w:r>
      <w:r w:rsidR="00FA04EC" w:rsidRPr="00FA04EC">
        <w:rPr>
          <w:rFonts w:ascii="Times New Roman" w:hAnsi="Times New Roman" w:cs="Times New Roman"/>
          <w:sz w:val="24"/>
          <w:szCs w:val="24"/>
        </w:rPr>
        <w:t>C</w:t>
      </w:r>
      <w:r w:rsidRPr="00FA04EC">
        <w:rPr>
          <w:rFonts w:ascii="Times New Roman" w:hAnsi="Times New Roman" w:cs="Times New Roman"/>
          <w:sz w:val="24"/>
          <w:szCs w:val="24"/>
        </w:rPr>
        <w:t xml:space="preserve"> kategorijos centrų naujos plėtros teritorijos, bendrojo naudojimo ir atskirųjų želdynų (rekomenduojamos viešosioms erdvėms) bei Ž2 – teritorijos, rekomenduojamos miškui sodinti. Savivaldybės ketinimai įrengti aikštes, parkus ir kitus želdynus privačios nuosavybės sklype nebuvo </w:t>
      </w:r>
      <w:r w:rsidRPr="00FA04EC">
        <w:rPr>
          <w:rFonts w:ascii="Times New Roman" w:hAnsi="Times New Roman" w:cs="Times New Roman"/>
          <w:sz w:val="24"/>
          <w:szCs w:val="24"/>
        </w:rPr>
        <w:lastRenderedPageBreak/>
        <w:t>papildomai paaiškinti ir pagrįsti, todėl galimai prašymas atmestas be realaus pagrindo</w:t>
      </w:r>
      <w:r w:rsidR="00FA04EC" w:rsidRPr="00FA04EC">
        <w:rPr>
          <w:rFonts w:ascii="Times New Roman" w:hAnsi="Times New Roman" w:cs="Times New Roman"/>
          <w:sz w:val="24"/>
          <w:szCs w:val="24"/>
        </w:rPr>
        <w:t>, nesant konkrečių</w:t>
      </w:r>
      <w:r w:rsidR="00FA04EC">
        <w:rPr>
          <w:rFonts w:ascii="Times New Roman" w:hAnsi="Times New Roman" w:cs="Times New Roman"/>
          <w:sz w:val="24"/>
          <w:szCs w:val="24"/>
        </w:rPr>
        <w:t xml:space="preserve"> savivaldybės</w:t>
      </w:r>
      <w:r w:rsidR="00FA04EC" w:rsidRPr="00FA04EC">
        <w:rPr>
          <w:rFonts w:ascii="Times New Roman" w:hAnsi="Times New Roman" w:cs="Times New Roman"/>
          <w:sz w:val="24"/>
          <w:szCs w:val="24"/>
        </w:rPr>
        <w:t xml:space="preserve"> planų sklypus išpirkti ir juose plėtoti viešąsias erdves</w:t>
      </w:r>
      <w:r w:rsidRPr="00FA04EC">
        <w:rPr>
          <w:rFonts w:ascii="Times New Roman" w:hAnsi="Times New Roman" w:cs="Times New Roman"/>
          <w:sz w:val="24"/>
          <w:szCs w:val="24"/>
        </w:rPr>
        <w:t>.</w:t>
      </w:r>
      <w:r w:rsidR="00FA04EC">
        <w:rPr>
          <w:rFonts w:ascii="Times New Roman" w:hAnsi="Times New Roman" w:cs="Times New Roman"/>
          <w:sz w:val="24"/>
          <w:szCs w:val="24"/>
        </w:rPr>
        <w:t xml:space="preserve"> Toliau pateikiama ištrauka iš savivaldybės atmetimo rašto priedo – Bendrojo plano brėžinio fragmentas.</w:t>
      </w:r>
    </w:p>
    <w:p w14:paraId="3C46D7FB" w14:textId="6E164BBE" w:rsidR="00DF6DAA" w:rsidRDefault="00DF6DAA" w:rsidP="00247844">
      <w:pPr>
        <w:jc w:val="center"/>
      </w:pPr>
      <w:r>
        <w:rPr>
          <w:noProof/>
          <w:lang w:eastAsia="lt-LT"/>
        </w:rPr>
        <w:drawing>
          <wp:inline distT="0" distB="0" distL="0" distR="0" wp14:anchorId="04D899D2" wp14:editId="617DA821">
            <wp:extent cx="5608917" cy="2842287"/>
            <wp:effectExtent l="0" t="0" r="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34909" cy="2855458"/>
                    </a:xfrm>
                    <a:prstGeom prst="rect">
                      <a:avLst/>
                    </a:prstGeom>
                  </pic:spPr>
                </pic:pic>
              </a:graphicData>
            </a:graphic>
          </wp:inline>
        </w:drawing>
      </w:r>
    </w:p>
    <w:p w14:paraId="608122D1" w14:textId="77777777" w:rsidR="00346655" w:rsidRPr="00900511" w:rsidRDefault="00346655" w:rsidP="00900511">
      <w:pPr>
        <w:spacing w:after="0" w:line="360" w:lineRule="auto"/>
        <w:ind w:firstLine="851"/>
        <w:jc w:val="both"/>
        <w:rPr>
          <w:rFonts w:ascii="Times New Roman" w:hAnsi="Times New Roman" w:cs="Times New Roman"/>
          <w:iCs/>
          <w:sz w:val="24"/>
          <w:szCs w:val="24"/>
        </w:rPr>
      </w:pPr>
      <w:bookmarkStart w:id="39" w:name="_Hlk183973099"/>
      <w:r w:rsidRPr="00900511">
        <w:rPr>
          <w:rFonts w:ascii="Times New Roman" w:hAnsi="Times New Roman" w:cs="Times New Roman"/>
          <w:b/>
          <w:bCs/>
          <w:iCs/>
          <w:sz w:val="24"/>
          <w:szCs w:val="24"/>
        </w:rPr>
        <w:t>Išvados:</w:t>
      </w:r>
      <w:r w:rsidRPr="00900511">
        <w:rPr>
          <w:rFonts w:ascii="Times New Roman" w:hAnsi="Times New Roman" w:cs="Times New Roman"/>
          <w:iCs/>
          <w:sz w:val="24"/>
          <w:szCs w:val="24"/>
        </w:rPr>
        <w:t xml:space="preserve"> </w:t>
      </w:r>
    </w:p>
    <w:p w14:paraId="06934E26" w14:textId="094713F8" w:rsidR="00346655" w:rsidRPr="00900511" w:rsidRDefault="00346655" w:rsidP="00900511">
      <w:pPr>
        <w:spacing w:after="0" w:line="360" w:lineRule="auto"/>
        <w:ind w:firstLine="851"/>
        <w:jc w:val="both"/>
        <w:rPr>
          <w:rFonts w:ascii="Times New Roman" w:hAnsi="Times New Roman" w:cs="Times New Roman"/>
          <w:iCs/>
          <w:sz w:val="24"/>
          <w:szCs w:val="24"/>
        </w:rPr>
      </w:pPr>
      <w:r w:rsidRPr="00900511">
        <w:rPr>
          <w:rFonts w:ascii="Times New Roman" w:hAnsi="Times New Roman" w:cs="Times New Roman"/>
          <w:iCs/>
          <w:sz w:val="24"/>
          <w:szCs w:val="24"/>
        </w:rPr>
        <w:t xml:space="preserve">Teritorijų planavimo reguliavimas </w:t>
      </w:r>
      <w:r w:rsidR="00900511">
        <w:rPr>
          <w:rFonts w:ascii="Times New Roman" w:hAnsi="Times New Roman" w:cs="Times New Roman"/>
          <w:iCs/>
          <w:sz w:val="24"/>
          <w:szCs w:val="24"/>
        </w:rPr>
        <w:t xml:space="preserve">galimai </w:t>
      </w:r>
      <w:r w:rsidRPr="00900511">
        <w:rPr>
          <w:rFonts w:ascii="Times New Roman" w:hAnsi="Times New Roman" w:cs="Times New Roman"/>
          <w:iCs/>
          <w:sz w:val="24"/>
          <w:szCs w:val="24"/>
        </w:rPr>
        <w:t>nėra pakankamai aiškus sklypų savininkams, todėl jie nesupranta, kada jų teisės yra pažeidžiamos ir nesikreipia dėl tokių pažeidimų. Nevienareikšmiškai savivaldybių darbuotojų suprantamas ir išplėstai aiškinamas bendro naudojimo teritorijų turinys  sudaro sąlygas manipuliuoti sprendimais.</w:t>
      </w:r>
    </w:p>
    <w:p w14:paraId="5C29BC07" w14:textId="77777777" w:rsidR="00346655" w:rsidRPr="00900511" w:rsidRDefault="00346655" w:rsidP="00247844">
      <w:pPr>
        <w:spacing w:before="240" w:after="0" w:line="360" w:lineRule="auto"/>
        <w:ind w:firstLine="851"/>
        <w:rPr>
          <w:rFonts w:ascii="Times New Roman" w:hAnsi="Times New Roman" w:cs="Times New Roman"/>
          <w:b/>
          <w:iCs/>
          <w:sz w:val="24"/>
          <w:szCs w:val="24"/>
        </w:rPr>
      </w:pPr>
      <w:r w:rsidRPr="00900511">
        <w:rPr>
          <w:rFonts w:ascii="Times New Roman" w:hAnsi="Times New Roman" w:cs="Times New Roman"/>
          <w:b/>
          <w:iCs/>
          <w:sz w:val="24"/>
          <w:szCs w:val="24"/>
        </w:rPr>
        <w:t>Siūlymai:</w:t>
      </w:r>
    </w:p>
    <w:p w14:paraId="481F4989" w14:textId="420F1278" w:rsidR="00346655" w:rsidRDefault="00346655" w:rsidP="00900511">
      <w:pPr>
        <w:pStyle w:val="ListParagraph"/>
        <w:numPr>
          <w:ilvl w:val="0"/>
          <w:numId w:val="41"/>
        </w:numPr>
        <w:spacing w:after="0" w:line="360" w:lineRule="auto"/>
        <w:ind w:left="0" w:firstLine="851"/>
        <w:jc w:val="both"/>
        <w:rPr>
          <w:rFonts w:ascii="Times New Roman" w:hAnsi="Times New Roman" w:cs="Times New Roman"/>
          <w:iCs/>
          <w:sz w:val="24"/>
          <w:szCs w:val="24"/>
        </w:rPr>
      </w:pPr>
      <w:r w:rsidRPr="00900511">
        <w:rPr>
          <w:rFonts w:ascii="Times New Roman" w:hAnsi="Times New Roman" w:cs="Times New Roman"/>
          <w:iCs/>
          <w:sz w:val="24"/>
          <w:szCs w:val="24"/>
        </w:rPr>
        <w:t>Aplinkos ministerijai stiprinti informacijos apie Kitos žemės naudojimo paskirties, bendro naudojimo teritorijoje esančių sklypų įveiklinimo visuomenės poreikiams atvejus ir galimybes (savivaldybei perėmus šiuos sklypus savo nuosavybėn, arba kai to nori pats žemės sklypo savininkas) sklaidą, siekiant didinti žemės sklypų savininkų ir savivaldybių darbuotojų išmanymą savivaldybių bendrųjų planų sprendinių įgyvendinimo, teritorijų rezervavimo srityse bei būtinų žingsnių, planuojant perimti privačios nuosavybės žemės sklypus, žinojimą.</w:t>
      </w:r>
    </w:p>
    <w:p w14:paraId="1AA14609" w14:textId="321DD0A5" w:rsidR="00346655" w:rsidRPr="003C08E8" w:rsidRDefault="007D38F6" w:rsidP="003C08E8">
      <w:pPr>
        <w:pStyle w:val="ListParagraph"/>
        <w:numPr>
          <w:ilvl w:val="0"/>
          <w:numId w:val="41"/>
        </w:numPr>
        <w:spacing w:after="0" w:line="360" w:lineRule="auto"/>
        <w:ind w:left="0" w:firstLine="851"/>
        <w:jc w:val="both"/>
        <w:rPr>
          <w:rFonts w:ascii="Times New Roman" w:hAnsi="Times New Roman" w:cs="Times New Roman"/>
          <w:iCs/>
          <w:sz w:val="24"/>
          <w:szCs w:val="24"/>
        </w:rPr>
      </w:pPr>
      <w:r w:rsidRPr="00D57186">
        <w:rPr>
          <w:rFonts w:ascii="Times New Roman" w:hAnsi="Times New Roman" w:cs="Times New Roman"/>
          <w:sz w:val="24"/>
          <w:szCs w:val="24"/>
        </w:rPr>
        <w:t xml:space="preserve">VTPSI kartu su SSVA stiprinti informacijos apie Kitos žemės naudojimo paskirties sklypų, esančių bendro naudojimo teritorijoje, įveiklinimo ir naudojimo visuomenės poreikiams atvejus ir galimybes (savivaldybei perėmus šiuos sklypus savo nuosavybėn, arba kai to nori pats žemės sklypo savininkas) bei galimybes šį naudojimo būdą keisti į kitokį, kai tai numatyta Bendrojo plano brėžinio reglamentų lentelėje, sklaidą, siekiant didinti žemės sklypų savininkų ir savivaldybių darbuotojų išmanymą savivaldybių bendrųjų planų sprendinių įgyvendinimo, teritorijų rezervavimo srityse bei būtinų žingsnių, planuojant perimti privačios nuosavybės žemės sklypus, žinojimą. </w:t>
      </w:r>
      <w:r w:rsidRPr="00D57186">
        <w:rPr>
          <w:rFonts w:ascii="Times New Roman" w:hAnsi="Times New Roman" w:cs="Times New Roman"/>
          <w:sz w:val="24"/>
          <w:szCs w:val="24"/>
        </w:rPr>
        <w:lastRenderedPageBreak/>
        <w:t>Aplinkos ministerijai savo komunikaciniais kanalais ir pajėgumais prisidėti prie šios informacijos sklaidos</w:t>
      </w:r>
    </w:p>
    <w:p w14:paraId="16929C62" w14:textId="77777777" w:rsidR="00EF2810" w:rsidRPr="00C36DAE" w:rsidRDefault="00EF2810" w:rsidP="00EF2810">
      <w:pPr>
        <w:spacing w:line="276" w:lineRule="auto"/>
        <w:ind w:firstLine="851"/>
        <w:jc w:val="both"/>
        <w:rPr>
          <w:rFonts w:ascii="Times New Roman" w:hAnsi="Times New Roman" w:cs="Times New Roman"/>
          <w:i/>
          <w:sz w:val="24"/>
          <w:szCs w:val="24"/>
        </w:rPr>
      </w:pPr>
    </w:p>
    <w:p w14:paraId="43CB8736" w14:textId="70AE2A2B" w:rsidR="00346655" w:rsidRPr="00691BD2" w:rsidRDefault="00593E6C" w:rsidP="00C17780">
      <w:pPr>
        <w:pStyle w:val="Heading2"/>
        <w:numPr>
          <w:ilvl w:val="1"/>
          <w:numId w:val="36"/>
        </w:numPr>
        <w:ind w:left="0" w:firstLine="851"/>
        <w:jc w:val="both"/>
        <w:rPr>
          <w:rFonts w:cs="Times New Roman"/>
        </w:rPr>
      </w:pPr>
      <w:bookmarkStart w:id="40" w:name="_Hlk183973126"/>
      <w:bookmarkEnd w:id="39"/>
      <w:r>
        <w:rPr>
          <w:rStyle w:val="Heading2Char"/>
          <w:b/>
          <w:bCs/>
          <w:szCs w:val="24"/>
        </w:rPr>
        <w:t xml:space="preserve"> </w:t>
      </w:r>
      <w:bookmarkStart w:id="41" w:name="_Toc184245803"/>
      <w:r w:rsidR="00346655" w:rsidRPr="00F0138D">
        <w:rPr>
          <w:rStyle w:val="Heading2Char"/>
          <w:b/>
          <w:bCs/>
          <w:szCs w:val="24"/>
        </w:rPr>
        <w:t>Galimybė manipuliuoti reguliacinių nuostatų painumu, teritorijų planavimo dokumentų turinio kompleksiškumu ir jų hierarchiniais ryšiais sudaro prielaidas savivaldybės darbuotojams analogiškais atvejais priimti priešingus sprendimus</w:t>
      </w:r>
      <w:r w:rsidR="00346655" w:rsidRPr="00691BD2">
        <w:rPr>
          <w:rFonts w:cs="Times New Roman"/>
        </w:rPr>
        <w:t xml:space="preserve"> </w:t>
      </w:r>
      <w:r w:rsidR="00346655" w:rsidRPr="00F0138D">
        <w:rPr>
          <w:rFonts w:cs="Times New Roman"/>
          <w:b w:val="0"/>
          <w:bCs/>
          <w:i/>
          <w:iCs/>
          <w:sz w:val="20"/>
          <w:szCs w:val="22"/>
        </w:rPr>
        <w:t>(klaidingai aiškinami savivaldybės bendrojo plano sprendiniai, atmetimo pagrindai prieštarauja reguliavimui ir teritorijų planavimo dokumentams)</w:t>
      </w:r>
      <w:bookmarkEnd w:id="41"/>
    </w:p>
    <w:bookmarkEnd w:id="40"/>
    <w:p w14:paraId="2F881C1B" w14:textId="77777777" w:rsidR="00247844" w:rsidRDefault="006E046C" w:rsidP="00247844">
      <w:pPr>
        <w:spacing w:before="240" w:line="360" w:lineRule="auto"/>
        <w:ind w:firstLine="851"/>
        <w:jc w:val="both"/>
        <w:rPr>
          <w:rFonts w:ascii="Times New Roman" w:hAnsi="Times New Roman" w:cs="Times New Roman"/>
          <w:sz w:val="24"/>
          <w:szCs w:val="24"/>
        </w:rPr>
      </w:pPr>
      <w:r w:rsidRPr="00374773">
        <w:rPr>
          <w:rFonts w:ascii="Times New Roman" w:hAnsi="Times New Roman" w:cs="Times New Roman"/>
          <w:sz w:val="24"/>
          <w:szCs w:val="24"/>
        </w:rPr>
        <w:t xml:space="preserve">Nagrinėjant savivaldybių STT pateiktą informaciją, nustatytos galimos prielaidos tariamų kliūčių sukūrimui, kai prioritetinės plėtros teritorijose (kuriose infrastruktūros planavimas ir vystymas yra savivaldybių atsakomybė), kur galioja tie patys Bendrojo plano sprendiniai, jo reikalavimus taikyti priešingai – pavyzdžiui atmesti prašymą argumentuojant ir pridedant Bendrojo plano ištraukas, </w:t>
      </w:r>
      <w:r w:rsidR="00374773" w:rsidRPr="00374773">
        <w:rPr>
          <w:rFonts w:ascii="Times New Roman" w:hAnsi="Times New Roman" w:cs="Times New Roman"/>
          <w:sz w:val="24"/>
          <w:szCs w:val="24"/>
        </w:rPr>
        <w:t xml:space="preserve">nurodant </w:t>
      </w:r>
      <w:r w:rsidRPr="00374773">
        <w:rPr>
          <w:rFonts w:ascii="Times New Roman" w:hAnsi="Times New Roman" w:cs="Times New Roman"/>
          <w:sz w:val="24"/>
          <w:szCs w:val="24"/>
        </w:rPr>
        <w:t>detaliojo plano rengimo būtinybę, arba šios sąlygos netaikyti ir prašymą patenkinti pridedamų Bendrojo plano ištraukų aiškinim</w:t>
      </w:r>
      <w:r w:rsidR="00374773" w:rsidRPr="00374773">
        <w:rPr>
          <w:rFonts w:ascii="Times New Roman" w:hAnsi="Times New Roman" w:cs="Times New Roman"/>
          <w:sz w:val="24"/>
          <w:szCs w:val="24"/>
        </w:rPr>
        <w:t>ų</w:t>
      </w:r>
      <w:r w:rsidRPr="00374773">
        <w:rPr>
          <w:rFonts w:ascii="Times New Roman" w:hAnsi="Times New Roman" w:cs="Times New Roman"/>
          <w:sz w:val="24"/>
          <w:szCs w:val="24"/>
        </w:rPr>
        <w:t xml:space="preserve"> nepateikus. </w:t>
      </w:r>
      <w:r w:rsidR="00374773" w:rsidRPr="00374773">
        <w:rPr>
          <w:rFonts w:ascii="Times New Roman" w:hAnsi="Times New Roman" w:cs="Times New Roman"/>
          <w:sz w:val="24"/>
          <w:szCs w:val="24"/>
        </w:rPr>
        <w:t>Toli</w:t>
      </w:r>
      <w:r w:rsidR="00247844">
        <w:rPr>
          <w:rFonts w:ascii="Times New Roman" w:hAnsi="Times New Roman" w:cs="Times New Roman"/>
          <w:sz w:val="24"/>
          <w:szCs w:val="24"/>
        </w:rPr>
        <w:t>a</w:t>
      </w:r>
      <w:r w:rsidR="00374773" w:rsidRPr="00374773">
        <w:rPr>
          <w:rFonts w:ascii="Times New Roman" w:hAnsi="Times New Roman" w:cs="Times New Roman"/>
          <w:sz w:val="24"/>
          <w:szCs w:val="24"/>
        </w:rPr>
        <w:t>u p</w:t>
      </w:r>
      <w:r w:rsidRPr="00374773">
        <w:rPr>
          <w:rFonts w:ascii="Times New Roman" w:hAnsi="Times New Roman" w:cs="Times New Roman"/>
          <w:sz w:val="24"/>
          <w:szCs w:val="24"/>
        </w:rPr>
        <w:t>ateikiamas dviejų iš pateiktų prašymų situacijos vizualinis palyginimas</w:t>
      </w:r>
      <w:r w:rsidR="00374773" w:rsidRPr="00374773">
        <w:rPr>
          <w:rFonts w:ascii="Times New Roman" w:hAnsi="Times New Roman" w:cs="Times New Roman"/>
          <w:sz w:val="24"/>
          <w:szCs w:val="24"/>
        </w:rPr>
        <w:t>, kai nepatenkintam prašymui nurodomos pastabos, o patenkintam – nebe</w:t>
      </w:r>
      <w:r w:rsidR="00374773">
        <w:rPr>
          <w:rFonts w:ascii="Times New Roman" w:hAnsi="Times New Roman" w:cs="Times New Roman"/>
          <w:sz w:val="24"/>
          <w:szCs w:val="24"/>
        </w:rPr>
        <w:t>, nors abu sklypai patenka į prioritetinės plėtros teritorijas (brėžinio ištraukos viršuje) ir tokią pačią funkcinę zoną (brėžinio ištraukos apačioje)</w:t>
      </w:r>
      <w:r w:rsidR="00374773" w:rsidRPr="00374773">
        <w:rPr>
          <w:rFonts w:ascii="Times New Roman" w:hAnsi="Times New Roman" w:cs="Times New Roman"/>
          <w:sz w:val="24"/>
          <w:szCs w:val="24"/>
        </w:rPr>
        <w:t>:</w:t>
      </w:r>
    </w:p>
    <w:p w14:paraId="76ED37B4" w14:textId="2B755004" w:rsidR="006E046C" w:rsidRPr="00374773" w:rsidRDefault="006E046C" w:rsidP="00247844">
      <w:pPr>
        <w:spacing w:before="240" w:line="360" w:lineRule="auto"/>
        <w:ind w:firstLine="851"/>
        <w:jc w:val="both"/>
        <w:rPr>
          <w:rFonts w:ascii="Times New Roman" w:hAnsi="Times New Roman" w:cs="Times New Roman"/>
          <w:sz w:val="24"/>
          <w:szCs w:val="24"/>
        </w:rPr>
      </w:pPr>
    </w:p>
    <w:tbl>
      <w:tblPr>
        <w:tblStyle w:val="TableGrid"/>
        <w:tblW w:w="0" w:type="auto"/>
        <w:tblLayout w:type="fixed"/>
        <w:tblLook w:val="04A0" w:firstRow="1" w:lastRow="0" w:firstColumn="1" w:lastColumn="0" w:noHBand="0" w:noVBand="1"/>
      </w:tblPr>
      <w:tblGrid>
        <w:gridCol w:w="4746"/>
        <w:gridCol w:w="4776"/>
      </w:tblGrid>
      <w:tr w:rsidR="006E046C" w:rsidRPr="00F70BA1" w14:paraId="46CE1B26" w14:textId="77777777" w:rsidTr="00374773">
        <w:tc>
          <w:tcPr>
            <w:tcW w:w="4746" w:type="dxa"/>
            <w:shd w:val="clear" w:color="auto" w:fill="D9E2F3" w:themeFill="accent5" w:themeFillTint="33"/>
          </w:tcPr>
          <w:p w14:paraId="057EF280" w14:textId="77777777" w:rsidR="006E046C" w:rsidRPr="00F70BA1" w:rsidRDefault="006E046C" w:rsidP="007C0523">
            <w:pPr>
              <w:spacing w:before="240" w:line="276" w:lineRule="auto"/>
              <w:jc w:val="center"/>
              <w:rPr>
                <w:rFonts w:ascii="Times New Roman" w:hAnsi="Times New Roman" w:cs="Times New Roman"/>
                <w:b/>
                <w:bCs/>
                <w:i/>
                <w:iCs/>
              </w:rPr>
            </w:pPr>
            <w:r w:rsidRPr="00F70BA1">
              <w:rPr>
                <w:rFonts w:ascii="Times New Roman" w:hAnsi="Times New Roman" w:cs="Times New Roman"/>
                <w:b/>
                <w:bCs/>
                <w:i/>
                <w:iCs/>
              </w:rPr>
              <w:t>Prašymas nepatenkintas</w:t>
            </w:r>
          </w:p>
        </w:tc>
        <w:tc>
          <w:tcPr>
            <w:tcW w:w="4776" w:type="dxa"/>
            <w:shd w:val="clear" w:color="auto" w:fill="D9E2F3" w:themeFill="accent5" w:themeFillTint="33"/>
          </w:tcPr>
          <w:p w14:paraId="7229C095" w14:textId="77777777" w:rsidR="006E046C" w:rsidRPr="00F70BA1" w:rsidRDefault="006E046C" w:rsidP="007C0523">
            <w:pPr>
              <w:spacing w:before="240" w:line="276" w:lineRule="auto"/>
              <w:jc w:val="center"/>
              <w:rPr>
                <w:rFonts w:ascii="Times New Roman" w:hAnsi="Times New Roman" w:cs="Times New Roman"/>
                <w:b/>
                <w:bCs/>
                <w:i/>
                <w:iCs/>
              </w:rPr>
            </w:pPr>
            <w:r w:rsidRPr="00F70BA1">
              <w:rPr>
                <w:rFonts w:ascii="Times New Roman" w:hAnsi="Times New Roman" w:cs="Times New Roman"/>
                <w:b/>
                <w:bCs/>
                <w:i/>
                <w:iCs/>
              </w:rPr>
              <w:t>Prašymas patenkintas</w:t>
            </w:r>
          </w:p>
        </w:tc>
      </w:tr>
      <w:tr w:rsidR="006E046C" w14:paraId="7ED25FA4" w14:textId="77777777" w:rsidTr="000B6626">
        <w:tc>
          <w:tcPr>
            <w:tcW w:w="4746" w:type="dxa"/>
          </w:tcPr>
          <w:p w14:paraId="6BF466EE" w14:textId="77777777" w:rsidR="006E046C" w:rsidRDefault="006E046C" w:rsidP="007C0523">
            <w:r w:rsidRPr="006F2D1D">
              <w:rPr>
                <w:noProof/>
                <w:lang w:eastAsia="lt-LT"/>
              </w:rPr>
              <w:drawing>
                <wp:inline distT="0" distB="0" distL="0" distR="0" wp14:anchorId="0198577B" wp14:editId="4C60BB70">
                  <wp:extent cx="2872740" cy="2367554"/>
                  <wp:effectExtent l="0" t="0" r="3810" b="0"/>
                  <wp:docPr id="217981443" name="Paveikslėlis 1" descr="Paveikslėlis, kuriame yra tekstas, žemėlapi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81443" name="Paveikslėlis 1" descr="Paveikslėlis, kuriame yra tekstas, žemėlapis, ekrano kopija&#10;&#10;Automatiškai sugeneruotas aprašymas"/>
                          <pic:cNvPicPr/>
                        </pic:nvPicPr>
                        <pic:blipFill>
                          <a:blip r:embed="rId30"/>
                          <a:stretch>
                            <a:fillRect/>
                          </a:stretch>
                        </pic:blipFill>
                        <pic:spPr>
                          <a:xfrm>
                            <a:off x="0" y="0"/>
                            <a:ext cx="2894758" cy="2385700"/>
                          </a:xfrm>
                          <a:prstGeom prst="rect">
                            <a:avLst/>
                          </a:prstGeom>
                        </pic:spPr>
                      </pic:pic>
                    </a:graphicData>
                  </a:graphic>
                </wp:inline>
              </w:drawing>
            </w:r>
          </w:p>
        </w:tc>
        <w:tc>
          <w:tcPr>
            <w:tcW w:w="4776" w:type="dxa"/>
          </w:tcPr>
          <w:p w14:paraId="1A1DA868" w14:textId="77777777" w:rsidR="006E046C" w:rsidRDefault="006E046C" w:rsidP="007C0523">
            <w:r w:rsidRPr="00A574FB">
              <w:rPr>
                <w:noProof/>
                <w:lang w:eastAsia="lt-LT"/>
              </w:rPr>
              <w:drawing>
                <wp:inline distT="0" distB="0" distL="0" distR="0" wp14:anchorId="3603828B" wp14:editId="3FB3DF0B">
                  <wp:extent cx="2895600" cy="2480440"/>
                  <wp:effectExtent l="0" t="0" r="0" b="0"/>
                  <wp:docPr id="504188870" name="Paveikslėlis 1" descr="Paveikslėlis, kuriame yra tekstas, ekrano kopij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88870" name="Paveikslėlis 1" descr="Paveikslėlis, kuriame yra tekstas, ekrano kopija, žemėlapis&#10;&#10;Automatiškai sugeneruotas aprašymas"/>
                          <pic:cNvPicPr/>
                        </pic:nvPicPr>
                        <pic:blipFill>
                          <a:blip r:embed="rId31"/>
                          <a:stretch>
                            <a:fillRect/>
                          </a:stretch>
                        </pic:blipFill>
                        <pic:spPr>
                          <a:xfrm>
                            <a:off x="0" y="0"/>
                            <a:ext cx="2903005" cy="2486783"/>
                          </a:xfrm>
                          <a:prstGeom prst="rect">
                            <a:avLst/>
                          </a:prstGeom>
                        </pic:spPr>
                      </pic:pic>
                    </a:graphicData>
                  </a:graphic>
                </wp:inline>
              </w:drawing>
            </w:r>
          </w:p>
        </w:tc>
      </w:tr>
    </w:tbl>
    <w:p w14:paraId="199D7210" w14:textId="15502F14" w:rsidR="00F0138D" w:rsidRDefault="006E046C" w:rsidP="00247844">
      <w:pPr>
        <w:spacing w:before="240" w:line="360" w:lineRule="auto"/>
        <w:jc w:val="both"/>
        <w:rPr>
          <w:rFonts w:ascii="Times New Roman" w:hAnsi="Times New Roman" w:cs="Times New Roman"/>
          <w:sz w:val="24"/>
          <w:szCs w:val="24"/>
        </w:rPr>
      </w:pPr>
      <w:r w:rsidRPr="00EE0801">
        <w:rPr>
          <w:rFonts w:ascii="Times New Roman" w:hAnsi="Times New Roman" w:cs="Times New Roman"/>
          <w:sz w:val="24"/>
          <w:szCs w:val="24"/>
        </w:rPr>
        <w:t>Lentelėje toliau pateikiami skirtingų sklypų Elektrėnų savivaldybėje prašymų nagrinėjimo baigties skirtumai esant vienodoms sąlygoms</w:t>
      </w:r>
      <w:r w:rsidR="00374773" w:rsidRPr="00EE0801">
        <w:rPr>
          <w:rFonts w:ascii="Times New Roman" w:hAnsi="Times New Roman" w:cs="Times New Roman"/>
          <w:sz w:val="24"/>
          <w:szCs w:val="24"/>
        </w:rPr>
        <w:t xml:space="preserve"> (paskutinė lentelės eilutė)</w:t>
      </w:r>
      <w:r w:rsidRPr="00EE0801">
        <w:rPr>
          <w:rFonts w:ascii="Times New Roman" w:hAnsi="Times New Roman" w:cs="Times New Roman"/>
          <w:sz w:val="24"/>
          <w:szCs w:val="24"/>
        </w:rPr>
        <w:t>.</w:t>
      </w:r>
      <w:r w:rsidR="00374773" w:rsidRPr="00EE0801">
        <w:rPr>
          <w:rFonts w:ascii="Times New Roman" w:hAnsi="Times New Roman" w:cs="Times New Roman"/>
          <w:sz w:val="24"/>
          <w:szCs w:val="24"/>
        </w:rPr>
        <w:t xml:space="preserve"> Viena spalva paryškinti stulpeliai parodo sklypų, esančių identiškai reglamentuojamose teritorijose, nagrinėjimo skirtumus. Kituose </w:t>
      </w:r>
      <w:r w:rsidR="00374773" w:rsidRPr="00EE0801">
        <w:rPr>
          <w:rFonts w:ascii="Times New Roman" w:hAnsi="Times New Roman" w:cs="Times New Roman"/>
          <w:sz w:val="24"/>
          <w:szCs w:val="24"/>
        </w:rPr>
        <w:lastRenderedPageBreak/>
        <w:t>stulpeliuose pateikiamos situacijos, kai prašymams apskritai nebuvo taikoma jokių papildomų, Bendruoju planu nustatytų, sąlygų ir priimti sprendimai paskirtį pakeisti.</w:t>
      </w:r>
    </w:p>
    <w:tbl>
      <w:tblPr>
        <w:tblStyle w:val="TableGrid"/>
        <w:tblW w:w="0" w:type="auto"/>
        <w:tblLayout w:type="fixed"/>
        <w:tblLook w:val="04A0" w:firstRow="1" w:lastRow="0" w:firstColumn="1" w:lastColumn="0" w:noHBand="0" w:noVBand="1"/>
      </w:tblPr>
      <w:tblGrid>
        <w:gridCol w:w="2496"/>
        <w:gridCol w:w="856"/>
        <w:gridCol w:w="857"/>
        <w:gridCol w:w="857"/>
        <w:gridCol w:w="857"/>
        <w:gridCol w:w="856"/>
        <w:gridCol w:w="857"/>
        <w:gridCol w:w="857"/>
        <w:gridCol w:w="857"/>
      </w:tblGrid>
      <w:tr w:rsidR="006E046C" w:rsidRPr="00C67BFA" w14:paraId="17288E36" w14:textId="77777777" w:rsidTr="00374773">
        <w:tc>
          <w:tcPr>
            <w:tcW w:w="2496" w:type="dxa"/>
            <w:vMerge w:val="restart"/>
            <w:shd w:val="clear" w:color="auto" w:fill="D9E2F3" w:themeFill="accent5" w:themeFillTint="33"/>
          </w:tcPr>
          <w:p w14:paraId="4E017EDA" w14:textId="0CBB4268" w:rsidR="006E046C" w:rsidRPr="00EE0801" w:rsidRDefault="006E046C" w:rsidP="000B6626">
            <w:pPr>
              <w:jc w:val="center"/>
              <w:rPr>
                <w:rFonts w:ascii="Times New Roman" w:hAnsi="Times New Roman" w:cs="Times New Roman"/>
                <w:b/>
                <w:bCs/>
                <w:i/>
                <w:iCs/>
                <w:sz w:val="20"/>
                <w:szCs w:val="20"/>
              </w:rPr>
            </w:pPr>
            <w:r w:rsidRPr="00EE0801">
              <w:rPr>
                <w:rFonts w:ascii="Times New Roman" w:hAnsi="Times New Roman" w:cs="Times New Roman"/>
                <w:b/>
                <w:bCs/>
                <w:i/>
                <w:iCs/>
                <w:sz w:val="20"/>
                <w:szCs w:val="20"/>
              </w:rPr>
              <w:t>Sąlygos ir reikalavimai</w:t>
            </w:r>
            <w:r w:rsidR="00EE0801">
              <w:rPr>
                <w:rFonts w:ascii="Times New Roman" w:hAnsi="Times New Roman" w:cs="Times New Roman"/>
                <w:b/>
                <w:bCs/>
                <w:i/>
                <w:iCs/>
                <w:sz w:val="20"/>
                <w:szCs w:val="20"/>
              </w:rPr>
              <w:t xml:space="preserve"> (nustatyti Bendruoju planu)</w:t>
            </w:r>
            <w:r w:rsidRPr="00EE0801">
              <w:rPr>
                <w:rFonts w:ascii="Times New Roman" w:hAnsi="Times New Roman" w:cs="Times New Roman"/>
                <w:b/>
                <w:bCs/>
                <w:i/>
                <w:iCs/>
                <w:sz w:val="20"/>
                <w:szCs w:val="20"/>
              </w:rPr>
              <w:t>:</w:t>
            </w:r>
          </w:p>
        </w:tc>
        <w:tc>
          <w:tcPr>
            <w:tcW w:w="6854" w:type="dxa"/>
            <w:gridSpan w:val="8"/>
            <w:shd w:val="clear" w:color="auto" w:fill="D9E2F3" w:themeFill="accent5" w:themeFillTint="33"/>
          </w:tcPr>
          <w:p w14:paraId="2A6C4890" w14:textId="77777777" w:rsidR="006E046C" w:rsidRPr="00EE0801" w:rsidRDefault="006E046C" w:rsidP="000B6626">
            <w:pPr>
              <w:jc w:val="center"/>
              <w:rPr>
                <w:rFonts w:ascii="Times New Roman" w:hAnsi="Times New Roman" w:cs="Times New Roman"/>
                <w:b/>
                <w:bCs/>
                <w:i/>
                <w:iCs/>
                <w:sz w:val="20"/>
                <w:szCs w:val="20"/>
              </w:rPr>
            </w:pPr>
            <w:r w:rsidRPr="00EE0801">
              <w:rPr>
                <w:rFonts w:ascii="Times New Roman" w:hAnsi="Times New Roman" w:cs="Times New Roman"/>
                <w:b/>
                <w:bCs/>
                <w:i/>
                <w:iCs/>
                <w:sz w:val="20"/>
                <w:szCs w:val="20"/>
              </w:rPr>
              <w:t>Sklypo kad. nr.</w:t>
            </w:r>
          </w:p>
        </w:tc>
      </w:tr>
      <w:tr w:rsidR="006E046C" w:rsidRPr="00C67BFA" w14:paraId="2FB50B2F" w14:textId="77777777" w:rsidTr="00374773">
        <w:tc>
          <w:tcPr>
            <w:tcW w:w="2496" w:type="dxa"/>
            <w:vMerge/>
            <w:shd w:val="clear" w:color="auto" w:fill="D9E2F3" w:themeFill="accent5" w:themeFillTint="33"/>
          </w:tcPr>
          <w:p w14:paraId="09E4758D" w14:textId="77777777" w:rsidR="006E046C" w:rsidRPr="00C67BFA" w:rsidRDefault="006E046C" w:rsidP="000B6626">
            <w:pPr>
              <w:rPr>
                <w:rFonts w:ascii="Times New Roman" w:hAnsi="Times New Roman" w:cs="Times New Roman"/>
                <w:sz w:val="20"/>
                <w:szCs w:val="20"/>
              </w:rPr>
            </w:pPr>
          </w:p>
        </w:tc>
        <w:tc>
          <w:tcPr>
            <w:tcW w:w="856" w:type="dxa"/>
            <w:shd w:val="clear" w:color="auto" w:fill="FFF2CC" w:themeFill="accent4" w:themeFillTint="33"/>
          </w:tcPr>
          <w:p w14:paraId="1C7E6416"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sz w:val="20"/>
                <w:szCs w:val="20"/>
              </w:rPr>
              <w:t>7910/0007:251</w:t>
            </w:r>
          </w:p>
        </w:tc>
        <w:tc>
          <w:tcPr>
            <w:tcW w:w="857" w:type="dxa"/>
            <w:shd w:val="clear" w:color="auto" w:fill="FFF2CC" w:themeFill="accent4" w:themeFillTint="33"/>
          </w:tcPr>
          <w:p w14:paraId="37D26CDF"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sz w:val="20"/>
                <w:szCs w:val="20"/>
              </w:rPr>
              <w:t>7910/0007:805</w:t>
            </w:r>
          </w:p>
        </w:tc>
        <w:tc>
          <w:tcPr>
            <w:tcW w:w="857" w:type="dxa"/>
            <w:shd w:val="clear" w:color="auto" w:fill="FBE4D5" w:themeFill="accent2" w:themeFillTint="33"/>
          </w:tcPr>
          <w:p w14:paraId="1EA7686D"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sz w:val="20"/>
                <w:szCs w:val="20"/>
              </w:rPr>
              <w:t>7910/0007:363</w:t>
            </w:r>
          </w:p>
        </w:tc>
        <w:tc>
          <w:tcPr>
            <w:tcW w:w="857" w:type="dxa"/>
            <w:shd w:val="clear" w:color="auto" w:fill="FBE4D5" w:themeFill="accent2" w:themeFillTint="33"/>
          </w:tcPr>
          <w:p w14:paraId="175DE708"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sz w:val="20"/>
                <w:szCs w:val="20"/>
              </w:rPr>
              <w:t>4936/0001:454</w:t>
            </w:r>
          </w:p>
        </w:tc>
        <w:tc>
          <w:tcPr>
            <w:tcW w:w="856" w:type="dxa"/>
          </w:tcPr>
          <w:p w14:paraId="0874D1AF"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sz w:val="20"/>
                <w:szCs w:val="20"/>
              </w:rPr>
              <w:t>4936/0002:190</w:t>
            </w:r>
          </w:p>
        </w:tc>
        <w:tc>
          <w:tcPr>
            <w:tcW w:w="857" w:type="dxa"/>
          </w:tcPr>
          <w:p w14:paraId="049CEDC3"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sz w:val="20"/>
                <w:szCs w:val="20"/>
              </w:rPr>
              <w:t>7910/0007:267</w:t>
            </w:r>
          </w:p>
        </w:tc>
        <w:tc>
          <w:tcPr>
            <w:tcW w:w="857" w:type="dxa"/>
          </w:tcPr>
          <w:p w14:paraId="1359F463"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sz w:val="20"/>
                <w:szCs w:val="20"/>
              </w:rPr>
              <w:t>7914/0004:111</w:t>
            </w:r>
          </w:p>
        </w:tc>
        <w:tc>
          <w:tcPr>
            <w:tcW w:w="857" w:type="dxa"/>
          </w:tcPr>
          <w:p w14:paraId="7D012352"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sz w:val="20"/>
                <w:szCs w:val="20"/>
              </w:rPr>
              <w:t>4910/0006:66</w:t>
            </w:r>
          </w:p>
        </w:tc>
      </w:tr>
      <w:tr w:rsidR="006E046C" w:rsidRPr="00C67BFA" w14:paraId="3FB69231" w14:textId="77777777" w:rsidTr="00374773">
        <w:tc>
          <w:tcPr>
            <w:tcW w:w="2496" w:type="dxa"/>
            <w:shd w:val="clear" w:color="auto" w:fill="F2F2F2" w:themeFill="background1" w:themeFillShade="F2"/>
          </w:tcPr>
          <w:p w14:paraId="4F7AD06E"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sz w:val="20"/>
                <w:szCs w:val="20"/>
              </w:rPr>
              <w:t xml:space="preserve">Pagal galiojusį Bendrąjį planą patenka į urbanizuojamų teritorijų funkcinę zoną (U2; U3; U4). </w:t>
            </w:r>
            <w:r w:rsidRPr="00C67BFA">
              <w:rPr>
                <w:rFonts w:ascii="Times New Roman" w:hAnsi="Times New Roman" w:cs="Times New Roman"/>
                <w:b/>
                <w:bCs/>
                <w:sz w:val="20"/>
                <w:szCs w:val="20"/>
              </w:rPr>
              <w:t xml:space="preserve">Nustatyta papildoma sąlyga </w:t>
            </w:r>
            <w:r w:rsidRPr="00C67BFA">
              <w:rPr>
                <w:rFonts w:ascii="Arial" w:hAnsi="Arial" w:cs="Arial"/>
                <w:sz w:val="20"/>
                <w:szCs w:val="20"/>
              </w:rPr>
              <w:t>↓</w:t>
            </w:r>
          </w:p>
        </w:tc>
        <w:tc>
          <w:tcPr>
            <w:tcW w:w="856" w:type="dxa"/>
            <w:shd w:val="clear" w:color="auto" w:fill="FFF2CC" w:themeFill="accent4" w:themeFillTint="33"/>
          </w:tcPr>
          <w:p w14:paraId="359AFB4E"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Taip</w:t>
            </w:r>
          </w:p>
          <w:p w14:paraId="15A7B608"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(U2)</w:t>
            </w:r>
          </w:p>
          <w:p w14:paraId="5DFF0A73"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color w:val="FF0000"/>
                <w:sz w:val="20"/>
                <w:szCs w:val="20"/>
              </w:rPr>
              <w:t>↓</w:t>
            </w:r>
          </w:p>
        </w:tc>
        <w:tc>
          <w:tcPr>
            <w:tcW w:w="857" w:type="dxa"/>
            <w:shd w:val="clear" w:color="auto" w:fill="FFF2CC" w:themeFill="accent4" w:themeFillTint="33"/>
          </w:tcPr>
          <w:p w14:paraId="1C40CACD"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Taip</w:t>
            </w:r>
          </w:p>
          <w:p w14:paraId="7CB0D8F6"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(U2)</w:t>
            </w:r>
          </w:p>
          <w:p w14:paraId="278041F1"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7" w:type="dxa"/>
            <w:shd w:val="clear" w:color="auto" w:fill="FBE4D5" w:themeFill="accent2" w:themeFillTint="33"/>
          </w:tcPr>
          <w:p w14:paraId="7E6E75AA"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Taip</w:t>
            </w:r>
          </w:p>
          <w:p w14:paraId="6EA50705"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(U2)</w:t>
            </w:r>
          </w:p>
          <w:p w14:paraId="4C0B4C38"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color w:val="FF0000"/>
                <w:sz w:val="20"/>
                <w:szCs w:val="20"/>
              </w:rPr>
              <w:t>↓</w:t>
            </w:r>
          </w:p>
        </w:tc>
        <w:tc>
          <w:tcPr>
            <w:tcW w:w="857" w:type="dxa"/>
            <w:shd w:val="clear" w:color="auto" w:fill="FBE4D5" w:themeFill="accent2" w:themeFillTint="33"/>
          </w:tcPr>
          <w:p w14:paraId="6877CE7E"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Taip</w:t>
            </w:r>
          </w:p>
          <w:p w14:paraId="5739A2EB"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(U2)</w:t>
            </w:r>
          </w:p>
          <w:p w14:paraId="592C07D5"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6" w:type="dxa"/>
          </w:tcPr>
          <w:p w14:paraId="093556E4"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Taip</w:t>
            </w:r>
          </w:p>
          <w:p w14:paraId="5E531A81"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(U2)</w:t>
            </w:r>
          </w:p>
          <w:p w14:paraId="352CB11D"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7" w:type="dxa"/>
          </w:tcPr>
          <w:p w14:paraId="0E936EBE"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Taip</w:t>
            </w:r>
          </w:p>
          <w:p w14:paraId="490C3442"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(U3)</w:t>
            </w:r>
          </w:p>
          <w:p w14:paraId="743D9B85"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7" w:type="dxa"/>
          </w:tcPr>
          <w:p w14:paraId="7A842B75"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Taip</w:t>
            </w:r>
          </w:p>
          <w:p w14:paraId="3B84284E"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(U4)</w:t>
            </w:r>
          </w:p>
          <w:p w14:paraId="580B1B77"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7" w:type="dxa"/>
          </w:tcPr>
          <w:p w14:paraId="3D2989FC"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Taip</w:t>
            </w:r>
          </w:p>
          <w:p w14:paraId="7D9F55A5"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(U4)</w:t>
            </w:r>
          </w:p>
          <w:p w14:paraId="64A5979F"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r>
      <w:tr w:rsidR="006E046C" w:rsidRPr="00C67BFA" w14:paraId="726F2714" w14:textId="77777777" w:rsidTr="00374773">
        <w:tc>
          <w:tcPr>
            <w:tcW w:w="2496" w:type="dxa"/>
            <w:shd w:val="clear" w:color="auto" w:fill="F2F2F2" w:themeFill="background1" w:themeFillShade="F2"/>
          </w:tcPr>
          <w:p w14:paraId="6F1603EF" w14:textId="77777777" w:rsidR="003B3FAE" w:rsidRPr="00C67BFA" w:rsidRDefault="003B3FAE" w:rsidP="003B3FAE">
            <w:pPr>
              <w:rPr>
                <w:rFonts w:ascii="Times New Roman" w:hAnsi="Times New Roman" w:cs="Times New Roman"/>
                <w:b/>
                <w:bCs/>
                <w:i/>
                <w:iCs/>
                <w:sz w:val="20"/>
                <w:szCs w:val="20"/>
              </w:rPr>
            </w:pPr>
            <w:r>
              <w:rPr>
                <w:rFonts w:ascii="Times New Roman" w:hAnsi="Times New Roman" w:cs="Times New Roman"/>
                <w:b/>
                <w:bCs/>
                <w:i/>
                <w:iCs/>
                <w:sz w:val="20"/>
                <w:szCs w:val="20"/>
              </w:rPr>
              <w:t xml:space="preserve">Pritaikyta, </w:t>
            </w:r>
            <w:r w:rsidRPr="00C67BFA">
              <w:rPr>
                <w:rFonts w:ascii="Times New Roman" w:hAnsi="Times New Roman" w:cs="Times New Roman"/>
                <w:b/>
                <w:bCs/>
                <w:i/>
                <w:iCs/>
                <w:sz w:val="20"/>
                <w:szCs w:val="20"/>
              </w:rPr>
              <w:t>ar ne:</w:t>
            </w:r>
          </w:p>
          <w:p w14:paraId="2F1A71CB" w14:textId="77777777" w:rsidR="006E046C" w:rsidRPr="00C67BFA" w:rsidRDefault="006E046C" w:rsidP="000B6626">
            <w:pPr>
              <w:rPr>
                <w:rFonts w:ascii="Times New Roman" w:hAnsi="Times New Roman" w:cs="Times New Roman"/>
                <w:i/>
                <w:iCs/>
                <w:sz w:val="20"/>
                <w:szCs w:val="20"/>
              </w:rPr>
            </w:pPr>
            <w:r w:rsidRPr="00C67BFA">
              <w:rPr>
                <w:rFonts w:ascii="Times New Roman" w:hAnsi="Times New Roman" w:cs="Times New Roman"/>
                <w:i/>
                <w:iCs/>
                <w:sz w:val="20"/>
                <w:szCs w:val="20"/>
              </w:rPr>
              <w:t>inžinerinių tinklų funkcionavimas bei nustatytas privalomumas rengti plėtros teritorijų</w:t>
            </w:r>
          </w:p>
          <w:p w14:paraId="248C5090" w14:textId="77777777" w:rsidR="006E046C" w:rsidRPr="00C67BFA" w:rsidRDefault="006E046C" w:rsidP="000B6626">
            <w:pPr>
              <w:rPr>
                <w:rFonts w:ascii="Times New Roman" w:hAnsi="Times New Roman" w:cs="Times New Roman"/>
                <w:sz w:val="20"/>
                <w:szCs w:val="20"/>
              </w:rPr>
            </w:pPr>
            <w:r w:rsidRPr="00C67BFA">
              <w:rPr>
                <w:rFonts w:ascii="Times New Roman" w:hAnsi="Times New Roman" w:cs="Times New Roman"/>
                <w:i/>
                <w:iCs/>
                <w:sz w:val="20"/>
                <w:szCs w:val="20"/>
              </w:rPr>
              <w:t xml:space="preserve"> (sklypų grupių) detaliuosius planus</w:t>
            </w:r>
          </w:p>
        </w:tc>
        <w:tc>
          <w:tcPr>
            <w:tcW w:w="856" w:type="dxa"/>
            <w:shd w:val="clear" w:color="auto" w:fill="FFF2CC" w:themeFill="accent4" w:themeFillTint="33"/>
          </w:tcPr>
          <w:p w14:paraId="35FB79A8"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color w:val="FF0000"/>
                <w:sz w:val="20"/>
                <w:szCs w:val="20"/>
              </w:rPr>
              <w:t>Taip</w:t>
            </w:r>
          </w:p>
        </w:tc>
        <w:tc>
          <w:tcPr>
            <w:tcW w:w="857" w:type="dxa"/>
            <w:shd w:val="clear" w:color="auto" w:fill="FFF2CC" w:themeFill="accent4" w:themeFillTint="33"/>
          </w:tcPr>
          <w:p w14:paraId="0B76F79A"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color w:val="FF0000"/>
                <w:sz w:val="20"/>
                <w:szCs w:val="20"/>
              </w:rPr>
              <w:t>Ne</w:t>
            </w:r>
          </w:p>
        </w:tc>
        <w:tc>
          <w:tcPr>
            <w:tcW w:w="857" w:type="dxa"/>
            <w:shd w:val="clear" w:color="auto" w:fill="FBE4D5" w:themeFill="accent2" w:themeFillTint="33"/>
          </w:tcPr>
          <w:p w14:paraId="6E05930D"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Taip</w:t>
            </w:r>
          </w:p>
        </w:tc>
        <w:tc>
          <w:tcPr>
            <w:tcW w:w="857" w:type="dxa"/>
            <w:shd w:val="clear" w:color="auto" w:fill="FBE4D5" w:themeFill="accent2" w:themeFillTint="33"/>
          </w:tcPr>
          <w:p w14:paraId="66E75E32"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Ne</w:t>
            </w:r>
          </w:p>
        </w:tc>
        <w:tc>
          <w:tcPr>
            <w:tcW w:w="856" w:type="dxa"/>
          </w:tcPr>
          <w:p w14:paraId="55158366"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c>
          <w:tcPr>
            <w:tcW w:w="857" w:type="dxa"/>
          </w:tcPr>
          <w:p w14:paraId="355EB4BA"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c>
          <w:tcPr>
            <w:tcW w:w="857" w:type="dxa"/>
          </w:tcPr>
          <w:p w14:paraId="0D4800CA"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c>
          <w:tcPr>
            <w:tcW w:w="857" w:type="dxa"/>
          </w:tcPr>
          <w:p w14:paraId="1E530839"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r>
      <w:tr w:rsidR="006E046C" w:rsidRPr="00C67BFA" w14:paraId="426029EA" w14:textId="77777777" w:rsidTr="00374773">
        <w:tc>
          <w:tcPr>
            <w:tcW w:w="2496" w:type="dxa"/>
            <w:shd w:val="clear" w:color="auto" w:fill="F2F2F2" w:themeFill="background1" w:themeFillShade="F2"/>
          </w:tcPr>
          <w:p w14:paraId="2D3B2932" w14:textId="77777777" w:rsidR="006E046C" w:rsidRPr="00C67BFA" w:rsidRDefault="006E046C" w:rsidP="000B6626">
            <w:pPr>
              <w:rPr>
                <w:rFonts w:ascii="Times New Roman" w:hAnsi="Times New Roman" w:cs="Times New Roman"/>
                <w:b/>
                <w:bCs/>
                <w:sz w:val="20"/>
                <w:szCs w:val="20"/>
              </w:rPr>
            </w:pPr>
            <w:r w:rsidRPr="00C67BFA">
              <w:rPr>
                <w:rFonts w:ascii="Times New Roman" w:hAnsi="Times New Roman" w:cs="Times New Roman"/>
                <w:sz w:val="20"/>
                <w:szCs w:val="20"/>
              </w:rPr>
              <w:t xml:space="preserve">Pagal Bendrojo plano keitimą patenka į  gyvenamųjų vietovių urbanizuotų ir urbanizuojamų teritorijų funkcinę zoną U_GG_F. </w:t>
            </w:r>
            <w:r w:rsidRPr="00C67BFA">
              <w:rPr>
                <w:rFonts w:ascii="Times New Roman" w:hAnsi="Times New Roman" w:cs="Times New Roman"/>
                <w:b/>
                <w:bCs/>
                <w:sz w:val="20"/>
                <w:szCs w:val="20"/>
              </w:rPr>
              <w:t>Nustatytos</w:t>
            </w:r>
          </w:p>
          <w:p w14:paraId="51A8319D" w14:textId="77777777" w:rsidR="006E046C" w:rsidRPr="00C67BFA" w:rsidRDefault="006E046C" w:rsidP="000B6626">
            <w:pPr>
              <w:rPr>
                <w:rFonts w:ascii="Times New Roman" w:hAnsi="Times New Roman" w:cs="Times New Roman"/>
                <w:b/>
                <w:bCs/>
                <w:sz w:val="20"/>
                <w:szCs w:val="20"/>
              </w:rPr>
            </w:pPr>
            <w:r w:rsidRPr="00C67BFA">
              <w:rPr>
                <w:rFonts w:ascii="Times New Roman" w:hAnsi="Times New Roman" w:cs="Times New Roman"/>
                <w:b/>
                <w:bCs/>
                <w:sz w:val="20"/>
                <w:szCs w:val="20"/>
              </w:rPr>
              <w:t>plėtros sąlygos ↓</w:t>
            </w:r>
          </w:p>
        </w:tc>
        <w:tc>
          <w:tcPr>
            <w:tcW w:w="856" w:type="dxa"/>
            <w:shd w:val="clear" w:color="auto" w:fill="FFF2CC" w:themeFill="accent4" w:themeFillTint="33"/>
          </w:tcPr>
          <w:p w14:paraId="3C8434B1"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U_GG_F</w:t>
            </w:r>
          </w:p>
          <w:p w14:paraId="36E65047" w14:textId="77777777" w:rsidR="006E046C" w:rsidRPr="00C67BFA" w:rsidRDefault="006E046C" w:rsidP="000B6626">
            <w:pPr>
              <w:jc w:val="center"/>
              <w:rPr>
                <w:rFonts w:ascii="Times New Roman" w:hAnsi="Times New Roman" w:cs="Times New Roman"/>
                <w:sz w:val="20"/>
                <w:szCs w:val="20"/>
              </w:rPr>
            </w:pPr>
          </w:p>
          <w:p w14:paraId="3CA295CD"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Ir</w:t>
            </w:r>
          </w:p>
          <w:p w14:paraId="4459A36D" w14:textId="77777777" w:rsidR="006E046C" w:rsidRPr="00C67BFA" w:rsidRDefault="006E046C" w:rsidP="000B6626">
            <w:pPr>
              <w:jc w:val="center"/>
              <w:rPr>
                <w:rFonts w:ascii="Times New Roman" w:hAnsi="Times New Roman" w:cs="Times New Roman"/>
                <w:sz w:val="20"/>
                <w:szCs w:val="20"/>
              </w:rPr>
            </w:pPr>
          </w:p>
          <w:p w14:paraId="3DDF7127"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MI_F</w:t>
            </w:r>
          </w:p>
          <w:p w14:paraId="4004B5DE"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color w:val="FF0000"/>
                <w:sz w:val="20"/>
                <w:szCs w:val="20"/>
              </w:rPr>
              <w:t>↓</w:t>
            </w:r>
          </w:p>
        </w:tc>
        <w:tc>
          <w:tcPr>
            <w:tcW w:w="857" w:type="dxa"/>
            <w:shd w:val="clear" w:color="auto" w:fill="FFF2CC" w:themeFill="accent4" w:themeFillTint="33"/>
          </w:tcPr>
          <w:p w14:paraId="0FC1D12E"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U_GG_F</w:t>
            </w:r>
          </w:p>
          <w:p w14:paraId="198288C9" w14:textId="77777777" w:rsidR="006E046C" w:rsidRPr="00C67BFA" w:rsidRDefault="006E046C" w:rsidP="000B6626">
            <w:pPr>
              <w:jc w:val="center"/>
              <w:rPr>
                <w:rFonts w:ascii="Times New Roman" w:hAnsi="Times New Roman" w:cs="Times New Roman"/>
                <w:sz w:val="20"/>
                <w:szCs w:val="20"/>
              </w:rPr>
            </w:pPr>
          </w:p>
          <w:p w14:paraId="3FC64DE7" w14:textId="77777777" w:rsidR="006E046C" w:rsidRPr="00C67BFA" w:rsidRDefault="006E046C" w:rsidP="000B6626">
            <w:pPr>
              <w:jc w:val="center"/>
              <w:rPr>
                <w:rFonts w:ascii="Times New Roman" w:hAnsi="Times New Roman" w:cs="Times New Roman"/>
                <w:sz w:val="20"/>
                <w:szCs w:val="20"/>
              </w:rPr>
            </w:pPr>
          </w:p>
          <w:p w14:paraId="35A76A50" w14:textId="77777777" w:rsidR="006E046C" w:rsidRPr="00C67BFA" w:rsidRDefault="006E046C" w:rsidP="000B6626">
            <w:pPr>
              <w:jc w:val="center"/>
              <w:rPr>
                <w:rFonts w:ascii="Times New Roman" w:hAnsi="Times New Roman" w:cs="Times New Roman"/>
                <w:sz w:val="20"/>
                <w:szCs w:val="20"/>
              </w:rPr>
            </w:pPr>
          </w:p>
          <w:p w14:paraId="72A65F45" w14:textId="77777777" w:rsidR="006E046C" w:rsidRPr="00C67BFA" w:rsidRDefault="006E046C" w:rsidP="000B6626">
            <w:pPr>
              <w:jc w:val="center"/>
              <w:rPr>
                <w:rFonts w:ascii="Times New Roman" w:hAnsi="Times New Roman" w:cs="Times New Roman"/>
                <w:sz w:val="20"/>
                <w:szCs w:val="20"/>
              </w:rPr>
            </w:pPr>
          </w:p>
          <w:p w14:paraId="73A1BC98"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7" w:type="dxa"/>
            <w:shd w:val="clear" w:color="auto" w:fill="FBE4D5" w:themeFill="accent2" w:themeFillTint="33"/>
          </w:tcPr>
          <w:p w14:paraId="1ECD0E07"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U_GG_M_F</w:t>
            </w:r>
          </w:p>
          <w:p w14:paraId="3B9FF14B" w14:textId="77777777" w:rsidR="006E046C" w:rsidRPr="00C67BFA" w:rsidRDefault="006E046C" w:rsidP="000B6626">
            <w:pPr>
              <w:jc w:val="center"/>
              <w:rPr>
                <w:rFonts w:ascii="Times New Roman" w:hAnsi="Times New Roman" w:cs="Times New Roman"/>
                <w:sz w:val="20"/>
                <w:szCs w:val="20"/>
              </w:rPr>
            </w:pPr>
          </w:p>
          <w:p w14:paraId="01F8A06B" w14:textId="77777777" w:rsidR="006E046C" w:rsidRPr="00C67BFA" w:rsidRDefault="006E046C" w:rsidP="000B6626">
            <w:pPr>
              <w:jc w:val="center"/>
              <w:rPr>
                <w:rFonts w:ascii="Times New Roman" w:hAnsi="Times New Roman" w:cs="Times New Roman"/>
                <w:sz w:val="20"/>
                <w:szCs w:val="20"/>
              </w:rPr>
            </w:pPr>
          </w:p>
          <w:p w14:paraId="3A2ED800" w14:textId="77777777" w:rsidR="006E046C" w:rsidRPr="00C67BFA" w:rsidRDefault="006E046C" w:rsidP="000B6626">
            <w:pPr>
              <w:jc w:val="center"/>
              <w:rPr>
                <w:rFonts w:ascii="Times New Roman" w:hAnsi="Times New Roman" w:cs="Times New Roman"/>
                <w:sz w:val="20"/>
                <w:szCs w:val="20"/>
              </w:rPr>
            </w:pPr>
          </w:p>
          <w:p w14:paraId="32215B82" w14:textId="77777777" w:rsidR="006E046C" w:rsidRPr="00C67BFA" w:rsidRDefault="006E046C" w:rsidP="000B6626">
            <w:pPr>
              <w:jc w:val="center"/>
              <w:rPr>
                <w:rFonts w:ascii="Times New Roman" w:hAnsi="Times New Roman" w:cs="Times New Roman"/>
                <w:sz w:val="20"/>
                <w:szCs w:val="20"/>
              </w:rPr>
            </w:pPr>
          </w:p>
          <w:p w14:paraId="44C05D19"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color w:val="FF0000"/>
                <w:sz w:val="20"/>
                <w:szCs w:val="20"/>
              </w:rPr>
              <w:t>↓</w:t>
            </w:r>
          </w:p>
        </w:tc>
        <w:tc>
          <w:tcPr>
            <w:tcW w:w="857" w:type="dxa"/>
            <w:shd w:val="clear" w:color="auto" w:fill="FBE4D5" w:themeFill="accent2" w:themeFillTint="33"/>
          </w:tcPr>
          <w:p w14:paraId="22C05DE1"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U_GG_M_F</w:t>
            </w:r>
          </w:p>
          <w:p w14:paraId="48DE3364" w14:textId="77777777" w:rsidR="006E046C" w:rsidRPr="00C67BFA" w:rsidRDefault="006E046C" w:rsidP="000B6626">
            <w:pPr>
              <w:jc w:val="center"/>
              <w:rPr>
                <w:rFonts w:ascii="Times New Roman" w:hAnsi="Times New Roman" w:cs="Times New Roman"/>
                <w:sz w:val="20"/>
                <w:szCs w:val="20"/>
              </w:rPr>
            </w:pPr>
          </w:p>
          <w:p w14:paraId="0F665514" w14:textId="77777777" w:rsidR="006E046C" w:rsidRPr="00C67BFA" w:rsidRDefault="006E046C" w:rsidP="000B6626">
            <w:pPr>
              <w:jc w:val="center"/>
              <w:rPr>
                <w:rFonts w:ascii="Times New Roman" w:hAnsi="Times New Roman" w:cs="Times New Roman"/>
                <w:sz w:val="20"/>
                <w:szCs w:val="20"/>
              </w:rPr>
            </w:pPr>
          </w:p>
          <w:p w14:paraId="63DA9A42" w14:textId="77777777" w:rsidR="006E046C" w:rsidRPr="00C67BFA" w:rsidRDefault="006E046C" w:rsidP="000B6626">
            <w:pPr>
              <w:jc w:val="center"/>
              <w:rPr>
                <w:rFonts w:ascii="Times New Roman" w:hAnsi="Times New Roman" w:cs="Times New Roman"/>
                <w:sz w:val="20"/>
                <w:szCs w:val="20"/>
              </w:rPr>
            </w:pPr>
          </w:p>
          <w:p w14:paraId="545CC671" w14:textId="77777777" w:rsidR="006E046C" w:rsidRPr="00C67BFA" w:rsidRDefault="006E046C" w:rsidP="000B6626">
            <w:pPr>
              <w:jc w:val="center"/>
              <w:rPr>
                <w:rFonts w:ascii="Times New Roman" w:hAnsi="Times New Roman" w:cs="Times New Roman"/>
                <w:sz w:val="20"/>
                <w:szCs w:val="20"/>
              </w:rPr>
            </w:pPr>
          </w:p>
          <w:p w14:paraId="0635CF8C"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6" w:type="dxa"/>
          </w:tcPr>
          <w:p w14:paraId="5967CFF3"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U_GG_V_F</w:t>
            </w:r>
          </w:p>
          <w:p w14:paraId="7EA18FEA" w14:textId="77777777" w:rsidR="006E046C" w:rsidRPr="00C67BFA" w:rsidRDefault="006E046C" w:rsidP="000B6626">
            <w:pPr>
              <w:jc w:val="center"/>
              <w:rPr>
                <w:rFonts w:ascii="Times New Roman" w:hAnsi="Times New Roman" w:cs="Times New Roman"/>
                <w:sz w:val="20"/>
                <w:szCs w:val="20"/>
              </w:rPr>
            </w:pPr>
          </w:p>
          <w:p w14:paraId="171B00C4" w14:textId="77777777" w:rsidR="006E046C" w:rsidRPr="00C67BFA" w:rsidRDefault="006E046C" w:rsidP="000B6626">
            <w:pPr>
              <w:jc w:val="center"/>
              <w:rPr>
                <w:rFonts w:ascii="Times New Roman" w:hAnsi="Times New Roman" w:cs="Times New Roman"/>
                <w:sz w:val="20"/>
                <w:szCs w:val="20"/>
              </w:rPr>
            </w:pPr>
          </w:p>
          <w:p w14:paraId="01F92351" w14:textId="77777777" w:rsidR="006E046C" w:rsidRPr="00C67BFA" w:rsidRDefault="006E046C" w:rsidP="000B6626">
            <w:pPr>
              <w:jc w:val="center"/>
              <w:rPr>
                <w:rFonts w:ascii="Times New Roman" w:hAnsi="Times New Roman" w:cs="Times New Roman"/>
                <w:sz w:val="20"/>
                <w:szCs w:val="20"/>
              </w:rPr>
            </w:pPr>
          </w:p>
          <w:p w14:paraId="4DCC922C" w14:textId="77777777" w:rsidR="006E046C" w:rsidRPr="00C67BFA" w:rsidRDefault="006E046C" w:rsidP="000B6626">
            <w:pPr>
              <w:jc w:val="center"/>
              <w:rPr>
                <w:rFonts w:ascii="Times New Roman" w:hAnsi="Times New Roman" w:cs="Times New Roman"/>
                <w:sz w:val="20"/>
                <w:szCs w:val="20"/>
              </w:rPr>
            </w:pPr>
          </w:p>
          <w:p w14:paraId="3C108139"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7" w:type="dxa"/>
          </w:tcPr>
          <w:p w14:paraId="603A2D04"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U_GG_F</w:t>
            </w:r>
          </w:p>
          <w:p w14:paraId="32DDCCF8" w14:textId="77777777" w:rsidR="006E046C" w:rsidRPr="00C67BFA" w:rsidRDefault="006E046C" w:rsidP="000B6626">
            <w:pPr>
              <w:jc w:val="center"/>
              <w:rPr>
                <w:rFonts w:ascii="Times New Roman" w:hAnsi="Times New Roman" w:cs="Times New Roman"/>
                <w:sz w:val="20"/>
                <w:szCs w:val="20"/>
              </w:rPr>
            </w:pPr>
          </w:p>
          <w:p w14:paraId="020D09C2" w14:textId="77777777" w:rsidR="006E046C" w:rsidRPr="00C67BFA" w:rsidRDefault="006E046C" w:rsidP="000B6626">
            <w:pPr>
              <w:jc w:val="center"/>
              <w:rPr>
                <w:rFonts w:ascii="Times New Roman" w:hAnsi="Times New Roman" w:cs="Times New Roman"/>
                <w:sz w:val="20"/>
                <w:szCs w:val="20"/>
              </w:rPr>
            </w:pPr>
          </w:p>
          <w:p w14:paraId="493C0BC7" w14:textId="77777777" w:rsidR="006E046C" w:rsidRPr="00C67BFA" w:rsidRDefault="006E046C" w:rsidP="000B6626">
            <w:pPr>
              <w:jc w:val="center"/>
              <w:rPr>
                <w:rFonts w:ascii="Times New Roman" w:hAnsi="Times New Roman" w:cs="Times New Roman"/>
                <w:sz w:val="20"/>
                <w:szCs w:val="20"/>
              </w:rPr>
            </w:pPr>
          </w:p>
          <w:p w14:paraId="1F9CA2E5" w14:textId="77777777" w:rsidR="006E046C" w:rsidRPr="00C67BFA" w:rsidRDefault="006E046C" w:rsidP="000B6626">
            <w:pPr>
              <w:jc w:val="center"/>
              <w:rPr>
                <w:rFonts w:ascii="Times New Roman" w:hAnsi="Times New Roman" w:cs="Times New Roman"/>
                <w:sz w:val="20"/>
                <w:szCs w:val="20"/>
              </w:rPr>
            </w:pPr>
          </w:p>
          <w:p w14:paraId="5721EE40"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7" w:type="dxa"/>
          </w:tcPr>
          <w:p w14:paraId="4BBDFCE5"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U_GG_F</w:t>
            </w:r>
          </w:p>
          <w:p w14:paraId="529BA965" w14:textId="77777777" w:rsidR="006E046C" w:rsidRPr="00C67BFA" w:rsidRDefault="006E046C" w:rsidP="000B6626">
            <w:pPr>
              <w:jc w:val="center"/>
              <w:rPr>
                <w:rFonts w:ascii="Times New Roman" w:hAnsi="Times New Roman" w:cs="Times New Roman"/>
                <w:sz w:val="20"/>
                <w:szCs w:val="20"/>
              </w:rPr>
            </w:pPr>
          </w:p>
          <w:p w14:paraId="38BE571E" w14:textId="77777777" w:rsidR="006E046C" w:rsidRPr="00C67BFA" w:rsidRDefault="006E046C" w:rsidP="000B6626">
            <w:pPr>
              <w:jc w:val="center"/>
              <w:rPr>
                <w:rFonts w:ascii="Times New Roman" w:hAnsi="Times New Roman" w:cs="Times New Roman"/>
                <w:sz w:val="20"/>
                <w:szCs w:val="20"/>
              </w:rPr>
            </w:pPr>
          </w:p>
          <w:p w14:paraId="7920E20D" w14:textId="77777777" w:rsidR="006E046C" w:rsidRPr="00C67BFA" w:rsidRDefault="006E046C" w:rsidP="000B6626">
            <w:pPr>
              <w:jc w:val="center"/>
              <w:rPr>
                <w:rFonts w:ascii="Times New Roman" w:hAnsi="Times New Roman" w:cs="Times New Roman"/>
                <w:sz w:val="20"/>
                <w:szCs w:val="20"/>
              </w:rPr>
            </w:pPr>
          </w:p>
          <w:p w14:paraId="7D8D09D9" w14:textId="77777777" w:rsidR="006E046C" w:rsidRPr="00C67BFA" w:rsidRDefault="006E046C" w:rsidP="000B6626">
            <w:pPr>
              <w:jc w:val="center"/>
              <w:rPr>
                <w:rFonts w:ascii="Times New Roman" w:hAnsi="Times New Roman" w:cs="Times New Roman"/>
                <w:sz w:val="20"/>
                <w:szCs w:val="20"/>
              </w:rPr>
            </w:pPr>
          </w:p>
          <w:p w14:paraId="26BFD739" w14:textId="77777777" w:rsidR="006E046C" w:rsidRPr="00C67BFA" w:rsidRDefault="006E046C" w:rsidP="000B6626">
            <w:pPr>
              <w:jc w:val="center"/>
              <w:rPr>
                <w:rFonts w:ascii="Times New Roman" w:hAnsi="Times New Roman" w:cs="Times New Roman"/>
                <w:sz w:val="20"/>
                <w:szCs w:val="20"/>
              </w:rPr>
            </w:pPr>
            <w:r w:rsidRPr="00C67BFA">
              <w:rPr>
                <w:rFonts w:ascii="Arial" w:hAnsi="Arial" w:cs="Arial"/>
                <w:sz w:val="20"/>
                <w:szCs w:val="20"/>
              </w:rPr>
              <w:t>↓</w:t>
            </w:r>
          </w:p>
        </w:tc>
        <w:tc>
          <w:tcPr>
            <w:tcW w:w="857" w:type="dxa"/>
          </w:tcPr>
          <w:p w14:paraId="28B07642"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U_GG_F</w:t>
            </w:r>
          </w:p>
          <w:p w14:paraId="14B57F92" w14:textId="77777777" w:rsidR="006E046C" w:rsidRPr="00C67BFA" w:rsidRDefault="006E046C" w:rsidP="000B6626">
            <w:pPr>
              <w:jc w:val="center"/>
              <w:rPr>
                <w:rFonts w:ascii="Times New Roman" w:hAnsi="Times New Roman" w:cs="Times New Roman"/>
                <w:sz w:val="20"/>
                <w:szCs w:val="20"/>
              </w:rPr>
            </w:pPr>
          </w:p>
          <w:p w14:paraId="11EBC35B" w14:textId="77777777" w:rsidR="006E046C" w:rsidRPr="00C67BFA" w:rsidRDefault="006E046C" w:rsidP="000B6626">
            <w:pPr>
              <w:jc w:val="center"/>
              <w:rPr>
                <w:rFonts w:ascii="Times New Roman" w:hAnsi="Times New Roman" w:cs="Times New Roman"/>
                <w:sz w:val="20"/>
                <w:szCs w:val="20"/>
              </w:rPr>
            </w:pPr>
          </w:p>
          <w:p w14:paraId="1CB24032" w14:textId="77777777" w:rsidR="006E046C" w:rsidRPr="00C67BFA" w:rsidRDefault="006E046C" w:rsidP="000B6626">
            <w:pPr>
              <w:jc w:val="center"/>
              <w:rPr>
                <w:rFonts w:ascii="Times New Roman" w:hAnsi="Times New Roman" w:cs="Times New Roman"/>
                <w:sz w:val="20"/>
                <w:szCs w:val="20"/>
              </w:rPr>
            </w:pPr>
          </w:p>
          <w:p w14:paraId="7D55723C" w14:textId="77777777" w:rsidR="006E046C" w:rsidRPr="00C67BFA" w:rsidRDefault="006E046C" w:rsidP="000B6626">
            <w:pPr>
              <w:jc w:val="center"/>
              <w:rPr>
                <w:rFonts w:ascii="Times New Roman" w:hAnsi="Times New Roman" w:cs="Times New Roman"/>
                <w:sz w:val="20"/>
                <w:szCs w:val="20"/>
              </w:rPr>
            </w:pPr>
          </w:p>
          <w:p w14:paraId="520C7137" w14:textId="77777777" w:rsidR="006E046C" w:rsidRPr="00C67BFA" w:rsidRDefault="006E046C" w:rsidP="000B6626">
            <w:pPr>
              <w:rPr>
                <w:rFonts w:ascii="Times New Roman" w:hAnsi="Times New Roman" w:cs="Times New Roman"/>
                <w:sz w:val="20"/>
                <w:szCs w:val="20"/>
              </w:rPr>
            </w:pPr>
            <w:r w:rsidRPr="00C67BFA">
              <w:rPr>
                <w:rFonts w:ascii="Arial" w:hAnsi="Arial" w:cs="Arial"/>
                <w:sz w:val="20"/>
                <w:szCs w:val="20"/>
              </w:rPr>
              <w:t>↓</w:t>
            </w:r>
          </w:p>
        </w:tc>
      </w:tr>
      <w:tr w:rsidR="006E046C" w:rsidRPr="00C67BFA" w14:paraId="01A3EF73" w14:textId="77777777" w:rsidTr="00374773">
        <w:tc>
          <w:tcPr>
            <w:tcW w:w="2496" w:type="dxa"/>
            <w:shd w:val="clear" w:color="auto" w:fill="F2F2F2" w:themeFill="background1" w:themeFillShade="F2"/>
          </w:tcPr>
          <w:p w14:paraId="7E34D52A" w14:textId="7C21E8CE" w:rsidR="006E046C" w:rsidRPr="00C67BFA" w:rsidRDefault="003B3FAE" w:rsidP="000B6626">
            <w:pPr>
              <w:rPr>
                <w:rFonts w:ascii="Times New Roman" w:hAnsi="Times New Roman" w:cs="Times New Roman"/>
                <w:b/>
                <w:bCs/>
                <w:i/>
                <w:iCs/>
                <w:sz w:val="20"/>
                <w:szCs w:val="20"/>
              </w:rPr>
            </w:pPr>
            <w:r>
              <w:rPr>
                <w:rFonts w:ascii="Times New Roman" w:hAnsi="Times New Roman" w:cs="Times New Roman"/>
                <w:b/>
                <w:bCs/>
                <w:i/>
                <w:iCs/>
                <w:sz w:val="20"/>
                <w:szCs w:val="20"/>
              </w:rPr>
              <w:t xml:space="preserve">Pritaikyta, </w:t>
            </w:r>
            <w:r w:rsidR="006E046C" w:rsidRPr="00C67BFA">
              <w:rPr>
                <w:rFonts w:ascii="Times New Roman" w:hAnsi="Times New Roman" w:cs="Times New Roman"/>
                <w:b/>
                <w:bCs/>
                <w:i/>
                <w:iCs/>
                <w:sz w:val="20"/>
                <w:szCs w:val="20"/>
              </w:rPr>
              <w:t>ar ne:</w:t>
            </w:r>
          </w:p>
          <w:p w14:paraId="4BE2A052" w14:textId="77777777" w:rsidR="006E046C" w:rsidRPr="00C67BFA" w:rsidRDefault="006E046C" w:rsidP="000B6626">
            <w:pPr>
              <w:rPr>
                <w:rFonts w:ascii="Times New Roman" w:hAnsi="Times New Roman" w:cs="Times New Roman"/>
                <w:i/>
                <w:iCs/>
                <w:sz w:val="20"/>
                <w:szCs w:val="20"/>
              </w:rPr>
            </w:pPr>
            <w:r w:rsidRPr="00C67BFA">
              <w:rPr>
                <w:rFonts w:ascii="Times New Roman" w:hAnsi="Times New Roman" w:cs="Times New Roman"/>
                <w:i/>
                <w:iCs/>
                <w:sz w:val="20"/>
                <w:szCs w:val="20"/>
              </w:rPr>
              <w:t xml:space="preserve">Jei teritorija nepriskiriama susiformavusiai urbanizuotai teritorijai, </w:t>
            </w:r>
            <w:r w:rsidRPr="006E046C">
              <w:rPr>
                <w:rFonts w:ascii="Times New Roman" w:hAnsi="Times New Roman" w:cs="Times New Roman"/>
                <w:b/>
                <w:bCs/>
                <w:i/>
                <w:iCs/>
                <w:sz w:val="20"/>
                <w:szCs w:val="20"/>
              </w:rPr>
              <w:t>turi būti parengiami vietovės lygmens kompleksinio teritorijų planavimo dokumentai</w:t>
            </w:r>
            <w:r w:rsidRPr="00C67BFA">
              <w:rPr>
                <w:rFonts w:ascii="Times New Roman" w:hAnsi="Times New Roman" w:cs="Times New Roman"/>
                <w:i/>
                <w:iCs/>
                <w:sz w:val="20"/>
                <w:szCs w:val="20"/>
              </w:rPr>
              <w:t>, kuriais formuojamoms santykinai kompaktiškos teritorijos.</w:t>
            </w:r>
          </w:p>
        </w:tc>
        <w:tc>
          <w:tcPr>
            <w:tcW w:w="856" w:type="dxa"/>
            <w:shd w:val="clear" w:color="auto" w:fill="FFF2CC" w:themeFill="accent4" w:themeFillTint="33"/>
          </w:tcPr>
          <w:p w14:paraId="502D5190"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Taip</w:t>
            </w:r>
          </w:p>
        </w:tc>
        <w:tc>
          <w:tcPr>
            <w:tcW w:w="857" w:type="dxa"/>
            <w:shd w:val="clear" w:color="auto" w:fill="FFF2CC" w:themeFill="accent4" w:themeFillTint="33"/>
          </w:tcPr>
          <w:p w14:paraId="759EF11A"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Ne</w:t>
            </w:r>
          </w:p>
        </w:tc>
        <w:tc>
          <w:tcPr>
            <w:tcW w:w="857" w:type="dxa"/>
            <w:shd w:val="clear" w:color="auto" w:fill="FBE4D5" w:themeFill="accent2" w:themeFillTint="33"/>
          </w:tcPr>
          <w:p w14:paraId="6D9472F2"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Taip</w:t>
            </w:r>
          </w:p>
        </w:tc>
        <w:tc>
          <w:tcPr>
            <w:tcW w:w="857" w:type="dxa"/>
            <w:shd w:val="clear" w:color="auto" w:fill="FBE4D5" w:themeFill="accent2" w:themeFillTint="33"/>
          </w:tcPr>
          <w:p w14:paraId="730A9B88"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Ne</w:t>
            </w:r>
          </w:p>
        </w:tc>
        <w:tc>
          <w:tcPr>
            <w:tcW w:w="856" w:type="dxa"/>
          </w:tcPr>
          <w:p w14:paraId="78FDA6B7"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c>
          <w:tcPr>
            <w:tcW w:w="857" w:type="dxa"/>
          </w:tcPr>
          <w:p w14:paraId="35F1B37E"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c>
          <w:tcPr>
            <w:tcW w:w="857" w:type="dxa"/>
          </w:tcPr>
          <w:p w14:paraId="147FA9BD"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c>
          <w:tcPr>
            <w:tcW w:w="857" w:type="dxa"/>
          </w:tcPr>
          <w:p w14:paraId="009F7DA6"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r>
      <w:tr w:rsidR="006E046C" w:rsidRPr="00C67BFA" w14:paraId="1E5155C4" w14:textId="77777777" w:rsidTr="00374773">
        <w:tc>
          <w:tcPr>
            <w:tcW w:w="2496" w:type="dxa"/>
            <w:shd w:val="clear" w:color="auto" w:fill="F2F2F2" w:themeFill="background1" w:themeFillShade="F2"/>
          </w:tcPr>
          <w:p w14:paraId="3B921AAC" w14:textId="77777777" w:rsidR="003B3FAE" w:rsidRPr="00C67BFA" w:rsidRDefault="003B3FAE" w:rsidP="003B3FAE">
            <w:pPr>
              <w:rPr>
                <w:rFonts w:ascii="Times New Roman" w:hAnsi="Times New Roman" w:cs="Times New Roman"/>
                <w:b/>
                <w:bCs/>
                <w:i/>
                <w:iCs/>
                <w:sz w:val="20"/>
                <w:szCs w:val="20"/>
              </w:rPr>
            </w:pPr>
            <w:r>
              <w:rPr>
                <w:rFonts w:ascii="Times New Roman" w:hAnsi="Times New Roman" w:cs="Times New Roman"/>
                <w:b/>
                <w:bCs/>
                <w:i/>
                <w:iCs/>
                <w:sz w:val="20"/>
                <w:szCs w:val="20"/>
              </w:rPr>
              <w:t xml:space="preserve">Pritaikyta, </w:t>
            </w:r>
            <w:r w:rsidRPr="00C67BFA">
              <w:rPr>
                <w:rFonts w:ascii="Times New Roman" w:hAnsi="Times New Roman" w:cs="Times New Roman"/>
                <w:b/>
                <w:bCs/>
                <w:i/>
                <w:iCs/>
                <w:sz w:val="20"/>
                <w:szCs w:val="20"/>
              </w:rPr>
              <w:t>ar ne:</w:t>
            </w:r>
          </w:p>
          <w:p w14:paraId="057818DF" w14:textId="77777777" w:rsidR="006E046C" w:rsidRPr="00C67BFA" w:rsidRDefault="006E046C" w:rsidP="000B6626">
            <w:pPr>
              <w:rPr>
                <w:rFonts w:ascii="Times New Roman" w:hAnsi="Times New Roman" w:cs="Times New Roman"/>
                <w:i/>
                <w:iCs/>
                <w:sz w:val="20"/>
                <w:szCs w:val="20"/>
              </w:rPr>
            </w:pPr>
            <w:r w:rsidRPr="00C67BFA">
              <w:rPr>
                <w:rFonts w:ascii="Times New Roman" w:hAnsi="Times New Roman" w:cs="Times New Roman"/>
                <w:i/>
                <w:iCs/>
                <w:sz w:val="20"/>
                <w:szCs w:val="20"/>
              </w:rPr>
              <w:t>Rengiant vietovės lygmens kompleksinį teritorijų planavimo dokumentą, sprendžiamas minimalus gyvenamųjų kvartalų grupės dydis vystomų gyvenamųjų vietovių mažo užstatymo intensyvumo funkcinėje zonoje – 200 gyventojų.</w:t>
            </w:r>
          </w:p>
        </w:tc>
        <w:tc>
          <w:tcPr>
            <w:tcW w:w="856" w:type="dxa"/>
            <w:shd w:val="clear" w:color="auto" w:fill="FFF2CC" w:themeFill="accent4" w:themeFillTint="33"/>
          </w:tcPr>
          <w:p w14:paraId="6B5ECC91"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Taip</w:t>
            </w:r>
          </w:p>
        </w:tc>
        <w:tc>
          <w:tcPr>
            <w:tcW w:w="857" w:type="dxa"/>
            <w:shd w:val="clear" w:color="auto" w:fill="FFF2CC" w:themeFill="accent4" w:themeFillTint="33"/>
          </w:tcPr>
          <w:p w14:paraId="2EDAC834"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Ne</w:t>
            </w:r>
          </w:p>
        </w:tc>
        <w:tc>
          <w:tcPr>
            <w:tcW w:w="857" w:type="dxa"/>
            <w:shd w:val="clear" w:color="auto" w:fill="FBE4D5" w:themeFill="accent2" w:themeFillTint="33"/>
          </w:tcPr>
          <w:p w14:paraId="1A3F3CD9"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Taip</w:t>
            </w:r>
          </w:p>
        </w:tc>
        <w:tc>
          <w:tcPr>
            <w:tcW w:w="857" w:type="dxa"/>
            <w:shd w:val="clear" w:color="auto" w:fill="FBE4D5" w:themeFill="accent2" w:themeFillTint="33"/>
          </w:tcPr>
          <w:p w14:paraId="070E0F07" w14:textId="77777777" w:rsidR="006E046C" w:rsidRPr="00C67BFA" w:rsidRDefault="006E046C" w:rsidP="000B6626">
            <w:pPr>
              <w:jc w:val="center"/>
              <w:rPr>
                <w:rFonts w:ascii="Times New Roman" w:hAnsi="Times New Roman" w:cs="Times New Roman"/>
                <w:color w:val="FF0000"/>
                <w:sz w:val="20"/>
                <w:szCs w:val="20"/>
              </w:rPr>
            </w:pPr>
            <w:r w:rsidRPr="00C67BFA">
              <w:rPr>
                <w:rFonts w:ascii="Times New Roman" w:hAnsi="Times New Roman" w:cs="Times New Roman"/>
                <w:color w:val="FF0000"/>
                <w:sz w:val="20"/>
                <w:szCs w:val="20"/>
              </w:rPr>
              <w:t>Ne</w:t>
            </w:r>
          </w:p>
        </w:tc>
        <w:tc>
          <w:tcPr>
            <w:tcW w:w="856" w:type="dxa"/>
          </w:tcPr>
          <w:p w14:paraId="416329E1"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c>
          <w:tcPr>
            <w:tcW w:w="857" w:type="dxa"/>
          </w:tcPr>
          <w:p w14:paraId="144A6845"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c>
          <w:tcPr>
            <w:tcW w:w="857" w:type="dxa"/>
          </w:tcPr>
          <w:p w14:paraId="058ED625"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c>
          <w:tcPr>
            <w:tcW w:w="857" w:type="dxa"/>
          </w:tcPr>
          <w:p w14:paraId="53B9E9F6" w14:textId="77777777" w:rsidR="006E046C" w:rsidRPr="00C67BFA" w:rsidRDefault="006E046C" w:rsidP="000B6626">
            <w:pPr>
              <w:jc w:val="center"/>
              <w:rPr>
                <w:rFonts w:ascii="Times New Roman" w:hAnsi="Times New Roman" w:cs="Times New Roman"/>
                <w:sz w:val="20"/>
                <w:szCs w:val="20"/>
              </w:rPr>
            </w:pPr>
            <w:r w:rsidRPr="00C67BFA">
              <w:rPr>
                <w:rFonts w:ascii="Times New Roman" w:hAnsi="Times New Roman" w:cs="Times New Roman"/>
                <w:sz w:val="20"/>
                <w:szCs w:val="20"/>
              </w:rPr>
              <w:t>Ne</w:t>
            </w:r>
          </w:p>
        </w:tc>
      </w:tr>
      <w:tr w:rsidR="006E046C" w:rsidRPr="00C67BFA" w14:paraId="0478044D" w14:textId="77777777" w:rsidTr="00374773">
        <w:tc>
          <w:tcPr>
            <w:tcW w:w="2496" w:type="dxa"/>
            <w:shd w:val="clear" w:color="auto" w:fill="F2F2F2" w:themeFill="background1" w:themeFillShade="F2"/>
          </w:tcPr>
          <w:p w14:paraId="3153FA0D" w14:textId="373BA737" w:rsidR="006E046C" w:rsidRPr="00C67BFA" w:rsidRDefault="006E046C" w:rsidP="000B6626">
            <w:pPr>
              <w:rPr>
                <w:rFonts w:ascii="Times New Roman" w:hAnsi="Times New Roman" w:cs="Times New Roman"/>
                <w:b/>
                <w:bCs/>
                <w:sz w:val="20"/>
                <w:szCs w:val="20"/>
              </w:rPr>
            </w:pPr>
            <w:r w:rsidRPr="00C67BFA">
              <w:rPr>
                <w:rFonts w:ascii="Times New Roman" w:hAnsi="Times New Roman" w:cs="Times New Roman"/>
                <w:b/>
                <w:bCs/>
                <w:sz w:val="20"/>
                <w:szCs w:val="20"/>
              </w:rPr>
              <w:t>Prašymas patenkintas</w:t>
            </w:r>
            <w:r w:rsidR="003B3FAE">
              <w:rPr>
                <w:rFonts w:ascii="Times New Roman" w:hAnsi="Times New Roman" w:cs="Times New Roman"/>
                <w:b/>
                <w:bCs/>
                <w:sz w:val="20"/>
                <w:szCs w:val="20"/>
              </w:rPr>
              <w:t xml:space="preserve"> ar ne</w:t>
            </w:r>
          </w:p>
        </w:tc>
        <w:tc>
          <w:tcPr>
            <w:tcW w:w="856" w:type="dxa"/>
            <w:shd w:val="clear" w:color="auto" w:fill="FFF2CC" w:themeFill="accent4" w:themeFillTint="33"/>
          </w:tcPr>
          <w:p w14:paraId="7DAC80E3" w14:textId="77777777" w:rsidR="006E046C" w:rsidRPr="00C67BFA" w:rsidRDefault="006E046C" w:rsidP="000B6626">
            <w:pPr>
              <w:jc w:val="center"/>
              <w:rPr>
                <w:rFonts w:ascii="Times New Roman" w:hAnsi="Times New Roman" w:cs="Times New Roman"/>
                <w:b/>
                <w:bCs/>
                <w:sz w:val="20"/>
                <w:szCs w:val="20"/>
              </w:rPr>
            </w:pPr>
            <w:r w:rsidRPr="00C67BFA">
              <w:rPr>
                <w:rFonts w:ascii="Times New Roman" w:hAnsi="Times New Roman" w:cs="Times New Roman"/>
                <w:b/>
                <w:bCs/>
                <w:color w:val="FF0000"/>
                <w:sz w:val="20"/>
                <w:szCs w:val="20"/>
              </w:rPr>
              <w:t>NE</w:t>
            </w:r>
          </w:p>
        </w:tc>
        <w:tc>
          <w:tcPr>
            <w:tcW w:w="857" w:type="dxa"/>
            <w:shd w:val="clear" w:color="auto" w:fill="FFF2CC" w:themeFill="accent4" w:themeFillTint="33"/>
          </w:tcPr>
          <w:p w14:paraId="5DD97F32" w14:textId="77777777" w:rsidR="006E046C" w:rsidRPr="00C67BFA" w:rsidRDefault="006E046C" w:rsidP="000B6626">
            <w:pPr>
              <w:jc w:val="center"/>
              <w:rPr>
                <w:rFonts w:ascii="Times New Roman" w:hAnsi="Times New Roman" w:cs="Times New Roman"/>
                <w:b/>
                <w:bCs/>
                <w:sz w:val="20"/>
                <w:szCs w:val="20"/>
              </w:rPr>
            </w:pPr>
            <w:r w:rsidRPr="00C67BFA">
              <w:rPr>
                <w:rFonts w:ascii="Times New Roman" w:hAnsi="Times New Roman" w:cs="Times New Roman"/>
                <w:b/>
                <w:bCs/>
                <w:sz w:val="20"/>
                <w:szCs w:val="20"/>
              </w:rPr>
              <w:t>TAIP</w:t>
            </w:r>
          </w:p>
        </w:tc>
        <w:tc>
          <w:tcPr>
            <w:tcW w:w="857" w:type="dxa"/>
            <w:shd w:val="clear" w:color="auto" w:fill="FBE4D5" w:themeFill="accent2" w:themeFillTint="33"/>
          </w:tcPr>
          <w:p w14:paraId="7BF18F61" w14:textId="77777777" w:rsidR="006E046C" w:rsidRPr="00C67BFA" w:rsidRDefault="006E046C" w:rsidP="000B6626">
            <w:pPr>
              <w:jc w:val="center"/>
              <w:rPr>
                <w:rFonts w:ascii="Times New Roman" w:hAnsi="Times New Roman" w:cs="Times New Roman"/>
                <w:b/>
                <w:bCs/>
                <w:sz w:val="20"/>
                <w:szCs w:val="20"/>
              </w:rPr>
            </w:pPr>
            <w:r w:rsidRPr="00C67BFA">
              <w:rPr>
                <w:rFonts w:ascii="Times New Roman" w:hAnsi="Times New Roman" w:cs="Times New Roman"/>
                <w:b/>
                <w:bCs/>
                <w:color w:val="FF0000"/>
                <w:sz w:val="20"/>
                <w:szCs w:val="20"/>
              </w:rPr>
              <w:t>NE</w:t>
            </w:r>
          </w:p>
        </w:tc>
        <w:tc>
          <w:tcPr>
            <w:tcW w:w="857" w:type="dxa"/>
            <w:shd w:val="clear" w:color="auto" w:fill="FBE4D5" w:themeFill="accent2" w:themeFillTint="33"/>
          </w:tcPr>
          <w:p w14:paraId="7D1683DB" w14:textId="77777777" w:rsidR="006E046C" w:rsidRPr="00C67BFA" w:rsidRDefault="006E046C" w:rsidP="000B6626">
            <w:pPr>
              <w:jc w:val="center"/>
              <w:rPr>
                <w:rFonts w:ascii="Times New Roman" w:hAnsi="Times New Roman" w:cs="Times New Roman"/>
                <w:b/>
                <w:bCs/>
                <w:sz w:val="20"/>
                <w:szCs w:val="20"/>
              </w:rPr>
            </w:pPr>
            <w:r w:rsidRPr="00C67BFA">
              <w:rPr>
                <w:rFonts w:ascii="Times New Roman" w:hAnsi="Times New Roman" w:cs="Times New Roman"/>
                <w:b/>
                <w:bCs/>
                <w:sz w:val="20"/>
                <w:szCs w:val="20"/>
              </w:rPr>
              <w:t>TAIP</w:t>
            </w:r>
          </w:p>
        </w:tc>
        <w:tc>
          <w:tcPr>
            <w:tcW w:w="856" w:type="dxa"/>
          </w:tcPr>
          <w:p w14:paraId="63CD6011" w14:textId="77777777" w:rsidR="006E046C" w:rsidRPr="00C67BFA" w:rsidRDefault="006E046C" w:rsidP="000B6626">
            <w:pPr>
              <w:jc w:val="center"/>
              <w:rPr>
                <w:rFonts w:ascii="Times New Roman" w:hAnsi="Times New Roman" w:cs="Times New Roman"/>
                <w:b/>
                <w:bCs/>
                <w:sz w:val="20"/>
                <w:szCs w:val="20"/>
              </w:rPr>
            </w:pPr>
            <w:r w:rsidRPr="00C67BFA">
              <w:rPr>
                <w:rFonts w:ascii="Times New Roman" w:hAnsi="Times New Roman" w:cs="Times New Roman"/>
                <w:b/>
                <w:bCs/>
                <w:sz w:val="20"/>
                <w:szCs w:val="20"/>
              </w:rPr>
              <w:t>TAIP</w:t>
            </w:r>
          </w:p>
        </w:tc>
        <w:tc>
          <w:tcPr>
            <w:tcW w:w="857" w:type="dxa"/>
          </w:tcPr>
          <w:p w14:paraId="58EB6196" w14:textId="77777777" w:rsidR="006E046C" w:rsidRPr="00C67BFA" w:rsidRDefault="006E046C" w:rsidP="000B6626">
            <w:pPr>
              <w:jc w:val="center"/>
              <w:rPr>
                <w:rFonts w:ascii="Times New Roman" w:hAnsi="Times New Roman" w:cs="Times New Roman"/>
                <w:b/>
                <w:bCs/>
                <w:sz w:val="20"/>
                <w:szCs w:val="20"/>
              </w:rPr>
            </w:pPr>
            <w:r w:rsidRPr="00C67BFA">
              <w:rPr>
                <w:rFonts w:ascii="Times New Roman" w:hAnsi="Times New Roman" w:cs="Times New Roman"/>
                <w:b/>
                <w:bCs/>
                <w:sz w:val="20"/>
                <w:szCs w:val="20"/>
              </w:rPr>
              <w:t>TAIP</w:t>
            </w:r>
          </w:p>
        </w:tc>
        <w:tc>
          <w:tcPr>
            <w:tcW w:w="857" w:type="dxa"/>
          </w:tcPr>
          <w:p w14:paraId="590BA988" w14:textId="77777777" w:rsidR="006E046C" w:rsidRPr="00C67BFA" w:rsidRDefault="006E046C" w:rsidP="000B6626">
            <w:pPr>
              <w:jc w:val="center"/>
              <w:rPr>
                <w:rFonts w:ascii="Times New Roman" w:hAnsi="Times New Roman" w:cs="Times New Roman"/>
                <w:b/>
                <w:bCs/>
                <w:sz w:val="20"/>
                <w:szCs w:val="20"/>
              </w:rPr>
            </w:pPr>
            <w:r w:rsidRPr="00C67BFA">
              <w:rPr>
                <w:rFonts w:ascii="Times New Roman" w:hAnsi="Times New Roman" w:cs="Times New Roman"/>
                <w:b/>
                <w:bCs/>
                <w:sz w:val="20"/>
                <w:szCs w:val="20"/>
              </w:rPr>
              <w:t>TAIP</w:t>
            </w:r>
          </w:p>
        </w:tc>
        <w:tc>
          <w:tcPr>
            <w:tcW w:w="857" w:type="dxa"/>
          </w:tcPr>
          <w:p w14:paraId="2F73B1C8" w14:textId="77777777" w:rsidR="006E046C" w:rsidRPr="00C67BFA" w:rsidRDefault="006E046C" w:rsidP="000B6626">
            <w:pPr>
              <w:jc w:val="center"/>
              <w:rPr>
                <w:rFonts w:ascii="Times New Roman" w:hAnsi="Times New Roman" w:cs="Times New Roman"/>
                <w:b/>
                <w:bCs/>
                <w:sz w:val="20"/>
                <w:szCs w:val="20"/>
              </w:rPr>
            </w:pPr>
            <w:r w:rsidRPr="00C67BFA">
              <w:rPr>
                <w:rFonts w:ascii="Times New Roman" w:hAnsi="Times New Roman" w:cs="Times New Roman"/>
                <w:b/>
                <w:bCs/>
                <w:sz w:val="20"/>
                <w:szCs w:val="20"/>
              </w:rPr>
              <w:t>TAIP</w:t>
            </w:r>
          </w:p>
        </w:tc>
      </w:tr>
    </w:tbl>
    <w:p w14:paraId="1EBAA7F0" w14:textId="302B89A3" w:rsidR="00346655" w:rsidRPr="00B212E8" w:rsidRDefault="00346655" w:rsidP="00247844">
      <w:pPr>
        <w:spacing w:before="240" w:after="0" w:line="360" w:lineRule="auto"/>
        <w:ind w:firstLine="851"/>
        <w:jc w:val="both"/>
        <w:rPr>
          <w:rFonts w:ascii="Times New Roman" w:hAnsi="Times New Roman" w:cs="Times New Roman"/>
          <w:sz w:val="24"/>
          <w:szCs w:val="24"/>
        </w:rPr>
      </w:pPr>
      <w:r w:rsidRPr="00B212E8">
        <w:rPr>
          <w:rFonts w:ascii="Times New Roman" w:hAnsi="Times New Roman" w:cs="Times New Roman"/>
          <w:sz w:val="24"/>
          <w:szCs w:val="24"/>
        </w:rPr>
        <w:t xml:space="preserve">Dalyje savivaldybių taikoma nenuosekli praktika prie sprendimų keisti pagrindinę žemės naudojimo paskirtį ir (ar) būdą pridėti Bendrojo plano brėžinio ištraukas, kuriose yra parodyta pareiškėjui priklausančio sklypo vieta, esanti tam tikra spalva pažymėtoje zonoje ar teritorijoje bei dalis zoną ar teritoriją </w:t>
      </w:r>
      <w:r w:rsidRPr="00B212E8">
        <w:rPr>
          <w:rFonts w:ascii="Times New Roman" w:hAnsi="Times New Roman" w:cs="Times New Roman"/>
          <w:bCs/>
          <w:sz w:val="24"/>
          <w:szCs w:val="24"/>
        </w:rPr>
        <w:t>žyminčios spalvos eksplikacijos</w:t>
      </w:r>
      <w:r w:rsidRPr="00B212E8">
        <w:rPr>
          <w:rFonts w:ascii="Times New Roman" w:hAnsi="Times New Roman" w:cs="Times New Roman"/>
          <w:sz w:val="24"/>
          <w:szCs w:val="24"/>
        </w:rPr>
        <w:t xml:space="preserve"> (sutartinių žymėjimų lentelės).</w:t>
      </w:r>
    </w:p>
    <w:p w14:paraId="79C9768E" w14:textId="38B8DBE7" w:rsidR="00346655" w:rsidRPr="00B212E8" w:rsidRDefault="00346655" w:rsidP="00F0138D">
      <w:pPr>
        <w:spacing w:after="0" w:line="360" w:lineRule="auto"/>
        <w:ind w:firstLine="851"/>
        <w:jc w:val="both"/>
        <w:rPr>
          <w:rFonts w:ascii="Times New Roman" w:hAnsi="Times New Roman" w:cs="Times New Roman"/>
          <w:sz w:val="24"/>
          <w:szCs w:val="24"/>
        </w:rPr>
      </w:pPr>
      <w:r w:rsidRPr="00B212E8">
        <w:rPr>
          <w:rFonts w:ascii="Times New Roman" w:hAnsi="Times New Roman" w:cs="Times New Roman"/>
          <w:sz w:val="24"/>
          <w:szCs w:val="24"/>
        </w:rPr>
        <w:lastRenderedPageBreak/>
        <w:t xml:space="preserve">Siekiant patikrinti, </w:t>
      </w:r>
      <w:r w:rsidR="006E046C" w:rsidRPr="00B212E8">
        <w:rPr>
          <w:rFonts w:ascii="Times New Roman" w:hAnsi="Times New Roman" w:cs="Times New Roman"/>
          <w:sz w:val="24"/>
          <w:szCs w:val="24"/>
        </w:rPr>
        <w:t>ar</w:t>
      </w:r>
      <w:r w:rsidRPr="00B212E8">
        <w:rPr>
          <w:rFonts w:ascii="Times New Roman" w:hAnsi="Times New Roman" w:cs="Times New Roman"/>
          <w:sz w:val="24"/>
          <w:szCs w:val="24"/>
        </w:rPr>
        <w:t xml:space="preserve"> prašymai</w:t>
      </w:r>
      <w:r w:rsidR="006E046C" w:rsidRPr="00B212E8">
        <w:rPr>
          <w:rFonts w:ascii="Times New Roman" w:hAnsi="Times New Roman" w:cs="Times New Roman"/>
          <w:sz w:val="24"/>
          <w:szCs w:val="24"/>
        </w:rPr>
        <w:t xml:space="preserve"> gali būti patenkinami arba</w:t>
      </w:r>
      <w:r w:rsidRPr="00B212E8">
        <w:rPr>
          <w:rFonts w:ascii="Times New Roman" w:hAnsi="Times New Roman" w:cs="Times New Roman"/>
          <w:sz w:val="24"/>
          <w:szCs w:val="24"/>
        </w:rPr>
        <w:t xml:space="preserve"> atmetami vadovaujantis </w:t>
      </w:r>
      <w:r w:rsidR="006E046C" w:rsidRPr="00B212E8">
        <w:rPr>
          <w:rFonts w:ascii="Times New Roman" w:hAnsi="Times New Roman" w:cs="Times New Roman"/>
          <w:sz w:val="24"/>
          <w:szCs w:val="24"/>
        </w:rPr>
        <w:t>tik dalimi</w:t>
      </w:r>
      <w:r w:rsidRPr="00B212E8">
        <w:rPr>
          <w:rFonts w:ascii="Times New Roman" w:hAnsi="Times New Roman" w:cs="Times New Roman"/>
          <w:sz w:val="24"/>
          <w:szCs w:val="24"/>
        </w:rPr>
        <w:t xml:space="preserve"> konkreči</w:t>
      </w:r>
      <w:r w:rsidR="00374773" w:rsidRPr="00B212E8">
        <w:rPr>
          <w:rFonts w:ascii="Times New Roman" w:hAnsi="Times New Roman" w:cs="Times New Roman"/>
          <w:sz w:val="24"/>
          <w:szCs w:val="24"/>
        </w:rPr>
        <w:t>oje</w:t>
      </w:r>
      <w:r w:rsidRPr="00B212E8">
        <w:rPr>
          <w:rFonts w:ascii="Times New Roman" w:hAnsi="Times New Roman" w:cs="Times New Roman"/>
          <w:sz w:val="24"/>
          <w:szCs w:val="24"/>
        </w:rPr>
        <w:t xml:space="preserve"> </w:t>
      </w:r>
      <w:r w:rsidR="00374773" w:rsidRPr="00B212E8">
        <w:rPr>
          <w:rFonts w:ascii="Times New Roman" w:hAnsi="Times New Roman" w:cs="Times New Roman"/>
          <w:sz w:val="24"/>
          <w:szCs w:val="24"/>
        </w:rPr>
        <w:t>teritorijoje</w:t>
      </w:r>
      <w:r w:rsidRPr="00B212E8">
        <w:rPr>
          <w:rFonts w:ascii="Times New Roman" w:hAnsi="Times New Roman" w:cs="Times New Roman"/>
          <w:sz w:val="24"/>
          <w:szCs w:val="24"/>
        </w:rPr>
        <w:t xml:space="preserve"> numatyt</w:t>
      </w:r>
      <w:r w:rsidR="006E046C" w:rsidRPr="00B212E8">
        <w:rPr>
          <w:rFonts w:ascii="Times New Roman" w:hAnsi="Times New Roman" w:cs="Times New Roman"/>
          <w:sz w:val="24"/>
          <w:szCs w:val="24"/>
        </w:rPr>
        <w:t>ų</w:t>
      </w:r>
      <w:r w:rsidR="00374773" w:rsidRPr="00B212E8">
        <w:rPr>
          <w:rFonts w:ascii="Times New Roman" w:hAnsi="Times New Roman" w:cs="Times New Roman"/>
          <w:sz w:val="24"/>
          <w:szCs w:val="24"/>
        </w:rPr>
        <w:t xml:space="preserve"> ir sklypui tenkančių</w:t>
      </w:r>
      <w:r w:rsidR="006E046C" w:rsidRPr="00B212E8">
        <w:rPr>
          <w:rFonts w:ascii="Times New Roman" w:hAnsi="Times New Roman" w:cs="Times New Roman"/>
          <w:sz w:val="24"/>
          <w:szCs w:val="24"/>
        </w:rPr>
        <w:t xml:space="preserve"> </w:t>
      </w:r>
      <w:r w:rsidRPr="00B212E8">
        <w:rPr>
          <w:rFonts w:ascii="Times New Roman" w:hAnsi="Times New Roman" w:cs="Times New Roman"/>
          <w:sz w:val="24"/>
          <w:szCs w:val="24"/>
        </w:rPr>
        <w:t>Bendrojo plano sprendini</w:t>
      </w:r>
      <w:r w:rsidR="006E046C" w:rsidRPr="00B212E8">
        <w:rPr>
          <w:rFonts w:ascii="Times New Roman" w:hAnsi="Times New Roman" w:cs="Times New Roman"/>
          <w:sz w:val="24"/>
          <w:szCs w:val="24"/>
        </w:rPr>
        <w:t>ų</w:t>
      </w:r>
      <w:r w:rsidRPr="00B212E8">
        <w:rPr>
          <w:rFonts w:ascii="Times New Roman" w:hAnsi="Times New Roman" w:cs="Times New Roman"/>
          <w:sz w:val="24"/>
          <w:szCs w:val="24"/>
        </w:rPr>
        <w:t xml:space="preserve">, </w:t>
      </w:r>
      <w:r w:rsidR="006E046C" w:rsidRPr="00B212E8">
        <w:rPr>
          <w:rFonts w:ascii="Times New Roman" w:hAnsi="Times New Roman" w:cs="Times New Roman"/>
          <w:sz w:val="24"/>
          <w:szCs w:val="24"/>
        </w:rPr>
        <w:t>t. y.</w:t>
      </w:r>
      <w:r w:rsidRPr="00B212E8">
        <w:rPr>
          <w:rFonts w:ascii="Times New Roman" w:hAnsi="Times New Roman" w:cs="Times New Roman"/>
          <w:sz w:val="24"/>
          <w:szCs w:val="24"/>
        </w:rPr>
        <w:t xml:space="preserve"> </w:t>
      </w:r>
      <w:r w:rsidR="006E046C" w:rsidRPr="00B212E8">
        <w:rPr>
          <w:rFonts w:ascii="Times New Roman" w:hAnsi="Times New Roman" w:cs="Times New Roman"/>
          <w:sz w:val="24"/>
          <w:szCs w:val="24"/>
        </w:rPr>
        <w:t xml:space="preserve">įvertinus </w:t>
      </w:r>
      <w:r w:rsidRPr="00B212E8">
        <w:rPr>
          <w:rFonts w:ascii="Times New Roman" w:hAnsi="Times New Roman" w:cs="Times New Roman"/>
          <w:sz w:val="24"/>
          <w:szCs w:val="24"/>
        </w:rPr>
        <w:t xml:space="preserve">ne visos apimties informaciją (ignoruojant kitas pagal Bendrąjį planą galimas teritorijų naudojimo paskirtis ir būdus), pasirinkti įvairūs </w:t>
      </w:r>
      <w:r w:rsidR="00B212E8" w:rsidRPr="00B212E8">
        <w:rPr>
          <w:rFonts w:ascii="Times New Roman" w:hAnsi="Times New Roman" w:cs="Times New Roman"/>
          <w:sz w:val="24"/>
          <w:szCs w:val="24"/>
        </w:rPr>
        <w:t>prašymų atmetimo</w:t>
      </w:r>
      <w:r w:rsidRPr="00B212E8">
        <w:rPr>
          <w:rFonts w:ascii="Times New Roman" w:hAnsi="Times New Roman" w:cs="Times New Roman"/>
          <w:sz w:val="24"/>
          <w:szCs w:val="24"/>
        </w:rPr>
        <w:t xml:space="preserve"> </w:t>
      </w:r>
      <w:r w:rsidR="00B212E8" w:rsidRPr="00B212E8">
        <w:rPr>
          <w:rFonts w:ascii="Times New Roman" w:hAnsi="Times New Roman" w:cs="Times New Roman"/>
          <w:sz w:val="24"/>
          <w:szCs w:val="24"/>
        </w:rPr>
        <w:t xml:space="preserve">atvejai </w:t>
      </w:r>
      <w:r w:rsidRPr="00B212E8">
        <w:rPr>
          <w:rFonts w:ascii="Times New Roman" w:hAnsi="Times New Roman" w:cs="Times New Roman"/>
          <w:sz w:val="24"/>
          <w:szCs w:val="24"/>
        </w:rPr>
        <w:t>patraukliose teritorijose. Toliau pateikiami 4 pavyzdžiai, iliustruojantys korupcijos riziką.</w:t>
      </w:r>
    </w:p>
    <w:tbl>
      <w:tblPr>
        <w:tblStyle w:val="TableGrid"/>
        <w:tblW w:w="9781" w:type="dxa"/>
        <w:tblInd w:w="-142" w:type="dxa"/>
        <w:tblLook w:val="04A0" w:firstRow="1" w:lastRow="0" w:firstColumn="1" w:lastColumn="0" w:noHBand="0" w:noVBand="1"/>
      </w:tblPr>
      <w:tblGrid>
        <w:gridCol w:w="9781"/>
      </w:tblGrid>
      <w:tr w:rsidR="00B212E8" w:rsidRPr="00B212E8" w14:paraId="1A44D469" w14:textId="77777777" w:rsidTr="0004081B">
        <w:tc>
          <w:tcPr>
            <w:tcW w:w="9781" w:type="dxa"/>
            <w:tcBorders>
              <w:top w:val="nil"/>
              <w:left w:val="nil"/>
              <w:bottom w:val="nil"/>
              <w:right w:val="nil"/>
            </w:tcBorders>
            <w:shd w:val="clear" w:color="auto" w:fill="auto"/>
          </w:tcPr>
          <w:p w14:paraId="2DE5C368" w14:textId="6668E213" w:rsidR="00346655" w:rsidRPr="00B212E8" w:rsidRDefault="00346655" w:rsidP="00247844">
            <w:pPr>
              <w:spacing w:before="240" w:line="360" w:lineRule="auto"/>
              <w:ind w:firstLine="885"/>
              <w:jc w:val="both"/>
              <w:rPr>
                <w:rFonts w:ascii="Times New Roman" w:hAnsi="Times New Roman" w:cs="Times New Roman"/>
                <w:b/>
                <w:bCs/>
                <w:sz w:val="24"/>
                <w:szCs w:val="24"/>
              </w:rPr>
            </w:pPr>
            <w:r w:rsidRPr="00B212E8">
              <w:rPr>
                <w:rFonts w:ascii="Times New Roman" w:hAnsi="Times New Roman" w:cs="Times New Roman"/>
                <w:b/>
                <w:bCs/>
                <w:sz w:val="24"/>
                <w:szCs w:val="24"/>
              </w:rPr>
              <w:t xml:space="preserve">Pavyzdys </w:t>
            </w:r>
            <w:r w:rsidR="006D031A">
              <w:rPr>
                <w:rFonts w:ascii="Times New Roman" w:hAnsi="Times New Roman" w:cs="Times New Roman"/>
                <w:b/>
                <w:bCs/>
                <w:sz w:val="24"/>
                <w:szCs w:val="24"/>
              </w:rPr>
              <w:t>N</w:t>
            </w:r>
            <w:r w:rsidRPr="00B212E8">
              <w:rPr>
                <w:rFonts w:ascii="Times New Roman" w:hAnsi="Times New Roman" w:cs="Times New Roman"/>
                <w:b/>
                <w:bCs/>
                <w:sz w:val="24"/>
                <w:szCs w:val="24"/>
              </w:rPr>
              <w:t>r. 1, Elektrėnų sav.</w:t>
            </w:r>
          </w:p>
          <w:p w14:paraId="4FBE2812" w14:textId="2E31F1A4" w:rsidR="00346655" w:rsidRPr="00B212E8" w:rsidRDefault="00346655" w:rsidP="00F63B2E">
            <w:pPr>
              <w:spacing w:line="360" w:lineRule="auto"/>
              <w:ind w:firstLine="885"/>
              <w:jc w:val="both"/>
              <w:rPr>
                <w:rFonts w:ascii="Times New Roman" w:hAnsi="Times New Roman" w:cs="Times New Roman"/>
                <w:sz w:val="24"/>
                <w:szCs w:val="24"/>
              </w:rPr>
            </w:pPr>
            <w:r w:rsidRPr="00B212E8">
              <w:rPr>
                <w:rFonts w:ascii="Times New Roman" w:hAnsi="Times New Roman" w:cs="Times New Roman"/>
                <w:sz w:val="24"/>
                <w:szCs w:val="24"/>
              </w:rPr>
              <w:t>Netoliese esantys tos pačios esamos paskirties (Žemės ūkio) sklypai, dėl kurių teiktuose prašymuose (</w:t>
            </w:r>
            <w:r w:rsidR="00B212E8">
              <w:rPr>
                <w:rFonts w:ascii="Times New Roman" w:hAnsi="Times New Roman" w:cs="Times New Roman"/>
                <w:sz w:val="24"/>
                <w:szCs w:val="24"/>
              </w:rPr>
              <w:t xml:space="preserve">po aprašymo pateikiamos </w:t>
            </w:r>
            <w:r w:rsidRPr="00B212E8">
              <w:rPr>
                <w:rFonts w:ascii="Times New Roman" w:hAnsi="Times New Roman" w:cs="Times New Roman"/>
                <w:sz w:val="24"/>
                <w:szCs w:val="24"/>
              </w:rPr>
              <w:t xml:space="preserve">iliustracijos kairėje </w:t>
            </w:r>
            <w:r w:rsidR="00F0138D">
              <w:rPr>
                <w:rFonts w:ascii="Times New Roman" w:hAnsi="Times New Roman" w:cs="Times New Roman"/>
                <w:sz w:val="24"/>
                <w:szCs w:val="24"/>
              </w:rPr>
              <w:t>N</w:t>
            </w:r>
            <w:r w:rsidRPr="00B212E8">
              <w:rPr>
                <w:rFonts w:ascii="Times New Roman" w:hAnsi="Times New Roman" w:cs="Times New Roman"/>
                <w:sz w:val="24"/>
                <w:szCs w:val="24"/>
              </w:rPr>
              <w:t xml:space="preserve">r. 01.3-84 ir dešinėje </w:t>
            </w:r>
            <w:r w:rsidR="00F0138D">
              <w:rPr>
                <w:rFonts w:ascii="Times New Roman" w:hAnsi="Times New Roman" w:cs="Times New Roman"/>
                <w:sz w:val="24"/>
                <w:szCs w:val="24"/>
              </w:rPr>
              <w:t>N</w:t>
            </w:r>
            <w:r w:rsidRPr="00B212E8">
              <w:rPr>
                <w:rFonts w:ascii="Times New Roman" w:hAnsi="Times New Roman" w:cs="Times New Roman"/>
                <w:sz w:val="24"/>
                <w:szCs w:val="24"/>
              </w:rPr>
              <w:t xml:space="preserve">r. </w:t>
            </w:r>
            <w:r w:rsidRPr="00B212E8">
              <w:rPr>
                <w:rFonts w:ascii="Times New Roman" w:eastAsia="Times New Roman" w:hAnsi="Times New Roman" w:cs="Times New Roman"/>
                <w:bCs/>
                <w:sz w:val="24"/>
                <w:szCs w:val="24"/>
                <w:lang w:eastAsia="lt-LT"/>
              </w:rPr>
              <w:t>03GP-468</w:t>
            </w:r>
            <w:r w:rsidRPr="00B212E8">
              <w:rPr>
                <w:rFonts w:ascii="Times New Roman" w:hAnsi="Times New Roman" w:cs="Times New Roman"/>
                <w:sz w:val="24"/>
                <w:szCs w:val="24"/>
              </w:rPr>
              <w:t xml:space="preserve">) nurodoma vienoda pageidaujama pagrindinė naudojimo paskirtis </w:t>
            </w:r>
            <w:r w:rsidR="00F63B2E">
              <w:rPr>
                <w:rFonts w:ascii="Times New Roman" w:hAnsi="Times New Roman" w:cs="Times New Roman"/>
                <w:sz w:val="24"/>
                <w:szCs w:val="24"/>
              </w:rPr>
              <w:t>–</w:t>
            </w:r>
            <w:r w:rsidRPr="00B212E8">
              <w:rPr>
                <w:rFonts w:ascii="Times New Roman" w:hAnsi="Times New Roman" w:cs="Times New Roman"/>
                <w:sz w:val="24"/>
                <w:szCs w:val="24"/>
              </w:rPr>
              <w:t xml:space="preserve"> </w:t>
            </w:r>
            <w:r w:rsidR="00F63B2E">
              <w:rPr>
                <w:rFonts w:ascii="Times New Roman" w:hAnsi="Times New Roman" w:cs="Times New Roman"/>
                <w:sz w:val="24"/>
                <w:szCs w:val="24"/>
              </w:rPr>
              <w:t>k</w:t>
            </w:r>
            <w:r w:rsidRPr="00B212E8">
              <w:rPr>
                <w:rFonts w:ascii="Times New Roman" w:hAnsi="Times New Roman" w:cs="Times New Roman"/>
                <w:sz w:val="24"/>
                <w:szCs w:val="24"/>
              </w:rPr>
              <w:t>ita, tačiau sprendimai priimti priešingi</w:t>
            </w:r>
            <w:r w:rsidR="00B212E8">
              <w:rPr>
                <w:rFonts w:ascii="Times New Roman" w:hAnsi="Times New Roman" w:cs="Times New Roman"/>
                <w:sz w:val="24"/>
                <w:szCs w:val="24"/>
              </w:rPr>
              <w:t>:</w:t>
            </w:r>
          </w:p>
          <w:p w14:paraId="4D140937" w14:textId="371AA59A" w:rsidR="00346655" w:rsidRPr="00B212E8" w:rsidRDefault="00346655" w:rsidP="00F63B2E">
            <w:pPr>
              <w:spacing w:line="360" w:lineRule="auto"/>
              <w:ind w:firstLine="885"/>
              <w:jc w:val="both"/>
              <w:rPr>
                <w:rFonts w:ascii="Times New Roman" w:hAnsi="Times New Roman" w:cs="Times New Roman"/>
                <w:sz w:val="24"/>
                <w:szCs w:val="24"/>
              </w:rPr>
            </w:pPr>
            <w:r w:rsidRPr="00B212E8">
              <w:rPr>
                <w:rFonts w:ascii="Times New Roman" w:hAnsi="Times New Roman" w:cs="Times New Roman"/>
                <w:sz w:val="24"/>
                <w:szCs w:val="24"/>
              </w:rPr>
              <w:t xml:space="preserve">Prašymas </w:t>
            </w:r>
            <w:r w:rsidR="00CC2F42">
              <w:rPr>
                <w:rFonts w:ascii="Times New Roman" w:hAnsi="Times New Roman" w:cs="Times New Roman"/>
                <w:sz w:val="24"/>
                <w:szCs w:val="24"/>
              </w:rPr>
              <w:t>N</w:t>
            </w:r>
            <w:r w:rsidRPr="00B212E8">
              <w:rPr>
                <w:rFonts w:ascii="Times New Roman" w:hAnsi="Times New Roman" w:cs="Times New Roman"/>
                <w:sz w:val="24"/>
                <w:szCs w:val="24"/>
              </w:rPr>
              <w:t xml:space="preserve">r. 03GP-468 (sklypas </w:t>
            </w:r>
            <w:r w:rsidR="00B212E8">
              <w:rPr>
                <w:rFonts w:ascii="Times New Roman" w:hAnsi="Times New Roman" w:cs="Times New Roman"/>
                <w:sz w:val="24"/>
                <w:szCs w:val="24"/>
              </w:rPr>
              <w:t xml:space="preserve">po aprašymo pateikiamos </w:t>
            </w:r>
            <w:r w:rsidR="00B212E8" w:rsidRPr="00B212E8">
              <w:rPr>
                <w:rFonts w:ascii="Times New Roman" w:hAnsi="Times New Roman" w:cs="Times New Roman"/>
                <w:sz w:val="24"/>
                <w:szCs w:val="24"/>
              </w:rPr>
              <w:t xml:space="preserve">iliustracijos </w:t>
            </w:r>
            <w:r w:rsidRPr="00B212E8">
              <w:rPr>
                <w:rFonts w:ascii="Times New Roman" w:hAnsi="Times New Roman" w:cs="Times New Roman"/>
                <w:sz w:val="24"/>
                <w:szCs w:val="24"/>
              </w:rPr>
              <w:t>dešinėje) patenkintas ir paskirtis pakeista į Kitą, o būdas į pageidautą vienbučių dvibučių gyvenamųjų pastatų teritorijos.</w:t>
            </w:r>
          </w:p>
          <w:p w14:paraId="14B2522F" w14:textId="77999CF7" w:rsidR="00346655" w:rsidRPr="00B212E8" w:rsidRDefault="00346655" w:rsidP="00F63B2E">
            <w:pPr>
              <w:spacing w:line="360" w:lineRule="auto"/>
              <w:ind w:firstLine="885"/>
              <w:jc w:val="both"/>
              <w:rPr>
                <w:rFonts w:ascii="Times New Roman" w:hAnsi="Times New Roman" w:cs="Times New Roman"/>
                <w:sz w:val="24"/>
                <w:szCs w:val="24"/>
              </w:rPr>
            </w:pPr>
            <w:r w:rsidRPr="00B212E8">
              <w:rPr>
                <w:rFonts w:ascii="Times New Roman" w:hAnsi="Times New Roman" w:cs="Times New Roman"/>
                <w:sz w:val="24"/>
                <w:szCs w:val="24"/>
              </w:rPr>
              <w:t xml:space="preserve">Prašymas </w:t>
            </w:r>
            <w:r w:rsidR="00CC2F42">
              <w:rPr>
                <w:rFonts w:ascii="Times New Roman" w:hAnsi="Times New Roman" w:cs="Times New Roman"/>
                <w:sz w:val="24"/>
                <w:szCs w:val="24"/>
              </w:rPr>
              <w:t>N</w:t>
            </w:r>
            <w:r w:rsidRPr="00B212E8">
              <w:rPr>
                <w:rFonts w:ascii="Times New Roman" w:hAnsi="Times New Roman" w:cs="Times New Roman"/>
                <w:sz w:val="24"/>
                <w:szCs w:val="24"/>
              </w:rPr>
              <w:t xml:space="preserve">r. 01.3-84 (sklypas </w:t>
            </w:r>
            <w:r w:rsidR="00B212E8">
              <w:rPr>
                <w:rFonts w:ascii="Times New Roman" w:hAnsi="Times New Roman" w:cs="Times New Roman"/>
                <w:sz w:val="24"/>
                <w:szCs w:val="24"/>
              </w:rPr>
              <w:t xml:space="preserve">po aprašymo pateikiamos </w:t>
            </w:r>
            <w:r w:rsidR="00B212E8" w:rsidRPr="00B212E8">
              <w:rPr>
                <w:rFonts w:ascii="Times New Roman" w:hAnsi="Times New Roman" w:cs="Times New Roman"/>
                <w:sz w:val="24"/>
                <w:szCs w:val="24"/>
              </w:rPr>
              <w:t xml:space="preserve">iliustracijos </w:t>
            </w:r>
            <w:r w:rsidRPr="00B212E8">
              <w:rPr>
                <w:rFonts w:ascii="Times New Roman" w:hAnsi="Times New Roman" w:cs="Times New Roman"/>
                <w:sz w:val="24"/>
                <w:szCs w:val="24"/>
              </w:rPr>
              <w:t xml:space="preserve">kairėje) dėl paskirties keitimo į </w:t>
            </w:r>
            <w:r w:rsidR="00F63B2E">
              <w:rPr>
                <w:rFonts w:ascii="Times New Roman" w:hAnsi="Times New Roman" w:cs="Times New Roman"/>
                <w:sz w:val="24"/>
                <w:szCs w:val="24"/>
              </w:rPr>
              <w:t>k</w:t>
            </w:r>
            <w:r w:rsidRPr="00B212E8">
              <w:rPr>
                <w:rFonts w:ascii="Times New Roman" w:hAnsi="Times New Roman" w:cs="Times New Roman"/>
                <w:sz w:val="24"/>
                <w:szCs w:val="24"/>
              </w:rPr>
              <w:t>itą (būdas – rekreacinės teritorijos) atmestas, nurodant:</w:t>
            </w:r>
          </w:p>
          <w:p w14:paraId="7405BB48" w14:textId="77777777" w:rsidR="00346655" w:rsidRPr="00B212E8" w:rsidRDefault="00346655" w:rsidP="00F63B2E">
            <w:pPr>
              <w:spacing w:line="360" w:lineRule="auto"/>
              <w:ind w:firstLine="885"/>
              <w:jc w:val="center"/>
              <w:rPr>
                <w:rFonts w:ascii="Times New Roman" w:hAnsi="Times New Roman" w:cs="Times New Roman"/>
                <w:sz w:val="24"/>
                <w:szCs w:val="24"/>
              </w:rPr>
            </w:pPr>
            <w:r w:rsidRPr="00B212E8">
              <w:rPr>
                <w:noProof/>
                <w:sz w:val="24"/>
                <w:szCs w:val="24"/>
                <w:lang w:eastAsia="lt-LT"/>
              </w:rPr>
              <w:drawing>
                <wp:inline distT="0" distB="0" distL="0" distR="0" wp14:anchorId="3E55D820" wp14:editId="7E5125A1">
                  <wp:extent cx="5130800" cy="676086"/>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86394" cy="683412"/>
                          </a:xfrm>
                          <a:prstGeom prst="rect">
                            <a:avLst/>
                          </a:prstGeom>
                        </pic:spPr>
                      </pic:pic>
                    </a:graphicData>
                  </a:graphic>
                </wp:inline>
              </w:drawing>
            </w:r>
          </w:p>
          <w:p w14:paraId="1AEE9EE9" w14:textId="77777777" w:rsidR="00346655" w:rsidRPr="00B212E8" w:rsidRDefault="00346655" w:rsidP="00F63B2E">
            <w:pPr>
              <w:spacing w:line="360" w:lineRule="auto"/>
              <w:ind w:firstLine="885"/>
              <w:jc w:val="center"/>
              <w:rPr>
                <w:rFonts w:ascii="Times New Roman" w:hAnsi="Times New Roman" w:cs="Times New Roman"/>
                <w:sz w:val="24"/>
                <w:szCs w:val="24"/>
              </w:rPr>
            </w:pPr>
          </w:p>
          <w:p w14:paraId="4F531DE5" w14:textId="393BB4EF" w:rsidR="00346655" w:rsidRPr="00B212E8" w:rsidRDefault="00B212E8" w:rsidP="00F63B2E">
            <w:pPr>
              <w:spacing w:line="360" w:lineRule="auto"/>
              <w:ind w:firstLine="885"/>
              <w:jc w:val="both"/>
              <w:rPr>
                <w:rFonts w:ascii="Times New Roman" w:hAnsi="Times New Roman" w:cs="Times New Roman"/>
                <w:sz w:val="24"/>
                <w:szCs w:val="24"/>
              </w:rPr>
            </w:pPr>
            <w:r>
              <w:rPr>
                <w:rFonts w:ascii="Times New Roman" w:hAnsi="Times New Roman" w:cs="Times New Roman"/>
                <w:sz w:val="24"/>
                <w:szCs w:val="24"/>
              </w:rPr>
              <w:t>Priimtų sprendimų gilesniam įvertinimui, analizės metu situacijos buvo gretinamos a</w:t>
            </w:r>
            <w:r w:rsidR="00346655" w:rsidRPr="00B212E8">
              <w:rPr>
                <w:rFonts w:ascii="Times New Roman" w:hAnsi="Times New Roman" w:cs="Times New Roman"/>
                <w:sz w:val="24"/>
                <w:szCs w:val="24"/>
              </w:rPr>
              <w:t xml:space="preserve">nt </w:t>
            </w:r>
            <w:r>
              <w:rPr>
                <w:rFonts w:ascii="Times New Roman" w:hAnsi="Times New Roman" w:cs="Times New Roman"/>
                <w:sz w:val="24"/>
                <w:szCs w:val="24"/>
              </w:rPr>
              <w:t>B</w:t>
            </w:r>
            <w:r w:rsidR="00346655" w:rsidRPr="00B212E8">
              <w:rPr>
                <w:rFonts w:ascii="Times New Roman" w:hAnsi="Times New Roman" w:cs="Times New Roman"/>
                <w:sz w:val="24"/>
                <w:szCs w:val="24"/>
              </w:rPr>
              <w:t>endrojo plano brėžinio užkėlus Registrų centro žemėlapio sluoksnį su sklypų ribomis</w:t>
            </w:r>
            <w:r>
              <w:rPr>
                <w:rFonts w:ascii="Times New Roman" w:hAnsi="Times New Roman" w:cs="Times New Roman"/>
                <w:sz w:val="24"/>
                <w:szCs w:val="24"/>
              </w:rPr>
              <w:t>.</w:t>
            </w:r>
            <w:r w:rsidR="00F63B2E">
              <w:rPr>
                <w:rFonts w:ascii="Times New Roman" w:hAnsi="Times New Roman" w:cs="Times New Roman"/>
                <w:sz w:val="24"/>
                <w:szCs w:val="24"/>
              </w:rPr>
              <w:t xml:space="preserve"> </w:t>
            </w:r>
            <w:r>
              <w:rPr>
                <w:rFonts w:ascii="Times New Roman" w:hAnsi="Times New Roman" w:cs="Times New Roman"/>
                <w:sz w:val="24"/>
                <w:szCs w:val="24"/>
              </w:rPr>
              <w:t>V</w:t>
            </w:r>
            <w:r w:rsidR="00346655" w:rsidRPr="00B212E8">
              <w:rPr>
                <w:rFonts w:ascii="Times New Roman" w:hAnsi="Times New Roman" w:cs="Times New Roman"/>
                <w:sz w:val="24"/>
                <w:szCs w:val="24"/>
              </w:rPr>
              <w:t>ertinant vizualiai (po bendrojo plano ištrauka iliustracijoje pateikiamos ir padidintos sklypų iškarpos)</w:t>
            </w:r>
            <w:r>
              <w:rPr>
                <w:rFonts w:ascii="Times New Roman" w:hAnsi="Times New Roman" w:cs="Times New Roman"/>
                <w:sz w:val="24"/>
                <w:szCs w:val="24"/>
              </w:rPr>
              <w:t>,</w:t>
            </w:r>
            <w:r w:rsidRPr="00B212E8">
              <w:rPr>
                <w:rFonts w:ascii="Times New Roman" w:hAnsi="Times New Roman" w:cs="Times New Roman"/>
                <w:sz w:val="24"/>
                <w:szCs w:val="24"/>
              </w:rPr>
              <w:t xml:space="preserve"> atrodo, kad</w:t>
            </w:r>
            <w:r>
              <w:rPr>
                <w:rFonts w:ascii="Times New Roman" w:hAnsi="Times New Roman" w:cs="Times New Roman"/>
                <w:sz w:val="24"/>
                <w:szCs w:val="24"/>
              </w:rPr>
              <w:t xml:space="preserve"> sklype, kurio paskirties keitimo prašymas </w:t>
            </w:r>
            <w:r w:rsidR="00CC2F42" w:rsidRPr="00CC2F42">
              <w:rPr>
                <w:rFonts w:ascii="Times New Roman" w:hAnsi="Times New Roman" w:cs="Times New Roman"/>
                <w:sz w:val="24"/>
                <w:szCs w:val="24"/>
              </w:rPr>
              <w:t xml:space="preserve">Nr. 01.3-84 </w:t>
            </w:r>
            <w:r>
              <w:rPr>
                <w:rFonts w:ascii="Times New Roman" w:hAnsi="Times New Roman" w:cs="Times New Roman"/>
                <w:sz w:val="24"/>
                <w:szCs w:val="24"/>
              </w:rPr>
              <w:t>buvo atmestas</w:t>
            </w:r>
            <w:r w:rsidR="00346655" w:rsidRPr="00B212E8">
              <w:rPr>
                <w:rFonts w:ascii="Times New Roman" w:hAnsi="Times New Roman" w:cs="Times New Roman"/>
                <w:sz w:val="24"/>
                <w:szCs w:val="24"/>
              </w:rPr>
              <w:t>, dominuojanti teritorija yra U3</w:t>
            </w:r>
            <w:r>
              <w:rPr>
                <w:rFonts w:ascii="Times New Roman" w:hAnsi="Times New Roman" w:cs="Times New Roman"/>
                <w:sz w:val="24"/>
                <w:szCs w:val="24"/>
              </w:rPr>
              <w:t xml:space="preserve"> (nors atmetimo rašte nurodoma Ž1)</w:t>
            </w:r>
            <w:r w:rsidR="00346655" w:rsidRPr="00B212E8">
              <w:rPr>
                <w:rFonts w:ascii="Times New Roman" w:hAnsi="Times New Roman" w:cs="Times New Roman"/>
                <w:sz w:val="24"/>
                <w:szCs w:val="24"/>
              </w:rPr>
              <w:t xml:space="preserve">, prie kurios spalvinio žymėjimo (lentelės iliustracijos apačioje) nurodyta, jog galimos Kitos paskirties </w:t>
            </w:r>
            <w:r w:rsidR="00346655" w:rsidRPr="00B212E8">
              <w:rPr>
                <w:rFonts w:ascii="Times New Roman" w:hAnsi="Times New Roman" w:cs="Times New Roman"/>
                <w:i/>
                <w:iCs/>
                <w:sz w:val="24"/>
                <w:szCs w:val="24"/>
              </w:rPr>
              <w:t>pramogų, paslaugų, rekreacinių objektų teritorijos.</w:t>
            </w:r>
            <w:r>
              <w:rPr>
                <w:rFonts w:ascii="Times New Roman" w:hAnsi="Times New Roman" w:cs="Times New Roman"/>
                <w:i/>
                <w:iCs/>
                <w:sz w:val="24"/>
                <w:szCs w:val="24"/>
              </w:rPr>
              <w:t xml:space="preserve"> </w:t>
            </w:r>
            <w:r w:rsidRPr="00B212E8">
              <w:rPr>
                <w:rFonts w:ascii="Times New Roman" w:hAnsi="Times New Roman" w:cs="Times New Roman"/>
                <w:sz w:val="24"/>
                <w:szCs w:val="24"/>
              </w:rPr>
              <w:t>Galimai šis prašymas buvo atmestas nepagrįstai.</w:t>
            </w:r>
          </w:p>
          <w:p w14:paraId="42AEBE72" w14:textId="15CBA506" w:rsidR="00346655" w:rsidRPr="00B212E8" w:rsidRDefault="00346655" w:rsidP="00F63B2E">
            <w:pPr>
              <w:spacing w:line="360" w:lineRule="auto"/>
              <w:ind w:firstLine="885"/>
              <w:jc w:val="both"/>
              <w:rPr>
                <w:rFonts w:ascii="Times New Roman" w:hAnsi="Times New Roman" w:cs="Times New Roman"/>
                <w:sz w:val="24"/>
                <w:szCs w:val="24"/>
              </w:rPr>
            </w:pPr>
            <w:r w:rsidRPr="00B212E8">
              <w:rPr>
                <w:rFonts w:ascii="Times New Roman" w:hAnsi="Times New Roman" w:cs="Times New Roman"/>
                <w:sz w:val="24"/>
                <w:szCs w:val="24"/>
              </w:rPr>
              <w:t xml:space="preserve">Sklypo, kurio paskirties keitimo į Kitą prašymas </w:t>
            </w:r>
            <w:r w:rsidR="00CC2F42" w:rsidRPr="00CC2F42">
              <w:rPr>
                <w:rFonts w:ascii="Times New Roman" w:hAnsi="Times New Roman" w:cs="Times New Roman"/>
                <w:sz w:val="24"/>
                <w:szCs w:val="24"/>
              </w:rPr>
              <w:t>Nr. 03GP-468</w:t>
            </w:r>
            <w:r w:rsidR="00CC2F42">
              <w:rPr>
                <w:rFonts w:ascii="Times New Roman" w:hAnsi="Times New Roman" w:cs="Times New Roman"/>
                <w:sz w:val="24"/>
                <w:szCs w:val="24"/>
              </w:rPr>
              <w:t xml:space="preserve"> </w:t>
            </w:r>
            <w:r w:rsidRPr="00B212E8">
              <w:rPr>
                <w:rFonts w:ascii="Times New Roman" w:hAnsi="Times New Roman" w:cs="Times New Roman"/>
                <w:sz w:val="24"/>
                <w:szCs w:val="24"/>
              </w:rPr>
              <w:t>buvo patenkintas, dominuojanti teritorija, vertinant vizualiai, yra Ž1, t. y. būtent ta, kuri lyginamo prašymo</w:t>
            </w:r>
            <w:r w:rsidR="00B212E8">
              <w:rPr>
                <w:rFonts w:ascii="Times New Roman" w:hAnsi="Times New Roman" w:cs="Times New Roman"/>
                <w:sz w:val="24"/>
                <w:szCs w:val="24"/>
              </w:rPr>
              <w:t xml:space="preserve"> (situacija </w:t>
            </w:r>
            <w:r w:rsidR="00CC2F42">
              <w:rPr>
                <w:rFonts w:ascii="Times New Roman" w:hAnsi="Times New Roman" w:cs="Times New Roman"/>
                <w:sz w:val="24"/>
                <w:szCs w:val="24"/>
              </w:rPr>
              <w:t xml:space="preserve">aprašyta </w:t>
            </w:r>
            <w:r w:rsidR="00B212E8">
              <w:rPr>
                <w:rFonts w:ascii="Times New Roman" w:hAnsi="Times New Roman" w:cs="Times New Roman"/>
                <w:sz w:val="24"/>
                <w:szCs w:val="24"/>
              </w:rPr>
              <w:t>aukščiau)</w:t>
            </w:r>
            <w:r w:rsidRPr="00B212E8">
              <w:rPr>
                <w:rFonts w:ascii="Times New Roman" w:hAnsi="Times New Roman" w:cs="Times New Roman"/>
                <w:sz w:val="24"/>
                <w:szCs w:val="24"/>
              </w:rPr>
              <w:t xml:space="preserve"> atmetimo rašte nurod</w:t>
            </w:r>
            <w:r w:rsidR="00B212E8">
              <w:rPr>
                <w:rFonts w:ascii="Times New Roman" w:hAnsi="Times New Roman" w:cs="Times New Roman"/>
                <w:sz w:val="24"/>
                <w:szCs w:val="24"/>
              </w:rPr>
              <w:t>yta</w:t>
            </w:r>
            <w:r w:rsidRPr="00B212E8">
              <w:rPr>
                <w:rFonts w:ascii="Times New Roman" w:hAnsi="Times New Roman" w:cs="Times New Roman"/>
                <w:sz w:val="24"/>
                <w:szCs w:val="24"/>
              </w:rPr>
              <w:t xml:space="preserve"> kaip nekeistina į </w:t>
            </w:r>
            <w:r w:rsidR="00CC2F42" w:rsidRPr="00CC2F42">
              <w:rPr>
                <w:rFonts w:ascii="Times New Roman" w:hAnsi="Times New Roman" w:cs="Times New Roman"/>
                <w:i/>
                <w:iCs/>
                <w:sz w:val="24"/>
                <w:szCs w:val="24"/>
              </w:rPr>
              <w:t>K</w:t>
            </w:r>
            <w:r w:rsidRPr="00CC2F42">
              <w:rPr>
                <w:rFonts w:ascii="Times New Roman" w:hAnsi="Times New Roman" w:cs="Times New Roman"/>
                <w:i/>
                <w:iCs/>
                <w:sz w:val="24"/>
                <w:szCs w:val="24"/>
              </w:rPr>
              <w:t>itą</w:t>
            </w:r>
            <w:r w:rsidRPr="00B212E8">
              <w:rPr>
                <w:rFonts w:ascii="Times New Roman" w:hAnsi="Times New Roman" w:cs="Times New Roman"/>
                <w:sz w:val="24"/>
                <w:szCs w:val="24"/>
              </w:rPr>
              <w:t xml:space="preserve"> paskirtį, kadangi patenka </w:t>
            </w:r>
            <w:r w:rsidR="00CC2F42">
              <w:rPr>
                <w:rFonts w:ascii="Times New Roman" w:hAnsi="Times New Roman" w:cs="Times New Roman"/>
                <w:sz w:val="24"/>
                <w:szCs w:val="24"/>
              </w:rPr>
              <w:t xml:space="preserve">į </w:t>
            </w:r>
            <w:r w:rsidRPr="00B212E8">
              <w:rPr>
                <w:rFonts w:ascii="Times New Roman" w:hAnsi="Times New Roman" w:cs="Times New Roman"/>
                <w:sz w:val="24"/>
                <w:szCs w:val="24"/>
              </w:rPr>
              <w:t xml:space="preserve">neurbanizuotas/neurbanizuojamas teritorijas. </w:t>
            </w:r>
          </w:p>
          <w:p w14:paraId="44CCF69A" w14:textId="7E678977" w:rsidR="00346655" w:rsidRPr="00B212E8" w:rsidRDefault="00346655" w:rsidP="00F63B2E">
            <w:pPr>
              <w:spacing w:line="360" w:lineRule="auto"/>
              <w:ind w:firstLine="885"/>
              <w:jc w:val="both"/>
              <w:rPr>
                <w:rFonts w:ascii="Times New Roman" w:hAnsi="Times New Roman" w:cs="Times New Roman"/>
                <w:sz w:val="24"/>
                <w:szCs w:val="24"/>
              </w:rPr>
            </w:pPr>
            <w:r w:rsidRPr="00B212E8">
              <w:rPr>
                <w:rFonts w:ascii="Times New Roman" w:hAnsi="Times New Roman" w:cs="Times New Roman"/>
                <w:sz w:val="24"/>
                <w:szCs w:val="24"/>
              </w:rPr>
              <w:t xml:space="preserve">Atkreiptinas dėmesys, kad pagal Teritorijų planavimo įstatymą paskirties keitimas galimas tiek urbanizuotose/urbanizuojamose, tiek neurbanizuotose/neurbanizuojamose teritorijose, tai nurodyta ir </w:t>
            </w:r>
            <w:r w:rsidR="00CC2F42">
              <w:rPr>
                <w:rFonts w:ascii="Times New Roman" w:hAnsi="Times New Roman" w:cs="Times New Roman"/>
                <w:sz w:val="24"/>
                <w:szCs w:val="24"/>
              </w:rPr>
              <w:t xml:space="preserve">ištraukose </w:t>
            </w:r>
            <w:r w:rsidRPr="00B212E8">
              <w:rPr>
                <w:rFonts w:ascii="Times New Roman" w:hAnsi="Times New Roman" w:cs="Times New Roman"/>
                <w:sz w:val="24"/>
                <w:szCs w:val="24"/>
              </w:rPr>
              <w:t xml:space="preserve">spalvinio žymėjimo lentelėje prie </w:t>
            </w:r>
            <w:r w:rsidR="00CC2F42">
              <w:rPr>
                <w:rFonts w:ascii="Times New Roman" w:hAnsi="Times New Roman" w:cs="Times New Roman"/>
                <w:sz w:val="24"/>
                <w:szCs w:val="24"/>
              </w:rPr>
              <w:t>„</w:t>
            </w:r>
            <w:r w:rsidRPr="00B212E8">
              <w:rPr>
                <w:rFonts w:ascii="Times New Roman" w:hAnsi="Times New Roman" w:cs="Times New Roman"/>
                <w:sz w:val="24"/>
                <w:szCs w:val="24"/>
              </w:rPr>
              <w:t>Ž1</w:t>
            </w:r>
            <w:r w:rsidR="00CC2F42">
              <w:rPr>
                <w:rFonts w:ascii="Times New Roman" w:hAnsi="Times New Roman" w:cs="Times New Roman"/>
                <w:sz w:val="24"/>
                <w:szCs w:val="24"/>
              </w:rPr>
              <w:t>“ žymėjimo</w:t>
            </w:r>
            <w:r w:rsidRPr="00B212E8">
              <w:rPr>
                <w:rFonts w:ascii="Times New Roman" w:hAnsi="Times New Roman" w:cs="Times New Roman"/>
                <w:sz w:val="24"/>
                <w:szCs w:val="24"/>
              </w:rPr>
              <w:t>,</w:t>
            </w:r>
            <w:r w:rsidR="00CC2F42">
              <w:rPr>
                <w:rFonts w:ascii="Times New Roman" w:hAnsi="Times New Roman" w:cs="Times New Roman"/>
                <w:sz w:val="24"/>
                <w:szCs w:val="24"/>
              </w:rPr>
              <w:t xml:space="preserve"> taip pat</w:t>
            </w:r>
            <w:r w:rsidRPr="00B212E8">
              <w:rPr>
                <w:rFonts w:ascii="Times New Roman" w:hAnsi="Times New Roman" w:cs="Times New Roman"/>
                <w:sz w:val="24"/>
                <w:szCs w:val="24"/>
              </w:rPr>
              <w:t xml:space="preserve"> šios galimybės </w:t>
            </w:r>
            <w:r w:rsidRPr="00B212E8">
              <w:rPr>
                <w:rFonts w:ascii="Times New Roman" w:hAnsi="Times New Roman" w:cs="Times New Roman"/>
                <w:sz w:val="24"/>
                <w:szCs w:val="24"/>
              </w:rPr>
              <w:lastRenderedPageBreak/>
              <w:t xml:space="preserve">atskleistos ir patenkinus prašymą </w:t>
            </w:r>
            <w:r w:rsidR="00CC2F42">
              <w:rPr>
                <w:rFonts w:ascii="Times New Roman" w:hAnsi="Times New Roman" w:cs="Times New Roman"/>
                <w:sz w:val="24"/>
                <w:szCs w:val="24"/>
              </w:rPr>
              <w:t>N</w:t>
            </w:r>
            <w:r w:rsidRPr="00B212E8">
              <w:rPr>
                <w:rFonts w:ascii="Times New Roman" w:hAnsi="Times New Roman" w:cs="Times New Roman"/>
                <w:sz w:val="24"/>
                <w:szCs w:val="24"/>
              </w:rPr>
              <w:t>r. 03GP-468</w:t>
            </w:r>
            <w:r w:rsidR="001737AD">
              <w:rPr>
                <w:rFonts w:ascii="Times New Roman" w:hAnsi="Times New Roman" w:cs="Times New Roman"/>
                <w:sz w:val="24"/>
                <w:szCs w:val="24"/>
              </w:rPr>
              <w:t xml:space="preserve">, taip atsiradus teisei </w:t>
            </w:r>
            <w:r w:rsidRPr="00B212E8">
              <w:rPr>
                <w:rFonts w:ascii="Times New Roman" w:hAnsi="Times New Roman" w:cs="Times New Roman"/>
                <w:sz w:val="24"/>
                <w:szCs w:val="24"/>
              </w:rPr>
              <w:t>statyti vienbutį ar dvibutį gyvenamąjį pastatą.</w:t>
            </w:r>
          </w:p>
          <w:p w14:paraId="061D4DF6" w14:textId="77777777" w:rsidR="00346655" w:rsidRPr="00B212E8" w:rsidRDefault="00346655" w:rsidP="00F63B2E">
            <w:pPr>
              <w:spacing w:line="360" w:lineRule="auto"/>
              <w:ind w:firstLine="885"/>
              <w:jc w:val="both"/>
              <w:rPr>
                <w:rFonts w:ascii="Times New Roman" w:hAnsi="Times New Roman" w:cs="Times New Roman"/>
                <w:sz w:val="24"/>
                <w:szCs w:val="24"/>
              </w:rPr>
            </w:pPr>
            <w:r w:rsidRPr="00B212E8">
              <w:rPr>
                <w:rFonts w:ascii="Times New Roman" w:hAnsi="Times New Roman" w:cs="Times New Roman"/>
                <w:sz w:val="24"/>
                <w:szCs w:val="24"/>
              </w:rPr>
              <w:t>Šie du atvejai atskleidžia plačias galimybes priešingam reguliacinių nuostatų taikymui, parodo Bendrojo plano sprendinių vienodo ir teisingo taikymo problemas ir galimybes tais sprendiniais manipuliuoti – vienaip aiškinti, siekiant patenkinti prašymus, o kitaip – siekiant juos atmesti.</w:t>
            </w:r>
          </w:p>
          <w:p w14:paraId="2D448BF1" w14:textId="77777777" w:rsidR="00346655" w:rsidRPr="00B212E8" w:rsidRDefault="00346655" w:rsidP="00F63B2E">
            <w:pPr>
              <w:spacing w:line="360" w:lineRule="auto"/>
              <w:ind w:firstLine="885"/>
              <w:jc w:val="center"/>
              <w:rPr>
                <w:rFonts w:ascii="Times New Roman" w:hAnsi="Times New Roman" w:cs="Times New Roman"/>
                <w:sz w:val="24"/>
                <w:szCs w:val="24"/>
              </w:rPr>
            </w:pPr>
            <w:r w:rsidRPr="00B212E8">
              <w:rPr>
                <w:noProof/>
                <w:sz w:val="24"/>
                <w:szCs w:val="24"/>
                <w:lang w:eastAsia="lt-LT"/>
              </w:rPr>
              <w:lastRenderedPageBreak/>
              <w:drawing>
                <wp:inline distT="0" distB="0" distL="0" distR="0" wp14:anchorId="0A1D81CF" wp14:editId="4E60FD5F">
                  <wp:extent cx="4482845" cy="7754112"/>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498561" cy="7781297"/>
                          </a:xfrm>
                          <a:prstGeom prst="rect">
                            <a:avLst/>
                          </a:prstGeom>
                        </pic:spPr>
                      </pic:pic>
                    </a:graphicData>
                  </a:graphic>
                </wp:inline>
              </w:drawing>
            </w:r>
          </w:p>
          <w:p w14:paraId="39B97185" w14:textId="77777777" w:rsidR="00346655" w:rsidRPr="00B212E8" w:rsidRDefault="00346655" w:rsidP="00F63B2E">
            <w:pPr>
              <w:spacing w:line="360" w:lineRule="auto"/>
              <w:ind w:firstLine="885"/>
              <w:jc w:val="center"/>
              <w:rPr>
                <w:rFonts w:ascii="Times New Roman" w:hAnsi="Times New Roman" w:cs="Times New Roman"/>
                <w:sz w:val="24"/>
                <w:szCs w:val="24"/>
              </w:rPr>
            </w:pPr>
          </w:p>
        </w:tc>
      </w:tr>
      <w:tr w:rsidR="00346655" w:rsidRPr="00ED3A01" w14:paraId="78B4D79B" w14:textId="77777777" w:rsidTr="0004081B">
        <w:tc>
          <w:tcPr>
            <w:tcW w:w="9781" w:type="dxa"/>
            <w:tcBorders>
              <w:top w:val="nil"/>
              <w:left w:val="nil"/>
              <w:bottom w:val="nil"/>
              <w:right w:val="nil"/>
            </w:tcBorders>
          </w:tcPr>
          <w:p w14:paraId="18E01477" w14:textId="77777777" w:rsidR="00247844" w:rsidRDefault="00247844" w:rsidP="00593E6C">
            <w:pPr>
              <w:spacing w:line="360" w:lineRule="auto"/>
              <w:ind w:firstLine="885"/>
              <w:jc w:val="both"/>
              <w:rPr>
                <w:rFonts w:ascii="Times New Roman" w:hAnsi="Times New Roman" w:cs="Times New Roman"/>
                <w:b/>
                <w:bCs/>
                <w:sz w:val="24"/>
                <w:szCs w:val="24"/>
              </w:rPr>
            </w:pPr>
          </w:p>
          <w:p w14:paraId="18030907" w14:textId="77777777" w:rsidR="00247844" w:rsidRDefault="00247844" w:rsidP="00593E6C">
            <w:pPr>
              <w:spacing w:line="360" w:lineRule="auto"/>
              <w:ind w:firstLine="885"/>
              <w:jc w:val="both"/>
              <w:rPr>
                <w:rFonts w:ascii="Times New Roman" w:hAnsi="Times New Roman" w:cs="Times New Roman"/>
                <w:b/>
                <w:bCs/>
                <w:sz w:val="24"/>
                <w:szCs w:val="24"/>
              </w:rPr>
            </w:pPr>
          </w:p>
          <w:p w14:paraId="099A348C" w14:textId="77777777" w:rsidR="00247844" w:rsidRDefault="00247844" w:rsidP="00593E6C">
            <w:pPr>
              <w:spacing w:line="360" w:lineRule="auto"/>
              <w:ind w:firstLine="885"/>
              <w:jc w:val="both"/>
              <w:rPr>
                <w:rFonts w:ascii="Times New Roman" w:hAnsi="Times New Roman" w:cs="Times New Roman"/>
                <w:b/>
                <w:bCs/>
                <w:sz w:val="24"/>
                <w:szCs w:val="24"/>
              </w:rPr>
            </w:pPr>
          </w:p>
          <w:p w14:paraId="5D95727F" w14:textId="71028AF8" w:rsidR="00346655" w:rsidRPr="006D031A" w:rsidRDefault="00346655" w:rsidP="00593E6C">
            <w:pPr>
              <w:spacing w:line="360" w:lineRule="auto"/>
              <w:ind w:firstLine="885"/>
              <w:jc w:val="both"/>
              <w:rPr>
                <w:rFonts w:ascii="Times New Roman" w:hAnsi="Times New Roman" w:cs="Times New Roman"/>
                <w:b/>
                <w:bCs/>
                <w:sz w:val="24"/>
                <w:szCs w:val="24"/>
              </w:rPr>
            </w:pPr>
            <w:r w:rsidRPr="006D031A">
              <w:rPr>
                <w:rFonts w:ascii="Times New Roman" w:hAnsi="Times New Roman" w:cs="Times New Roman"/>
                <w:b/>
                <w:bCs/>
                <w:sz w:val="24"/>
                <w:szCs w:val="24"/>
              </w:rPr>
              <w:lastRenderedPageBreak/>
              <w:t xml:space="preserve">Pavyzdys </w:t>
            </w:r>
            <w:r w:rsidR="006D031A" w:rsidRPr="006D031A">
              <w:rPr>
                <w:rFonts w:ascii="Times New Roman" w:hAnsi="Times New Roman" w:cs="Times New Roman"/>
                <w:b/>
                <w:bCs/>
                <w:sz w:val="24"/>
                <w:szCs w:val="24"/>
              </w:rPr>
              <w:t>N</w:t>
            </w:r>
            <w:r w:rsidRPr="006D031A">
              <w:rPr>
                <w:rFonts w:ascii="Times New Roman" w:hAnsi="Times New Roman" w:cs="Times New Roman"/>
                <w:b/>
                <w:bCs/>
                <w:sz w:val="24"/>
                <w:szCs w:val="24"/>
              </w:rPr>
              <w:t>r. 2, Elektrėnų sav.</w:t>
            </w:r>
          </w:p>
          <w:p w14:paraId="49564E60" w14:textId="020EA278" w:rsidR="00346655" w:rsidRPr="006D031A" w:rsidRDefault="00346655" w:rsidP="0004081B">
            <w:pPr>
              <w:spacing w:line="360" w:lineRule="auto"/>
              <w:ind w:firstLine="885"/>
              <w:jc w:val="both"/>
              <w:rPr>
                <w:rFonts w:ascii="Times New Roman" w:hAnsi="Times New Roman" w:cs="Times New Roman"/>
                <w:sz w:val="24"/>
                <w:szCs w:val="24"/>
              </w:rPr>
            </w:pPr>
            <w:r w:rsidRPr="006D031A">
              <w:rPr>
                <w:rFonts w:ascii="Times New Roman" w:hAnsi="Times New Roman" w:cs="Times New Roman"/>
                <w:sz w:val="24"/>
                <w:szCs w:val="24"/>
              </w:rPr>
              <w:t xml:space="preserve">Pateiktas prašymas </w:t>
            </w:r>
            <w:r w:rsidR="006D031A" w:rsidRPr="006D031A">
              <w:rPr>
                <w:rFonts w:ascii="Times New Roman" w:hAnsi="Times New Roman" w:cs="Times New Roman"/>
                <w:sz w:val="24"/>
                <w:szCs w:val="24"/>
              </w:rPr>
              <w:t>N</w:t>
            </w:r>
            <w:r w:rsidRPr="006D031A">
              <w:rPr>
                <w:rFonts w:ascii="Times New Roman" w:hAnsi="Times New Roman" w:cs="Times New Roman"/>
                <w:sz w:val="24"/>
                <w:szCs w:val="24"/>
              </w:rPr>
              <w:t xml:space="preserve">r. 01.3-309, dėl Žemės ūkio paskirties sklypo pagrindinės žemės naudojimo paskirties keitimo į Kitos paskirties (būdas </w:t>
            </w:r>
            <w:r w:rsidR="00594214">
              <w:rPr>
                <w:rFonts w:ascii="Times New Roman" w:hAnsi="Times New Roman" w:cs="Times New Roman"/>
                <w:sz w:val="24"/>
                <w:szCs w:val="24"/>
              </w:rPr>
              <w:t>–</w:t>
            </w:r>
            <w:r w:rsidRPr="006D031A">
              <w:rPr>
                <w:rFonts w:ascii="Times New Roman" w:hAnsi="Times New Roman" w:cs="Times New Roman"/>
                <w:sz w:val="24"/>
                <w:szCs w:val="24"/>
              </w:rPr>
              <w:t xml:space="preserve"> rekreacinių teritorijų). Prašymas nebuvo patenkintas, nurodant:</w:t>
            </w:r>
          </w:p>
          <w:p w14:paraId="0F09835B" w14:textId="77777777" w:rsidR="00346655" w:rsidRPr="00ED3A01" w:rsidRDefault="00346655" w:rsidP="0004081B">
            <w:pPr>
              <w:spacing w:line="360" w:lineRule="auto"/>
              <w:ind w:firstLine="34"/>
              <w:jc w:val="both"/>
              <w:rPr>
                <w:rFonts w:ascii="Times New Roman" w:hAnsi="Times New Roman" w:cs="Times New Roman"/>
                <w:color w:val="0070C0"/>
                <w:sz w:val="24"/>
                <w:szCs w:val="24"/>
              </w:rPr>
            </w:pPr>
            <w:r w:rsidRPr="00ED3A01">
              <w:rPr>
                <w:noProof/>
                <w:color w:val="0070C0"/>
                <w:sz w:val="24"/>
                <w:szCs w:val="24"/>
                <w:lang w:eastAsia="lt-LT"/>
              </w:rPr>
              <w:drawing>
                <wp:inline distT="0" distB="0" distL="0" distR="0" wp14:anchorId="715DCCE5" wp14:editId="368A5AF6">
                  <wp:extent cx="5753100" cy="550359"/>
                  <wp:effectExtent l="0" t="0" r="0" b="254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22881" cy="557034"/>
                          </a:xfrm>
                          <a:prstGeom prst="rect">
                            <a:avLst/>
                          </a:prstGeom>
                        </pic:spPr>
                      </pic:pic>
                    </a:graphicData>
                  </a:graphic>
                </wp:inline>
              </w:drawing>
            </w:r>
          </w:p>
          <w:p w14:paraId="57F3A172" w14:textId="174C21B1" w:rsidR="005F6987" w:rsidRPr="006D031A" w:rsidRDefault="00346655" w:rsidP="0004081B">
            <w:pPr>
              <w:spacing w:line="360" w:lineRule="auto"/>
              <w:ind w:firstLine="885"/>
              <w:jc w:val="both"/>
              <w:rPr>
                <w:rFonts w:ascii="Times New Roman" w:hAnsi="Times New Roman" w:cs="Times New Roman"/>
                <w:sz w:val="24"/>
                <w:szCs w:val="24"/>
              </w:rPr>
            </w:pPr>
            <w:r w:rsidRPr="006D031A">
              <w:rPr>
                <w:rFonts w:ascii="Times New Roman" w:hAnsi="Times New Roman" w:cs="Times New Roman"/>
                <w:sz w:val="24"/>
                <w:szCs w:val="24"/>
              </w:rPr>
              <w:t xml:space="preserve">Ant Bendrojo plano brėžinio užkėlus Registrų centro žemėlapio sluoksnį su sklypo ribomis ir vertinant vizualiai (šalia </w:t>
            </w:r>
            <w:r w:rsidR="006D031A">
              <w:rPr>
                <w:rFonts w:ascii="Times New Roman" w:hAnsi="Times New Roman" w:cs="Times New Roman"/>
                <w:sz w:val="24"/>
                <w:szCs w:val="24"/>
              </w:rPr>
              <w:t>B</w:t>
            </w:r>
            <w:r w:rsidRPr="006D031A">
              <w:rPr>
                <w:rFonts w:ascii="Times New Roman" w:hAnsi="Times New Roman" w:cs="Times New Roman"/>
                <w:sz w:val="24"/>
                <w:szCs w:val="24"/>
              </w:rPr>
              <w:t xml:space="preserve">endrojo plano ištraukos iliustracijoje pateikiama ir padidinta sklypo iškarpa), atrodo, kad sklype galioja šie Bendruoju planu nustatyti reglamentai </w:t>
            </w:r>
            <w:r w:rsidR="0004081B">
              <w:rPr>
                <w:rFonts w:ascii="Times New Roman" w:hAnsi="Times New Roman" w:cs="Times New Roman"/>
                <w:sz w:val="24"/>
                <w:szCs w:val="24"/>
              </w:rPr>
              <w:t>–</w:t>
            </w:r>
            <w:r w:rsidRPr="006D031A">
              <w:rPr>
                <w:rFonts w:ascii="Times New Roman" w:hAnsi="Times New Roman" w:cs="Times New Roman"/>
                <w:sz w:val="24"/>
                <w:szCs w:val="24"/>
              </w:rPr>
              <w:t xml:space="preserve"> U3, U6 ir R1 (dominuojantis</w:t>
            </w:r>
            <w:r w:rsidR="006D031A">
              <w:rPr>
                <w:rFonts w:ascii="Times New Roman" w:hAnsi="Times New Roman" w:cs="Times New Roman"/>
                <w:sz w:val="24"/>
                <w:szCs w:val="24"/>
              </w:rPr>
              <w:t>;</w:t>
            </w:r>
            <w:r w:rsidRPr="006D031A">
              <w:rPr>
                <w:rFonts w:ascii="Times New Roman" w:hAnsi="Times New Roman" w:cs="Times New Roman"/>
                <w:sz w:val="24"/>
                <w:szCs w:val="24"/>
              </w:rPr>
              <w:t xml:space="preserve"> lentelė iliustracijos dešinėje). Šis pavyzdys atskleidžia, kad Bendrojo plano sprendiniai, dėl nenustatytų priežasčių, gali būti netaikomi, kaip numatyta Teritorijų planavimo įstatyme, priimant sprendimus dėl pagrindinės žemės naudojimo paskirties keitimo. </w:t>
            </w:r>
            <w:r w:rsidR="006D031A">
              <w:rPr>
                <w:rFonts w:ascii="Times New Roman" w:hAnsi="Times New Roman" w:cs="Times New Roman"/>
                <w:sz w:val="24"/>
                <w:szCs w:val="24"/>
              </w:rPr>
              <w:t xml:space="preserve">Siekiant sumažinti tokių klaidų sprendimų priėmime atsiradimo galimybes, </w:t>
            </w:r>
            <w:r w:rsidRPr="006D031A">
              <w:rPr>
                <w:rFonts w:ascii="Times New Roman" w:hAnsi="Times New Roman" w:cs="Times New Roman"/>
                <w:sz w:val="24"/>
                <w:szCs w:val="24"/>
              </w:rPr>
              <w:t xml:space="preserve">svarbu vystyti </w:t>
            </w:r>
            <w:r w:rsidR="006D031A">
              <w:rPr>
                <w:rFonts w:ascii="Times New Roman" w:hAnsi="Times New Roman" w:cs="Times New Roman"/>
                <w:sz w:val="24"/>
                <w:szCs w:val="24"/>
              </w:rPr>
              <w:t>TPS Vartai</w:t>
            </w:r>
            <w:r w:rsidRPr="006D031A">
              <w:rPr>
                <w:rFonts w:ascii="Times New Roman" w:hAnsi="Times New Roman" w:cs="Times New Roman"/>
                <w:sz w:val="24"/>
                <w:szCs w:val="24"/>
              </w:rPr>
              <w:t xml:space="preserve"> funkcionalumus, </w:t>
            </w:r>
            <w:r w:rsidR="006D031A">
              <w:rPr>
                <w:rFonts w:ascii="Times New Roman" w:hAnsi="Times New Roman" w:cs="Times New Roman"/>
                <w:sz w:val="24"/>
                <w:szCs w:val="24"/>
              </w:rPr>
              <w:t xml:space="preserve">leidžiančius patikimai įvertinti sklypui tenkančius </w:t>
            </w:r>
            <w:r w:rsidR="00A24372">
              <w:rPr>
                <w:rFonts w:ascii="Times New Roman" w:hAnsi="Times New Roman" w:cs="Times New Roman"/>
                <w:sz w:val="24"/>
                <w:szCs w:val="24"/>
              </w:rPr>
              <w:t xml:space="preserve">teritorijai nustatytus </w:t>
            </w:r>
            <w:r w:rsidR="006D031A">
              <w:rPr>
                <w:rFonts w:ascii="Times New Roman" w:hAnsi="Times New Roman" w:cs="Times New Roman"/>
                <w:sz w:val="24"/>
                <w:szCs w:val="24"/>
              </w:rPr>
              <w:t>reglamentus</w:t>
            </w:r>
            <w:r w:rsidR="00A24372">
              <w:rPr>
                <w:rFonts w:ascii="Times New Roman" w:hAnsi="Times New Roman" w:cs="Times New Roman"/>
                <w:sz w:val="24"/>
                <w:szCs w:val="24"/>
              </w:rPr>
              <w:t xml:space="preserve"> ir šių teritorijų/zonų ploto sklype santykį, išskiriant dominuojančią teritoriją.</w:t>
            </w:r>
          </w:p>
          <w:p w14:paraId="70D00DF8" w14:textId="2DAACE20" w:rsidR="00346655" w:rsidRPr="00ED3A01" w:rsidRDefault="00346655" w:rsidP="00593E6C">
            <w:pPr>
              <w:jc w:val="center"/>
              <w:rPr>
                <w:rFonts w:ascii="Times New Roman" w:hAnsi="Times New Roman" w:cs="Times New Roman"/>
                <w:b/>
                <w:bCs/>
                <w:color w:val="0070C0"/>
                <w:sz w:val="24"/>
                <w:szCs w:val="24"/>
              </w:rPr>
            </w:pPr>
            <w:r w:rsidRPr="00ED3A01">
              <w:rPr>
                <w:noProof/>
                <w:sz w:val="24"/>
                <w:szCs w:val="24"/>
                <w:lang w:eastAsia="lt-LT"/>
              </w:rPr>
              <w:lastRenderedPageBreak/>
              <w:drawing>
                <wp:inline distT="0" distB="0" distL="0" distR="0" wp14:anchorId="74D06D40" wp14:editId="7AFC20F0">
                  <wp:extent cx="5760720" cy="7415776"/>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9779" cy="7466057"/>
                          </a:xfrm>
                          <a:prstGeom prst="rect">
                            <a:avLst/>
                          </a:prstGeom>
                        </pic:spPr>
                      </pic:pic>
                    </a:graphicData>
                  </a:graphic>
                </wp:inline>
              </w:drawing>
            </w:r>
          </w:p>
        </w:tc>
      </w:tr>
    </w:tbl>
    <w:p w14:paraId="4CC04088" w14:textId="77777777" w:rsidR="00346655" w:rsidRPr="00ED3A01" w:rsidRDefault="00346655" w:rsidP="00346655">
      <w:pPr>
        <w:spacing w:line="276" w:lineRule="auto"/>
        <w:ind w:firstLine="851"/>
        <w:jc w:val="both"/>
        <w:rPr>
          <w:rFonts w:ascii="Times New Roman" w:hAnsi="Times New Roman" w:cs="Times New Roman"/>
          <w:color w:val="0070C0"/>
          <w:sz w:val="24"/>
          <w:szCs w:val="24"/>
        </w:rPr>
      </w:pPr>
    </w:p>
    <w:p w14:paraId="0678788D" w14:textId="77777777" w:rsidR="00346655" w:rsidRDefault="00346655" w:rsidP="00346655">
      <w:pPr>
        <w:spacing w:line="276" w:lineRule="auto"/>
        <w:ind w:firstLine="851"/>
        <w:jc w:val="both"/>
        <w:rPr>
          <w:rFonts w:ascii="Times New Roman" w:hAnsi="Times New Roman" w:cs="Times New Roman"/>
          <w:color w:val="0070C0"/>
          <w:sz w:val="24"/>
          <w:szCs w:val="24"/>
        </w:rPr>
      </w:pPr>
    </w:p>
    <w:p w14:paraId="56B57637" w14:textId="067B7598" w:rsidR="00594214" w:rsidRDefault="00594214">
      <w:pPr>
        <w:rPr>
          <w:rFonts w:ascii="Times New Roman" w:hAnsi="Times New Roman" w:cs="Times New Roman"/>
          <w:color w:val="0070C0"/>
          <w:sz w:val="24"/>
          <w:szCs w:val="24"/>
        </w:rPr>
      </w:pPr>
      <w:r>
        <w:rPr>
          <w:rFonts w:ascii="Times New Roman" w:hAnsi="Times New Roman" w:cs="Times New Roman"/>
          <w:color w:val="0070C0"/>
          <w:sz w:val="24"/>
          <w:szCs w:val="24"/>
        </w:rPr>
        <w:br w:type="page"/>
      </w:r>
    </w:p>
    <w:tbl>
      <w:tblPr>
        <w:tblStyle w:val="TableGrid"/>
        <w:tblW w:w="0" w:type="auto"/>
        <w:tblLook w:val="04A0" w:firstRow="1" w:lastRow="0" w:firstColumn="1" w:lastColumn="0" w:noHBand="0" w:noVBand="1"/>
      </w:tblPr>
      <w:tblGrid>
        <w:gridCol w:w="9606"/>
        <w:gridCol w:w="32"/>
      </w:tblGrid>
      <w:tr w:rsidR="00346655" w:rsidRPr="00ED3A01" w14:paraId="4EA08F61" w14:textId="77777777" w:rsidTr="00594214">
        <w:tc>
          <w:tcPr>
            <w:tcW w:w="9628" w:type="dxa"/>
            <w:gridSpan w:val="2"/>
            <w:tcBorders>
              <w:top w:val="nil"/>
              <w:left w:val="nil"/>
              <w:bottom w:val="nil"/>
              <w:right w:val="nil"/>
            </w:tcBorders>
          </w:tcPr>
          <w:p w14:paraId="6308FCD9" w14:textId="02A84DC5" w:rsidR="00346655" w:rsidRPr="005F6987" w:rsidRDefault="00346655" w:rsidP="00594214">
            <w:pPr>
              <w:spacing w:line="360" w:lineRule="auto"/>
              <w:ind w:firstLine="889"/>
              <w:jc w:val="both"/>
              <w:rPr>
                <w:rFonts w:ascii="Times New Roman" w:hAnsi="Times New Roman" w:cs="Times New Roman"/>
                <w:b/>
                <w:bCs/>
                <w:sz w:val="24"/>
                <w:szCs w:val="24"/>
              </w:rPr>
            </w:pPr>
            <w:r w:rsidRPr="005F6987">
              <w:rPr>
                <w:rFonts w:ascii="Times New Roman" w:hAnsi="Times New Roman" w:cs="Times New Roman"/>
                <w:b/>
                <w:bCs/>
                <w:sz w:val="24"/>
                <w:szCs w:val="24"/>
              </w:rPr>
              <w:lastRenderedPageBreak/>
              <w:t xml:space="preserve">Pavyzdys </w:t>
            </w:r>
            <w:r w:rsidR="005F6987" w:rsidRPr="005F6987">
              <w:rPr>
                <w:rFonts w:ascii="Times New Roman" w:hAnsi="Times New Roman" w:cs="Times New Roman"/>
                <w:b/>
                <w:bCs/>
                <w:sz w:val="24"/>
                <w:szCs w:val="24"/>
              </w:rPr>
              <w:t>N</w:t>
            </w:r>
            <w:r w:rsidRPr="005F6987">
              <w:rPr>
                <w:rFonts w:ascii="Times New Roman" w:hAnsi="Times New Roman" w:cs="Times New Roman"/>
                <w:b/>
                <w:bCs/>
                <w:sz w:val="24"/>
                <w:szCs w:val="24"/>
              </w:rPr>
              <w:t>r. 3, Elektrėnų sav.</w:t>
            </w:r>
          </w:p>
          <w:p w14:paraId="1E8A3BD7" w14:textId="4A8E3069" w:rsidR="00346655" w:rsidRPr="005F6987" w:rsidRDefault="00346655" w:rsidP="00594214">
            <w:pPr>
              <w:spacing w:line="360" w:lineRule="auto"/>
              <w:ind w:firstLine="889"/>
              <w:jc w:val="both"/>
              <w:rPr>
                <w:rFonts w:ascii="Times New Roman" w:hAnsi="Times New Roman" w:cs="Times New Roman"/>
                <w:sz w:val="24"/>
                <w:szCs w:val="24"/>
              </w:rPr>
            </w:pPr>
            <w:r w:rsidRPr="005F6987">
              <w:rPr>
                <w:rFonts w:ascii="Times New Roman" w:hAnsi="Times New Roman" w:cs="Times New Roman"/>
                <w:sz w:val="24"/>
                <w:szCs w:val="24"/>
              </w:rPr>
              <w:t xml:space="preserve">Prašymas </w:t>
            </w:r>
            <w:r w:rsidR="005F6987" w:rsidRPr="005F6987">
              <w:rPr>
                <w:rFonts w:ascii="Times New Roman" w:hAnsi="Times New Roman" w:cs="Times New Roman"/>
                <w:sz w:val="24"/>
                <w:szCs w:val="24"/>
              </w:rPr>
              <w:t>N</w:t>
            </w:r>
            <w:r w:rsidRPr="005F6987">
              <w:rPr>
                <w:rFonts w:ascii="Times New Roman" w:hAnsi="Times New Roman" w:cs="Times New Roman"/>
                <w:sz w:val="24"/>
                <w:szCs w:val="24"/>
              </w:rPr>
              <w:t>r. 01.3-84</w:t>
            </w:r>
            <w:r w:rsidR="00DE03D2">
              <w:rPr>
                <w:rStyle w:val="FootnoteReference"/>
                <w:rFonts w:ascii="Times New Roman" w:hAnsi="Times New Roman" w:cs="Times New Roman"/>
                <w:sz w:val="24"/>
                <w:szCs w:val="24"/>
              </w:rPr>
              <w:footnoteReference w:id="10"/>
            </w:r>
            <w:r w:rsidRPr="005F6987">
              <w:rPr>
                <w:rFonts w:ascii="Times New Roman" w:hAnsi="Times New Roman" w:cs="Times New Roman"/>
                <w:sz w:val="24"/>
                <w:szCs w:val="24"/>
              </w:rPr>
              <w:t xml:space="preserve"> dėl pagrindinės žemės naudojimo paskirties keitimo į Kitą, rekreacinių teritorijų, atmestas, nurodant, kad:</w:t>
            </w:r>
          </w:p>
          <w:p w14:paraId="3826696B" w14:textId="1C6BC38D" w:rsidR="00346655" w:rsidRPr="00ED3A01" w:rsidRDefault="00346655" w:rsidP="0090179B">
            <w:pPr>
              <w:spacing w:line="360" w:lineRule="auto"/>
              <w:ind w:firstLine="38"/>
              <w:jc w:val="both"/>
              <w:rPr>
                <w:sz w:val="24"/>
                <w:szCs w:val="24"/>
              </w:rPr>
            </w:pPr>
            <w:r w:rsidRPr="00ED3A01">
              <w:rPr>
                <w:noProof/>
                <w:sz w:val="24"/>
                <w:szCs w:val="24"/>
                <w:lang w:eastAsia="lt-LT"/>
              </w:rPr>
              <w:drawing>
                <wp:inline distT="0" distB="0" distL="0" distR="0" wp14:anchorId="35889E95" wp14:editId="55389CA9">
                  <wp:extent cx="6120130" cy="150622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1506220"/>
                          </a:xfrm>
                          <a:prstGeom prst="rect">
                            <a:avLst/>
                          </a:prstGeom>
                        </pic:spPr>
                      </pic:pic>
                    </a:graphicData>
                  </a:graphic>
                </wp:inline>
              </w:drawing>
            </w:r>
          </w:p>
          <w:p w14:paraId="34A6FE32" w14:textId="7EE8B418" w:rsidR="00346655" w:rsidRPr="005F6987" w:rsidRDefault="00346655" w:rsidP="0090179B">
            <w:pPr>
              <w:spacing w:before="240" w:line="360" w:lineRule="auto"/>
              <w:ind w:firstLine="889"/>
              <w:jc w:val="both"/>
              <w:rPr>
                <w:rFonts w:ascii="Times New Roman" w:hAnsi="Times New Roman" w:cs="Times New Roman"/>
                <w:sz w:val="24"/>
                <w:szCs w:val="24"/>
              </w:rPr>
            </w:pPr>
            <w:r w:rsidRPr="005F6987">
              <w:rPr>
                <w:rFonts w:ascii="Times New Roman" w:hAnsi="Times New Roman" w:cs="Times New Roman"/>
                <w:sz w:val="24"/>
                <w:szCs w:val="24"/>
              </w:rPr>
              <w:t xml:space="preserve">Ant Bendrojo plano brėžinio užkėlus Registrų centro žemėlapio sluoksnį su sklypo ribomis ir vertinant vizualiai (šalia </w:t>
            </w:r>
            <w:r w:rsidR="005F6987" w:rsidRPr="005F6987">
              <w:rPr>
                <w:rFonts w:ascii="Times New Roman" w:hAnsi="Times New Roman" w:cs="Times New Roman"/>
                <w:sz w:val="24"/>
                <w:szCs w:val="24"/>
              </w:rPr>
              <w:t>B</w:t>
            </w:r>
            <w:r w:rsidRPr="005F6987">
              <w:rPr>
                <w:rFonts w:ascii="Times New Roman" w:hAnsi="Times New Roman" w:cs="Times New Roman"/>
                <w:sz w:val="24"/>
                <w:szCs w:val="24"/>
              </w:rPr>
              <w:t xml:space="preserve">endrojo plano ištraukos iliustracijoje pateikiama ir padidinta sklypo iškarpa), atrodo, kad sklype galioja šie Bendruoju planu nustatyti reglamentai – Ž1 (dominuojantis, lentelė iliustracijos dešinėje), Ž2 ir Ž3. </w:t>
            </w:r>
          </w:p>
          <w:p w14:paraId="05729338" w14:textId="02621EC7" w:rsidR="00346655" w:rsidRPr="005F6987" w:rsidRDefault="00346655" w:rsidP="00594214">
            <w:pPr>
              <w:spacing w:line="360" w:lineRule="auto"/>
              <w:ind w:firstLine="889"/>
              <w:jc w:val="both"/>
              <w:rPr>
                <w:rFonts w:ascii="Times New Roman" w:hAnsi="Times New Roman" w:cs="Times New Roman"/>
                <w:sz w:val="24"/>
                <w:szCs w:val="24"/>
              </w:rPr>
            </w:pPr>
            <w:r w:rsidRPr="005F6987">
              <w:rPr>
                <w:rFonts w:ascii="Times New Roman" w:hAnsi="Times New Roman" w:cs="Times New Roman"/>
                <w:sz w:val="24"/>
                <w:szCs w:val="24"/>
              </w:rPr>
              <w:t>Atkreiptinas dėmesys, kad pagal Teritorijų planavimo įstatymą paskirties keitimas galimas tiek urbanizuotose/urbanizuojamose, tiek neurbanizuotose/neurbanizuojamose teritorijose, tai nurodyta ir Bendrojo plano spalvinio žymėjimo lentelėje (iliustracijos apačioje) prie Ž1. Atmetimo rašte minimas neegzistuojantis žemės naudojimo būdas „urbanizuojamų rekreacinių teritorijų“ galėjo suklaidinti prašymą teikusį asmenį</w:t>
            </w:r>
            <w:r w:rsidR="005F6987" w:rsidRPr="005F6987">
              <w:rPr>
                <w:rFonts w:ascii="Times New Roman" w:hAnsi="Times New Roman" w:cs="Times New Roman"/>
                <w:sz w:val="24"/>
                <w:szCs w:val="24"/>
              </w:rPr>
              <w:t>, neturintį teritorijų planavimo dokumentų skaitymo patirties</w:t>
            </w:r>
            <w:r w:rsidRPr="005F6987">
              <w:rPr>
                <w:rFonts w:ascii="Times New Roman" w:hAnsi="Times New Roman" w:cs="Times New Roman"/>
                <w:sz w:val="24"/>
                <w:szCs w:val="24"/>
              </w:rPr>
              <w:t>.</w:t>
            </w:r>
          </w:p>
          <w:p w14:paraId="178670A9" w14:textId="4B5E0C63" w:rsidR="00346655" w:rsidRPr="005F6987" w:rsidRDefault="00346655" w:rsidP="00A137B3">
            <w:pPr>
              <w:spacing w:line="360" w:lineRule="auto"/>
              <w:ind w:firstLine="889"/>
              <w:jc w:val="both"/>
              <w:rPr>
                <w:sz w:val="24"/>
                <w:szCs w:val="24"/>
              </w:rPr>
            </w:pPr>
            <w:r w:rsidRPr="005F6987">
              <w:rPr>
                <w:rFonts w:ascii="Times New Roman" w:hAnsi="Times New Roman" w:cs="Times New Roman"/>
                <w:sz w:val="24"/>
                <w:szCs w:val="24"/>
              </w:rPr>
              <w:t>Svarbu paminėti, kad kito sklypo</w:t>
            </w:r>
            <w:r w:rsidR="00081713">
              <w:rPr>
                <w:rFonts w:ascii="Times New Roman" w:hAnsi="Times New Roman" w:cs="Times New Roman"/>
                <w:sz w:val="24"/>
                <w:szCs w:val="24"/>
              </w:rPr>
              <w:t xml:space="preserve"> (kad. Nr. </w:t>
            </w:r>
            <w:r w:rsidR="00081713" w:rsidRPr="00081713">
              <w:rPr>
                <w:rFonts w:ascii="Times New Roman" w:hAnsi="Times New Roman" w:cs="Times New Roman"/>
                <w:sz w:val="24"/>
                <w:szCs w:val="24"/>
              </w:rPr>
              <w:t>7967/0002:1097</w:t>
            </w:r>
            <w:r w:rsidR="00081713">
              <w:rPr>
                <w:rFonts w:ascii="Times New Roman" w:hAnsi="Times New Roman" w:cs="Times New Roman"/>
                <w:sz w:val="24"/>
                <w:szCs w:val="24"/>
              </w:rPr>
              <w:t>)</w:t>
            </w:r>
            <w:r w:rsidRPr="005F6987">
              <w:rPr>
                <w:rFonts w:ascii="Times New Roman" w:hAnsi="Times New Roman" w:cs="Times New Roman"/>
                <w:sz w:val="24"/>
                <w:szCs w:val="24"/>
              </w:rPr>
              <w:t>, patenkančio į siūlomas saugomas teritorijas, paskirties pakeitimui iš Žemės ūkio į Kitą</w:t>
            </w:r>
            <w:r w:rsidR="005F6987" w:rsidRPr="005F6987">
              <w:rPr>
                <w:rFonts w:ascii="Times New Roman" w:hAnsi="Times New Roman" w:cs="Times New Roman"/>
                <w:sz w:val="24"/>
                <w:szCs w:val="24"/>
              </w:rPr>
              <w:t xml:space="preserve"> (būdas </w:t>
            </w:r>
            <w:r w:rsidR="00594214">
              <w:rPr>
                <w:rFonts w:ascii="Times New Roman" w:hAnsi="Times New Roman" w:cs="Times New Roman"/>
                <w:sz w:val="24"/>
                <w:szCs w:val="24"/>
              </w:rPr>
              <w:t>–</w:t>
            </w:r>
            <w:r w:rsidR="005F6987" w:rsidRPr="005F6987">
              <w:rPr>
                <w:rFonts w:ascii="Times New Roman" w:hAnsi="Times New Roman" w:cs="Times New Roman"/>
                <w:sz w:val="24"/>
                <w:szCs w:val="24"/>
              </w:rPr>
              <w:t xml:space="preserve"> </w:t>
            </w:r>
            <w:r w:rsidRPr="005F6987">
              <w:rPr>
                <w:rFonts w:ascii="Times New Roman" w:hAnsi="Times New Roman" w:cs="Times New Roman"/>
                <w:sz w:val="24"/>
                <w:szCs w:val="24"/>
              </w:rPr>
              <w:t>rekreacinių teritorijų</w:t>
            </w:r>
            <w:r w:rsidR="0090179B">
              <w:rPr>
                <w:rStyle w:val="FootnoteReference"/>
                <w:rFonts w:ascii="Times New Roman" w:hAnsi="Times New Roman" w:cs="Times New Roman"/>
                <w:sz w:val="24"/>
                <w:szCs w:val="24"/>
              </w:rPr>
              <w:footnoteReference w:id="11"/>
            </w:r>
            <w:r w:rsidR="005F6987" w:rsidRPr="005F6987">
              <w:rPr>
                <w:rFonts w:ascii="Times New Roman" w:hAnsi="Times New Roman" w:cs="Times New Roman"/>
                <w:sz w:val="24"/>
                <w:szCs w:val="24"/>
              </w:rPr>
              <w:t>)</w:t>
            </w:r>
            <w:r w:rsidRPr="005F6987">
              <w:rPr>
                <w:rFonts w:ascii="Times New Roman" w:hAnsi="Times New Roman" w:cs="Times New Roman"/>
                <w:sz w:val="24"/>
                <w:szCs w:val="24"/>
              </w:rPr>
              <w:t xml:space="preserve">, pagal </w:t>
            </w:r>
            <w:r w:rsidRPr="00A137B3">
              <w:rPr>
                <w:rFonts w:ascii="Times New Roman" w:hAnsi="Times New Roman" w:cs="Times New Roman"/>
                <w:sz w:val="24"/>
                <w:szCs w:val="24"/>
              </w:rPr>
              <w:t xml:space="preserve">prašymą </w:t>
            </w:r>
            <w:r w:rsidR="005F6987" w:rsidRPr="00A137B3">
              <w:rPr>
                <w:rFonts w:ascii="Times New Roman" w:hAnsi="Times New Roman" w:cs="Times New Roman"/>
                <w:sz w:val="24"/>
                <w:szCs w:val="24"/>
              </w:rPr>
              <w:t>N</w:t>
            </w:r>
            <w:r w:rsidRPr="00A137B3">
              <w:rPr>
                <w:rFonts w:ascii="Times New Roman" w:hAnsi="Times New Roman" w:cs="Times New Roman"/>
                <w:sz w:val="24"/>
                <w:szCs w:val="24"/>
              </w:rPr>
              <w:t xml:space="preserve">r. </w:t>
            </w:r>
            <w:r w:rsidR="0090179B" w:rsidRPr="00A137B3">
              <w:rPr>
                <w:rFonts w:ascii="Times New Roman" w:eastAsia="Times New Roman" w:hAnsi="Times New Roman" w:cs="Times New Roman"/>
                <w:bCs/>
                <w:sz w:val="24"/>
                <w:szCs w:val="24"/>
                <w:lang w:eastAsia="lt-LT"/>
              </w:rPr>
              <w:t xml:space="preserve">03GP-584 </w:t>
            </w:r>
            <w:r w:rsidRPr="00A137B3">
              <w:rPr>
                <w:rFonts w:ascii="Times New Roman" w:hAnsi="Times New Roman" w:cs="Times New Roman"/>
                <w:sz w:val="24"/>
                <w:szCs w:val="24"/>
              </w:rPr>
              <w:t xml:space="preserve">tokios sąlygos kliūčių nesudarė, žr. pavyzdį </w:t>
            </w:r>
            <w:r w:rsidR="005F6987" w:rsidRPr="00A137B3">
              <w:rPr>
                <w:rFonts w:ascii="Times New Roman" w:hAnsi="Times New Roman" w:cs="Times New Roman"/>
                <w:sz w:val="24"/>
                <w:szCs w:val="24"/>
              </w:rPr>
              <w:t>N</w:t>
            </w:r>
            <w:r w:rsidRPr="00A137B3">
              <w:rPr>
                <w:rFonts w:ascii="Times New Roman" w:hAnsi="Times New Roman" w:cs="Times New Roman"/>
                <w:sz w:val="24"/>
                <w:szCs w:val="24"/>
              </w:rPr>
              <w:t>r. 4.</w:t>
            </w:r>
          </w:p>
          <w:p w14:paraId="1B9CC868" w14:textId="77777777" w:rsidR="00346655" w:rsidRPr="00ED3A01" w:rsidRDefault="00346655" w:rsidP="00594214">
            <w:pPr>
              <w:spacing w:line="360" w:lineRule="auto"/>
              <w:ind w:firstLine="889"/>
              <w:jc w:val="both"/>
              <w:rPr>
                <w:rFonts w:ascii="Times New Roman" w:hAnsi="Times New Roman" w:cs="Times New Roman"/>
                <w:color w:val="0070C0"/>
                <w:sz w:val="24"/>
                <w:szCs w:val="24"/>
              </w:rPr>
            </w:pPr>
          </w:p>
          <w:p w14:paraId="68C0FC6B" w14:textId="06BE68D8" w:rsidR="00346655" w:rsidRPr="00ED3A01" w:rsidRDefault="00346655" w:rsidP="00593E6C">
            <w:pPr>
              <w:spacing w:line="360" w:lineRule="auto"/>
              <w:ind w:firstLine="889"/>
              <w:jc w:val="center"/>
              <w:rPr>
                <w:rFonts w:ascii="Times New Roman" w:hAnsi="Times New Roman" w:cs="Times New Roman"/>
                <w:color w:val="0070C0"/>
                <w:sz w:val="24"/>
                <w:szCs w:val="24"/>
              </w:rPr>
            </w:pPr>
            <w:r w:rsidRPr="00ED3A01">
              <w:rPr>
                <w:noProof/>
                <w:sz w:val="24"/>
                <w:szCs w:val="24"/>
                <w:lang w:eastAsia="lt-LT"/>
              </w:rPr>
              <w:lastRenderedPageBreak/>
              <w:drawing>
                <wp:inline distT="0" distB="0" distL="0" distR="0" wp14:anchorId="77DED3C3" wp14:editId="3A6ECDE9">
                  <wp:extent cx="5068476" cy="8702040"/>
                  <wp:effectExtent l="0" t="0" r="0" b="381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82443" cy="8726020"/>
                          </a:xfrm>
                          <a:prstGeom prst="rect">
                            <a:avLst/>
                          </a:prstGeom>
                        </pic:spPr>
                      </pic:pic>
                    </a:graphicData>
                  </a:graphic>
                </wp:inline>
              </w:drawing>
            </w:r>
          </w:p>
        </w:tc>
      </w:tr>
      <w:tr w:rsidR="00346655" w:rsidRPr="00ED3A01" w14:paraId="3EC8BACA" w14:textId="77777777" w:rsidTr="00081713">
        <w:trPr>
          <w:gridAfter w:val="1"/>
          <w:wAfter w:w="60" w:type="dxa"/>
        </w:trPr>
        <w:tc>
          <w:tcPr>
            <w:tcW w:w="9568" w:type="dxa"/>
            <w:tcBorders>
              <w:top w:val="nil"/>
              <w:left w:val="nil"/>
              <w:bottom w:val="nil"/>
              <w:right w:val="nil"/>
            </w:tcBorders>
            <w:shd w:val="clear" w:color="auto" w:fill="auto"/>
          </w:tcPr>
          <w:p w14:paraId="7B3E3019" w14:textId="4F69E63A" w:rsidR="00346655" w:rsidRPr="00EA1C0F" w:rsidRDefault="00346655" w:rsidP="00674E77">
            <w:pPr>
              <w:spacing w:line="276" w:lineRule="auto"/>
              <w:ind w:firstLine="889"/>
              <w:jc w:val="both"/>
              <w:rPr>
                <w:rFonts w:ascii="Times New Roman" w:hAnsi="Times New Roman" w:cs="Times New Roman"/>
                <w:b/>
                <w:bCs/>
                <w:sz w:val="24"/>
                <w:szCs w:val="24"/>
              </w:rPr>
            </w:pPr>
            <w:r w:rsidRPr="00EA1C0F">
              <w:rPr>
                <w:rFonts w:ascii="Times New Roman" w:hAnsi="Times New Roman" w:cs="Times New Roman"/>
                <w:b/>
                <w:bCs/>
                <w:sz w:val="24"/>
                <w:szCs w:val="24"/>
              </w:rPr>
              <w:lastRenderedPageBreak/>
              <w:t xml:space="preserve">Pavyzdys </w:t>
            </w:r>
            <w:r w:rsidR="00EA1C0F">
              <w:rPr>
                <w:rFonts w:ascii="Times New Roman" w:hAnsi="Times New Roman" w:cs="Times New Roman"/>
                <w:b/>
                <w:bCs/>
                <w:sz w:val="24"/>
                <w:szCs w:val="24"/>
              </w:rPr>
              <w:t>N</w:t>
            </w:r>
            <w:r w:rsidRPr="00EA1C0F">
              <w:rPr>
                <w:rFonts w:ascii="Times New Roman" w:hAnsi="Times New Roman" w:cs="Times New Roman"/>
                <w:b/>
                <w:bCs/>
                <w:sz w:val="24"/>
                <w:szCs w:val="24"/>
              </w:rPr>
              <w:t>r. 4, Elektrėnų sav. (prašymas pakeisti pagrindinę žemės naudojimo paskirtį iš Žemės ūkio į Kitą (būdas – rekreacinių teritorijų – patenkintas)</w:t>
            </w:r>
          </w:p>
          <w:p w14:paraId="6988C3B4" w14:textId="6FBE463F" w:rsidR="00346655" w:rsidRPr="00ED3A01" w:rsidRDefault="00081713" w:rsidP="00593E6C">
            <w:pPr>
              <w:spacing w:line="276" w:lineRule="auto"/>
              <w:jc w:val="center"/>
              <w:rPr>
                <w:rFonts w:ascii="Times New Roman" w:hAnsi="Times New Roman" w:cs="Times New Roman"/>
                <w:color w:val="0070C0"/>
                <w:sz w:val="24"/>
                <w:szCs w:val="24"/>
              </w:rPr>
            </w:pPr>
            <w:r>
              <w:rPr>
                <w:rFonts w:ascii="Times New Roman" w:hAnsi="Times New Roman" w:cs="Times New Roman"/>
                <w:noProof/>
                <w:color w:val="0070C0"/>
                <w:sz w:val="24"/>
                <w:szCs w:val="24"/>
              </w:rPr>
              <w:drawing>
                <wp:inline distT="0" distB="0" distL="0" distR="0" wp14:anchorId="7199DFB0" wp14:editId="4812078F">
                  <wp:extent cx="5943600" cy="6831007"/>
                  <wp:effectExtent l="0" t="0" r="0" b="8255"/>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veikslėlis 45"/>
                          <pic:cNvPicPr/>
                        </pic:nvPicPr>
                        <pic:blipFill>
                          <a:blip r:embed="rId38">
                            <a:extLst>
                              <a:ext uri="{28A0092B-C50C-407E-A947-70E740481C1C}">
                                <a14:useLocalDpi xmlns:a14="http://schemas.microsoft.com/office/drawing/2010/main" val="0"/>
                              </a:ext>
                            </a:extLst>
                          </a:blip>
                          <a:stretch>
                            <a:fillRect/>
                          </a:stretch>
                        </pic:blipFill>
                        <pic:spPr>
                          <a:xfrm>
                            <a:off x="0" y="0"/>
                            <a:ext cx="5955342" cy="6844502"/>
                          </a:xfrm>
                          <a:prstGeom prst="rect">
                            <a:avLst/>
                          </a:prstGeom>
                        </pic:spPr>
                      </pic:pic>
                    </a:graphicData>
                  </a:graphic>
                </wp:inline>
              </w:drawing>
            </w:r>
          </w:p>
        </w:tc>
      </w:tr>
    </w:tbl>
    <w:p w14:paraId="445EF26A" w14:textId="1E057C15" w:rsidR="00346655" w:rsidRPr="00904A43" w:rsidRDefault="00346655" w:rsidP="00904A43">
      <w:pPr>
        <w:spacing w:before="240" w:line="360" w:lineRule="auto"/>
        <w:ind w:firstLine="851"/>
        <w:jc w:val="both"/>
        <w:rPr>
          <w:rFonts w:ascii="Times New Roman" w:hAnsi="Times New Roman" w:cs="Times New Roman"/>
          <w:iCs/>
          <w:sz w:val="24"/>
          <w:szCs w:val="24"/>
        </w:rPr>
      </w:pPr>
      <w:r w:rsidRPr="00904A43">
        <w:rPr>
          <w:rFonts w:ascii="Times New Roman" w:hAnsi="Times New Roman" w:cs="Times New Roman"/>
          <w:iCs/>
          <w:sz w:val="24"/>
          <w:szCs w:val="24"/>
        </w:rPr>
        <w:t xml:space="preserve">Lentelėje </w:t>
      </w:r>
      <w:r w:rsidR="00C67BFA" w:rsidRPr="00904A43">
        <w:rPr>
          <w:rFonts w:ascii="Times New Roman" w:hAnsi="Times New Roman" w:cs="Times New Roman"/>
          <w:iCs/>
          <w:sz w:val="24"/>
          <w:szCs w:val="24"/>
        </w:rPr>
        <w:t>tol</w:t>
      </w:r>
      <w:r w:rsidRPr="00904A43">
        <w:rPr>
          <w:rFonts w:ascii="Times New Roman" w:hAnsi="Times New Roman" w:cs="Times New Roman"/>
          <w:iCs/>
          <w:sz w:val="24"/>
          <w:szCs w:val="24"/>
        </w:rPr>
        <w:t>iau pateikiami Trakų rajono savivaldybės priešingi sprendimai tose pačiose tvarkymo zonose, kuriose galioja tie patys Bendrojo plano aiškinamajame rašte numatyti privalomieji tekstiniai reikalavimai. Pateikiami ir priešingi sprendimai dėl tų pačių sklypų, kai pirminis prašymas atmetamas dėl tvarkymo zonoje galiojančių privalomųjų tekstinių reikalavimų, o paskesnis</w:t>
      </w:r>
      <w:r w:rsidR="00904A43" w:rsidRPr="00904A43">
        <w:rPr>
          <w:rFonts w:ascii="Times New Roman" w:hAnsi="Times New Roman" w:cs="Times New Roman"/>
          <w:iCs/>
          <w:sz w:val="24"/>
          <w:szCs w:val="24"/>
        </w:rPr>
        <w:t xml:space="preserve"> (pakartotinis)</w:t>
      </w:r>
      <w:r w:rsidRPr="00904A43">
        <w:rPr>
          <w:rFonts w:ascii="Times New Roman" w:hAnsi="Times New Roman" w:cs="Times New Roman"/>
          <w:iCs/>
          <w:sz w:val="24"/>
          <w:szCs w:val="24"/>
        </w:rPr>
        <w:t>, arba dar vėlesnis patenkinamas nepasikeitus sąlygoms</w:t>
      </w:r>
      <w:r w:rsidR="00904A43" w:rsidRPr="00904A43">
        <w:rPr>
          <w:rFonts w:ascii="Times New Roman" w:hAnsi="Times New Roman" w:cs="Times New Roman"/>
          <w:iCs/>
          <w:sz w:val="24"/>
          <w:szCs w:val="24"/>
        </w:rPr>
        <w:t xml:space="preserve"> (galiojant tiems patiems reglamentams)</w:t>
      </w:r>
      <w:r w:rsidRPr="00904A43">
        <w:rPr>
          <w:rFonts w:ascii="Times New Roman" w:hAnsi="Times New Roman" w:cs="Times New Roman"/>
          <w:iCs/>
          <w:sz w:val="24"/>
          <w:szCs w:val="24"/>
        </w:rPr>
        <w:t>.</w:t>
      </w:r>
    </w:p>
    <w:tbl>
      <w:tblPr>
        <w:tblStyle w:val="TableGrid"/>
        <w:tblW w:w="0" w:type="auto"/>
        <w:tblLook w:val="04A0" w:firstRow="1" w:lastRow="0" w:firstColumn="1" w:lastColumn="0" w:noHBand="0" w:noVBand="1"/>
      </w:tblPr>
      <w:tblGrid>
        <w:gridCol w:w="516"/>
        <w:gridCol w:w="1261"/>
        <w:gridCol w:w="1750"/>
        <w:gridCol w:w="1305"/>
        <w:gridCol w:w="1050"/>
        <w:gridCol w:w="1195"/>
        <w:gridCol w:w="2551"/>
      </w:tblGrid>
      <w:tr w:rsidR="00904A43" w:rsidRPr="00904A43" w14:paraId="3ADBAC2B" w14:textId="77777777" w:rsidTr="00904A43">
        <w:tc>
          <w:tcPr>
            <w:tcW w:w="517" w:type="dxa"/>
            <w:shd w:val="clear" w:color="auto" w:fill="DEEAF6" w:themeFill="accent1" w:themeFillTint="33"/>
          </w:tcPr>
          <w:p w14:paraId="0986A3F4" w14:textId="77777777" w:rsidR="00346655" w:rsidRPr="00904A43" w:rsidRDefault="00346655" w:rsidP="00C67BFA">
            <w:pPr>
              <w:jc w:val="both"/>
              <w:rPr>
                <w:rFonts w:ascii="Times New Roman" w:hAnsi="Times New Roman" w:cs="Times New Roman"/>
                <w:b/>
                <w:bCs/>
                <w:i/>
                <w:iCs/>
                <w:sz w:val="20"/>
                <w:szCs w:val="20"/>
              </w:rPr>
            </w:pPr>
            <w:r w:rsidRPr="00904A43">
              <w:rPr>
                <w:rFonts w:ascii="Times New Roman" w:hAnsi="Times New Roman" w:cs="Times New Roman"/>
                <w:b/>
                <w:bCs/>
                <w:i/>
                <w:iCs/>
                <w:sz w:val="20"/>
                <w:szCs w:val="20"/>
              </w:rPr>
              <w:lastRenderedPageBreak/>
              <w:t>Eil. Nr.</w:t>
            </w:r>
          </w:p>
        </w:tc>
        <w:tc>
          <w:tcPr>
            <w:tcW w:w="1261" w:type="dxa"/>
            <w:shd w:val="clear" w:color="auto" w:fill="DEEAF6" w:themeFill="accent1" w:themeFillTint="33"/>
          </w:tcPr>
          <w:p w14:paraId="0D4C7A25" w14:textId="77777777" w:rsidR="00346655" w:rsidRPr="00904A43" w:rsidRDefault="00346655" w:rsidP="00C67BFA">
            <w:pPr>
              <w:jc w:val="both"/>
              <w:rPr>
                <w:rFonts w:ascii="Times New Roman" w:hAnsi="Times New Roman" w:cs="Times New Roman"/>
                <w:b/>
                <w:bCs/>
                <w:i/>
                <w:iCs/>
                <w:sz w:val="20"/>
                <w:szCs w:val="20"/>
              </w:rPr>
            </w:pPr>
            <w:r w:rsidRPr="00904A43">
              <w:rPr>
                <w:rFonts w:ascii="Times New Roman" w:hAnsi="Times New Roman" w:cs="Times New Roman"/>
                <w:b/>
                <w:bCs/>
                <w:i/>
                <w:iCs/>
                <w:sz w:val="20"/>
                <w:szCs w:val="20"/>
              </w:rPr>
              <w:t>Prašymo nr.</w:t>
            </w:r>
          </w:p>
        </w:tc>
        <w:tc>
          <w:tcPr>
            <w:tcW w:w="1761" w:type="dxa"/>
            <w:shd w:val="clear" w:color="auto" w:fill="DEEAF6" w:themeFill="accent1" w:themeFillTint="33"/>
          </w:tcPr>
          <w:p w14:paraId="49F6A140" w14:textId="77777777" w:rsidR="00346655" w:rsidRPr="00904A43" w:rsidRDefault="00346655" w:rsidP="00C67BFA">
            <w:pPr>
              <w:jc w:val="both"/>
              <w:rPr>
                <w:rFonts w:ascii="Times New Roman" w:hAnsi="Times New Roman" w:cs="Times New Roman"/>
                <w:b/>
                <w:bCs/>
                <w:i/>
                <w:iCs/>
                <w:sz w:val="20"/>
                <w:szCs w:val="20"/>
              </w:rPr>
            </w:pPr>
            <w:r w:rsidRPr="00904A43">
              <w:rPr>
                <w:rFonts w:ascii="Times New Roman" w:hAnsi="Times New Roman" w:cs="Times New Roman"/>
                <w:b/>
                <w:bCs/>
                <w:i/>
                <w:iCs/>
                <w:sz w:val="20"/>
                <w:szCs w:val="20"/>
              </w:rPr>
              <w:t>Prašomas keitimas (nustatymas)</w:t>
            </w:r>
          </w:p>
        </w:tc>
        <w:tc>
          <w:tcPr>
            <w:tcW w:w="1264" w:type="dxa"/>
            <w:shd w:val="clear" w:color="auto" w:fill="DEEAF6" w:themeFill="accent1" w:themeFillTint="33"/>
          </w:tcPr>
          <w:p w14:paraId="1594FCDA" w14:textId="77777777" w:rsidR="00346655" w:rsidRPr="00904A43" w:rsidRDefault="00346655" w:rsidP="00C67BFA">
            <w:pPr>
              <w:jc w:val="both"/>
              <w:rPr>
                <w:rFonts w:ascii="Times New Roman" w:hAnsi="Times New Roman" w:cs="Times New Roman"/>
                <w:b/>
                <w:bCs/>
                <w:i/>
                <w:iCs/>
                <w:sz w:val="20"/>
                <w:szCs w:val="20"/>
              </w:rPr>
            </w:pPr>
            <w:r w:rsidRPr="00904A43">
              <w:rPr>
                <w:rFonts w:ascii="Times New Roman" w:hAnsi="Times New Roman" w:cs="Times New Roman"/>
                <w:b/>
                <w:bCs/>
                <w:i/>
                <w:iCs/>
                <w:sz w:val="20"/>
                <w:szCs w:val="20"/>
              </w:rPr>
              <w:t>Sprendimo nr.</w:t>
            </w:r>
          </w:p>
        </w:tc>
        <w:tc>
          <w:tcPr>
            <w:tcW w:w="1050" w:type="dxa"/>
            <w:shd w:val="clear" w:color="auto" w:fill="DEEAF6" w:themeFill="accent1" w:themeFillTint="33"/>
          </w:tcPr>
          <w:p w14:paraId="0FB5008E" w14:textId="77777777" w:rsidR="00346655" w:rsidRPr="00904A43" w:rsidRDefault="00346655" w:rsidP="00C67BFA">
            <w:pPr>
              <w:jc w:val="both"/>
              <w:rPr>
                <w:rFonts w:ascii="Times New Roman" w:hAnsi="Times New Roman" w:cs="Times New Roman"/>
                <w:b/>
                <w:bCs/>
                <w:i/>
                <w:iCs/>
                <w:sz w:val="20"/>
                <w:szCs w:val="20"/>
              </w:rPr>
            </w:pPr>
            <w:r w:rsidRPr="00904A43">
              <w:rPr>
                <w:rFonts w:ascii="Times New Roman" w:hAnsi="Times New Roman" w:cs="Times New Roman"/>
                <w:b/>
                <w:bCs/>
                <w:i/>
                <w:iCs/>
                <w:sz w:val="20"/>
                <w:szCs w:val="20"/>
              </w:rPr>
              <w:t>Tvarkymo zona</w:t>
            </w:r>
          </w:p>
        </w:tc>
        <w:tc>
          <w:tcPr>
            <w:tcW w:w="1195" w:type="dxa"/>
            <w:shd w:val="clear" w:color="auto" w:fill="DEEAF6" w:themeFill="accent1" w:themeFillTint="33"/>
          </w:tcPr>
          <w:p w14:paraId="2DE2F465" w14:textId="77777777" w:rsidR="00346655" w:rsidRPr="00904A43" w:rsidRDefault="00346655" w:rsidP="00C67BFA">
            <w:pPr>
              <w:jc w:val="both"/>
              <w:rPr>
                <w:rFonts w:ascii="Times New Roman" w:hAnsi="Times New Roman" w:cs="Times New Roman"/>
                <w:b/>
                <w:bCs/>
                <w:i/>
                <w:iCs/>
                <w:sz w:val="20"/>
                <w:szCs w:val="20"/>
              </w:rPr>
            </w:pPr>
            <w:r w:rsidRPr="00904A43">
              <w:rPr>
                <w:rFonts w:ascii="Times New Roman" w:hAnsi="Times New Roman" w:cs="Times New Roman"/>
                <w:b/>
                <w:bCs/>
                <w:i/>
                <w:iCs/>
                <w:sz w:val="20"/>
                <w:szCs w:val="20"/>
              </w:rPr>
              <w:t>Sprendimas (atmesti/ grąžinti tikslinti/ patenkinti)</w:t>
            </w:r>
          </w:p>
        </w:tc>
        <w:tc>
          <w:tcPr>
            <w:tcW w:w="2580" w:type="dxa"/>
            <w:shd w:val="clear" w:color="auto" w:fill="DEEAF6" w:themeFill="accent1" w:themeFillTint="33"/>
          </w:tcPr>
          <w:p w14:paraId="76C691FE" w14:textId="77777777" w:rsidR="00346655" w:rsidRPr="00904A43" w:rsidRDefault="00346655" w:rsidP="00C67BFA">
            <w:pPr>
              <w:jc w:val="both"/>
              <w:rPr>
                <w:rFonts w:ascii="Times New Roman" w:hAnsi="Times New Roman" w:cs="Times New Roman"/>
                <w:b/>
                <w:bCs/>
                <w:i/>
                <w:iCs/>
                <w:sz w:val="20"/>
                <w:szCs w:val="20"/>
              </w:rPr>
            </w:pPr>
            <w:r w:rsidRPr="00904A43">
              <w:rPr>
                <w:rFonts w:ascii="Times New Roman" w:hAnsi="Times New Roman" w:cs="Times New Roman"/>
                <w:b/>
                <w:bCs/>
                <w:i/>
                <w:iCs/>
                <w:sz w:val="20"/>
                <w:szCs w:val="20"/>
              </w:rPr>
              <w:t>Atmetimo pagrindo ištrauka</w:t>
            </w:r>
          </w:p>
        </w:tc>
      </w:tr>
      <w:tr w:rsidR="00904A43" w:rsidRPr="00904A43" w14:paraId="735A56D3" w14:textId="77777777" w:rsidTr="00C67BFA">
        <w:tc>
          <w:tcPr>
            <w:tcW w:w="517" w:type="dxa"/>
          </w:tcPr>
          <w:p w14:paraId="1868C0D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1</w:t>
            </w:r>
          </w:p>
        </w:tc>
        <w:tc>
          <w:tcPr>
            <w:tcW w:w="1261" w:type="dxa"/>
          </w:tcPr>
          <w:p w14:paraId="05BBD6E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AP2-1177* Vėliau teikti pakartotiniai</w:t>
            </w:r>
          </w:p>
          <w:p w14:paraId="1230E026"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 xml:space="preserve"> </w:t>
            </w:r>
          </w:p>
        </w:tc>
        <w:tc>
          <w:tcPr>
            <w:tcW w:w="1761" w:type="dxa"/>
          </w:tcPr>
          <w:p w14:paraId="7813BF0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Žemės ūkio į Kitos paskirties, pramonės – sandėliavimo teritorijų</w:t>
            </w:r>
          </w:p>
        </w:tc>
        <w:tc>
          <w:tcPr>
            <w:tcW w:w="1264" w:type="dxa"/>
          </w:tcPr>
          <w:p w14:paraId="28959790"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AP3E-1972</w:t>
            </w:r>
          </w:p>
          <w:p w14:paraId="0DE4458F" w14:textId="77777777" w:rsidR="00346655" w:rsidRPr="00904A43" w:rsidRDefault="00346655" w:rsidP="00C67BFA">
            <w:pPr>
              <w:jc w:val="both"/>
              <w:rPr>
                <w:rFonts w:ascii="Times New Roman" w:hAnsi="Times New Roman" w:cs="Times New Roman"/>
                <w:i/>
                <w:iCs/>
                <w:sz w:val="20"/>
                <w:szCs w:val="20"/>
              </w:rPr>
            </w:pPr>
          </w:p>
        </w:tc>
        <w:tc>
          <w:tcPr>
            <w:tcW w:w="1050" w:type="dxa"/>
          </w:tcPr>
          <w:p w14:paraId="094D350D"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99/i6K</w:t>
            </w:r>
          </w:p>
        </w:tc>
        <w:tc>
          <w:tcPr>
            <w:tcW w:w="1195" w:type="dxa"/>
          </w:tcPr>
          <w:p w14:paraId="71F8ECB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Atmesti</w:t>
            </w:r>
          </w:p>
        </w:tc>
        <w:tc>
          <w:tcPr>
            <w:tcW w:w="2580" w:type="dxa"/>
          </w:tcPr>
          <w:p w14:paraId="759F17A0"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zonoje numatyti privalomieji tekstiniai reikalavimai KTZ – 40; 41; 43; 44; 45; 49; 51.</w:t>
            </w:r>
          </w:p>
        </w:tc>
      </w:tr>
      <w:tr w:rsidR="00904A43" w:rsidRPr="00904A43" w14:paraId="38E0196D" w14:textId="77777777" w:rsidTr="00C67BFA">
        <w:tc>
          <w:tcPr>
            <w:tcW w:w="517" w:type="dxa"/>
          </w:tcPr>
          <w:p w14:paraId="6BC1C6A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2</w:t>
            </w:r>
          </w:p>
        </w:tc>
        <w:tc>
          <w:tcPr>
            <w:tcW w:w="1261" w:type="dxa"/>
          </w:tcPr>
          <w:p w14:paraId="03EFB597"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*AP2-1045 (pirminis AP2-1177)</w:t>
            </w:r>
          </w:p>
        </w:tc>
        <w:tc>
          <w:tcPr>
            <w:tcW w:w="1761" w:type="dxa"/>
          </w:tcPr>
          <w:p w14:paraId="1E161422"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Žemės ūkio į Kitos paskirties, pramonės – sandėliavimo teritorijų</w:t>
            </w:r>
          </w:p>
        </w:tc>
        <w:tc>
          <w:tcPr>
            <w:tcW w:w="1264" w:type="dxa"/>
          </w:tcPr>
          <w:p w14:paraId="500F319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AP3E-2056</w:t>
            </w:r>
          </w:p>
        </w:tc>
        <w:tc>
          <w:tcPr>
            <w:tcW w:w="1050" w:type="dxa"/>
          </w:tcPr>
          <w:p w14:paraId="71EF6F5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99/i6K</w:t>
            </w:r>
          </w:p>
        </w:tc>
        <w:tc>
          <w:tcPr>
            <w:tcW w:w="1195" w:type="dxa"/>
          </w:tcPr>
          <w:p w14:paraId="09900B05"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Atmesti</w:t>
            </w:r>
          </w:p>
        </w:tc>
        <w:tc>
          <w:tcPr>
            <w:tcW w:w="2580" w:type="dxa"/>
          </w:tcPr>
          <w:p w14:paraId="7603762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zonoje 99/i6K – Pramonės ir sandėliavimo zoną (P_U), taikomi šie privalomieji</w:t>
            </w:r>
          </w:p>
          <w:p w14:paraId="7DD9F231" w14:textId="6B30DDF2"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reikalavimai:</w:t>
            </w:r>
            <w:r w:rsidR="00594214">
              <w:rPr>
                <w:rFonts w:ascii="Times New Roman" w:hAnsi="Times New Roman" w:cs="Times New Roman"/>
                <w:i/>
                <w:iCs/>
                <w:sz w:val="20"/>
                <w:szCs w:val="20"/>
              </w:rPr>
              <w:t xml:space="preserve"> </w:t>
            </w:r>
            <w:r w:rsidRPr="00904A43">
              <w:rPr>
                <w:rFonts w:ascii="Times New Roman" w:hAnsi="Times New Roman" w:cs="Times New Roman"/>
                <w:i/>
                <w:iCs/>
                <w:sz w:val="20"/>
                <w:szCs w:val="20"/>
              </w:rPr>
              <w:t>Šiose teritorijose negavus</w:t>
            </w:r>
          </w:p>
          <w:p w14:paraId="2D2D2B3A"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magistralinio dujotiekio savininko rašytinio pritarimo, yra draudžiama keisti pagrindinę žemės naudojimo paskirtį</w:t>
            </w:r>
          </w:p>
        </w:tc>
      </w:tr>
      <w:tr w:rsidR="00904A43" w:rsidRPr="00904A43" w14:paraId="58546AEE" w14:textId="77777777" w:rsidTr="00C67BFA">
        <w:tc>
          <w:tcPr>
            <w:tcW w:w="517" w:type="dxa"/>
          </w:tcPr>
          <w:p w14:paraId="083C3DC6"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3</w:t>
            </w:r>
          </w:p>
        </w:tc>
        <w:tc>
          <w:tcPr>
            <w:tcW w:w="1261" w:type="dxa"/>
          </w:tcPr>
          <w:p w14:paraId="0A1A79D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*AP2-1059 (pirminis AP2-1177)</w:t>
            </w:r>
          </w:p>
        </w:tc>
        <w:tc>
          <w:tcPr>
            <w:tcW w:w="1761" w:type="dxa"/>
          </w:tcPr>
          <w:p w14:paraId="34C2288B"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Žemės ūkio į Kitos paskirties, pramonės – sandėliavimo teritorijų</w:t>
            </w:r>
          </w:p>
        </w:tc>
        <w:tc>
          <w:tcPr>
            <w:tcW w:w="1264" w:type="dxa"/>
          </w:tcPr>
          <w:p w14:paraId="179A2FB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Nepateiktas, nepaviešintas</w:t>
            </w:r>
          </w:p>
        </w:tc>
        <w:tc>
          <w:tcPr>
            <w:tcW w:w="1050" w:type="dxa"/>
          </w:tcPr>
          <w:p w14:paraId="11265E4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99/i6K</w:t>
            </w:r>
          </w:p>
        </w:tc>
        <w:tc>
          <w:tcPr>
            <w:tcW w:w="1195" w:type="dxa"/>
          </w:tcPr>
          <w:p w14:paraId="07FC4E06"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Patenkinti</w:t>
            </w:r>
          </w:p>
          <w:p w14:paraId="7549E96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(pagal Registrų centro informaciją paskirtis ir naudojimo būdas pakeisti)</w:t>
            </w:r>
          </w:p>
        </w:tc>
        <w:tc>
          <w:tcPr>
            <w:tcW w:w="2580" w:type="dxa"/>
          </w:tcPr>
          <w:p w14:paraId="2F8D3C70"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w:t>
            </w:r>
          </w:p>
        </w:tc>
      </w:tr>
      <w:tr w:rsidR="00904A43" w:rsidRPr="00904A43" w14:paraId="5A1587AA" w14:textId="77777777" w:rsidTr="00C67BFA">
        <w:tc>
          <w:tcPr>
            <w:tcW w:w="517" w:type="dxa"/>
          </w:tcPr>
          <w:p w14:paraId="399708E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4</w:t>
            </w:r>
          </w:p>
        </w:tc>
        <w:tc>
          <w:tcPr>
            <w:tcW w:w="1261" w:type="dxa"/>
          </w:tcPr>
          <w:p w14:paraId="723E251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AP2-1157*</w:t>
            </w:r>
          </w:p>
          <w:p w14:paraId="5522D281"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Vėliau teikti pakartotiniai</w:t>
            </w:r>
          </w:p>
        </w:tc>
        <w:tc>
          <w:tcPr>
            <w:tcW w:w="1761" w:type="dxa"/>
          </w:tcPr>
          <w:p w14:paraId="33F27A34"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Žemės ūkio į Kitos paskirties, pramonės – sandėliavimo teritorijų</w:t>
            </w:r>
          </w:p>
        </w:tc>
        <w:tc>
          <w:tcPr>
            <w:tcW w:w="1264" w:type="dxa"/>
          </w:tcPr>
          <w:p w14:paraId="7846E079"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AP3E-2282</w:t>
            </w:r>
          </w:p>
        </w:tc>
        <w:tc>
          <w:tcPr>
            <w:tcW w:w="1050" w:type="dxa"/>
          </w:tcPr>
          <w:p w14:paraId="521E7C04"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99/i6K</w:t>
            </w:r>
          </w:p>
        </w:tc>
        <w:tc>
          <w:tcPr>
            <w:tcW w:w="1195" w:type="dxa"/>
          </w:tcPr>
          <w:p w14:paraId="76887B3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 xml:space="preserve">Atmesti </w:t>
            </w:r>
          </w:p>
        </w:tc>
        <w:tc>
          <w:tcPr>
            <w:tcW w:w="2580" w:type="dxa"/>
          </w:tcPr>
          <w:p w14:paraId="6CECF8E6"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Specialiųjų žemės naudojimo sąlygų įstatymas, sklype nustatyti apribojimai - magistralinių dujotiekių apsaugos zona</w:t>
            </w:r>
          </w:p>
        </w:tc>
      </w:tr>
      <w:tr w:rsidR="00904A43" w:rsidRPr="00904A43" w14:paraId="37BAC671" w14:textId="77777777" w:rsidTr="00C67BFA">
        <w:tc>
          <w:tcPr>
            <w:tcW w:w="517" w:type="dxa"/>
          </w:tcPr>
          <w:p w14:paraId="07026532"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5</w:t>
            </w:r>
          </w:p>
        </w:tc>
        <w:tc>
          <w:tcPr>
            <w:tcW w:w="1261" w:type="dxa"/>
          </w:tcPr>
          <w:p w14:paraId="01F0D9E1"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*AP2-1059 (pirminis AP2-1157)</w:t>
            </w:r>
          </w:p>
        </w:tc>
        <w:tc>
          <w:tcPr>
            <w:tcW w:w="1761" w:type="dxa"/>
          </w:tcPr>
          <w:p w14:paraId="0FE32E62"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Žemės ūkio į Kitos paskirties, pramonės – sandėliavimo teritorijų</w:t>
            </w:r>
          </w:p>
        </w:tc>
        <w:tc>
          <w:tcPr>
            <w:tcW w:w="1264" w:type="dxa"/>
          </w:tcPr>
          <w:p w14:paraId="19772E70"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AP3E-2048</w:t>
            </w:r>
          </w:p>
        </w:tc>
        <w:tc>
          <w:tcPr>
            <w:tcW w:w="1050" w:type="dxa"/>
          </w:tcPr>
          <w:p w14:paraId="0C3D3816"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99/i6K</w:t>
            </w:r>
          </w:p>
        </w:tc>
        <w:tc>
          <w:tcPr>
            <w:tcW w:w="1195" w:type="dxa"/>
          </w:tcPr>
          <w:p w14:paraId="239D5CB7"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Atmesti</w:t>
            </w:r>
          </w:p>
        </w:tc>
        <w:tc>
          <w:tcPr>
            <w:tcW w:w="2580" w:type="dxa"/>
          </w:tcPr>
          <w:p w14:paraId="66FA9F36" w14:textId="77777777" w:rsidR="00346655" w:rsidRPr="00904A43" w:rsidRDefault="00346655" w:rsidP="00C67BFA">
            <w:pPr>
              <w:jc w:val="both"/>
              <w:rPr>
                <w:rFonts w:ascii="Times New Roman" w:hAnsi="Times New Roman" w:cs="Times New Roman"/>
                <w:i/>
                <w:iCs/>
                <w:sz w:val="20"/>
                <w:szCs w:val="20"/>
              </w:rPr>
            </w:pPr>
          </w:p>
        </w:tc>
      </w:tr>
      <w:tr w:rsidR="00904A43" w:rsidRPr="00904A43" w14:paraId="03449BE8" w14:textId="77777777" w:rsidTr="00C67BFA">
        <w:tc>
          <w:tcPr>
            <w:tcW w:w="517" w:type="dxa"/>
          </w:tcPr>
          <w:p w14:paraId="135B9F24"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6</w:t>
            </w:r>
          </w:p>
        </w:tc>
        <w:tc>
          <w:tcPr>
            <w:tcW w:w="1261" w:type="dxa"/>
          </w:tcPr>
          <w:p w14:paraId="3CF4E37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*AP2-1260</w:t>
            </w:r>
          </w:p>
          <w:p w14:paraId="19C85A8D"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(pirminis AP2-1157)</w:t>
            </w:r>
          </w:p>
        </w:tc>
        <w:tc>
          <w:tcPr>
            <w:tcW w:w="1761" w:type="dxa"/>
          </w:tcPr>
          <w:p w14:paraId="36469DC7"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Žemės ūkio į Kitos paskirties, pramonės – sandėliavimo teritorijų</w:t>
            </w:r>
          </w:p>
        </w:tc>
        <w:tc>
          <w:tcPr>
            <w:tcW w:w="1264" w:type="dxa"/>
          </w:tcPr>
          <w:p w14:paraId="4E1FAAD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P2E-760</w:t>
            </w:r>
          </w:p>
        </w:tc>
        <w:tc>
          <w:tcPr>
            <w:tcW w:w="1050" w:type="dxa"/>
          </w:tcPr>
          <w:p w14:paraId="2FEADCB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99/i6K</w:t>
            </w:r>
          </w:p>
        </w:tc>
        <w:tc>
          <w:tcPr>
            <w:tcW w:w="1195" w:type="dxa"/>
          </w:tcPr>
          <w:p w14:paraId="6023338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Patenkinti</w:t>
            </w:r>
          </w:p>
        </w:tc>
        <w:tc>
          <w:tcPr>
            <w:tcW w:w="2580" w:type="dxa"/>
          </w:tcPr>
          <w:p w14:paraId="417D697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w:t>
            </w:r>
          </w:p>
        </w:tc>
      </w:tr>
      <w:tr w:rsidR="00904A43" w:rsidRPr="00904A43" w14:paraId="09BAD9BE" w14:textId="77777777" w:rsidTr="00C67BFA">
        <w:tc>
          <w:tcPr>
            <w:tcW w:w="517" w:type="dxa"/>
          </w:tcPr>
          <w:p w14:paraId="7A1DCF4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7</w:t>
            </w:r>
          </w:p>
        </w:tc>
        <w:tc>
          <w:tcPr>
            <w:tcW w:w="1261" w:type="dxa"/>
          </w:tcPr>
          <w:p w14:paraId="64A68368"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AP4-2436</w:t>
            </w:r>
          </w:p>
        </w:tc>
        <w:tc>
          <w:tcPr>
            <w:tcW w:w="1761" w:type="dxa"/>
          </w:tcPr>
          <w:p w14:paraId="630C13C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Žemės ūkio į Kitos paskirties, pramonės – sandėliavimo teritorijų</w:t>
            </w:r>
          </w:p>
        </w:tc>
        <w:tc>
          <w:tcPr>
            <w:tcW w:w="1264" w:type="dxa"/>
          </w:tcPr>
          <w:p w14:paraId="6160BCA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P2E-1192</w:t>
            </w:r>
          </w:p>
        </w:tc>
        <w:tc>
          <w:tcPr>
            <w:tcW w:w="1050" w:type="dxa"/>
          </w:tcPr>
          <w:p w14:paraId="5732EF78"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99/i6K</w:t>
            </w:r>
          </w:p>
        </w:tc>
        <w:tc>
          <w:tcPr>
            <w:tcW w:w="1195" w:type="dxa"/>
          </w:tcPr>
          <w:p w14:paraId="5819B864"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Patenkinti</w:t>
            </w:r>
          </w:p>
        </w:tc>
        <w:tc>
          <w:tcPr>
            <w:tcW w:w="2580" w:type="dxa"/>
          </w:tcPr>
          <w:p w14:paraId="6DC3C072"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w:t>
            </w:r>
          </w:p>
        </w:tc>
      </w:tr>
      <w:tr w:rsidR="00904A43" w:rsidRPr="00904A43" w14:paraId="68D0E542" w14:textId="77777777" w:rsidTr="00C67BFA">
        <w:tc>
          <w:tcPr>
            <w:tcW w:w="517" w:type="dxa"/>
          </w:tcPr>
          <w:p w14:paraId="603FF91B"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8</w:t>
            </w:r>
          </w:p>
        </w:tc>
        <w:tc>
          <w:tcPr>
            <w:tcW w:w="1261" w:type="dxa"/>
          </w:tcPr>
          <w:p w14:paraId="11446BA9"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AP4-756</w:t>
            </w:r>
          </w:p>
        </w:tc>
        <w:tc>
          <w:tcPr>
            <w:tcW w:w="1761" w:type="dxa"/>
          </w:tcPr>
          <w:p w14:paraId="08E2E6A0"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Žemės ūkio į Kitos paskirties, pramonės – sandėliavimo teritorijų</w:t>
            </w:r>
          </w:p>
        </w:tc>
        <w:tc>
          <w:tcPr>
            <w:tcW w:w="1264" w:type="dxa"/>
          </w:tcPr>
          <w:p w14:paraId="03B62C65"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P2E-530</w:t>
            </w:r>
          </w:p>
        </w:tc>
        <w:tc>
          <w:tcPr>
            <w:tcW w:w="1050" w:type="dxa"/>
          </w:tcPr>
          <w:p w14:paraId="7ED1CED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98/i6B</w:t>
            </w:r>
          </w:p>
        </w:tc>
        <w:tc>
          <w:tcPr>
            <w:tcW w:w="1195" w:type="dxa"/>
          </w:tcPr>
          <w:p w14:paraId="51FA12F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Patenkinti</w:t>
            </w:r>
          </w:p>
        </w:tc>
        <w:tc>
          <w:tcPr>
            <w:tcW w:w="2580" w:type="dxa"/>
          </w:tcPr>
          <w:p w14:paraId="01B71C9A"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w:t>
            </w:r>
          </w:p>
        </w:tc>
      </w:tr>
      <w:tr w:rsidR="00904A43" w:rsidRPr="00904A43" w14:paraId="09C06754" w14:textId="77777777" w:rsidTr="00C67BFA">
        <w:tc>
          <w:tcPr>
            <w:tcW w:w="517" w:type="dxa"/>
          </w:tcPr>
          <w:p w14:paraId="30F8005A"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w:t>
            </w:r>
          </w:p>
        </w:tc>
        <w:tc>
          <w:tcPr>
            <w:tcW w:w="1261" w:type="dxa"/>
          </w:tcPr>
          <w:p w14:paraId="35325257"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AP4-2598* Vėliau teiktas pakartotinis</w:t>
            </w:r>
          </w:p>
        </w:tc>
        <w:tc>
          <w:tcPr>
            <w:tcW w:w="1761" w:type="dxa"/>
          </w:tcPr>
          <w:p w14:paraId="668D9EA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Naudingųjų</w:t>
            </w:r>
          </w:p>
          <w:p w14:paraId="620D7990"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iškasenų teritorijos į susisiekimo ir inžinerinių komunikacijų aptarnavimo</w:t>
            </w:r>
          </w:p>
        </w:tc>
        <w:tc>
          <w:tcPr>
            <w:tcW w:w="1264" w:type="dxa"/>
          </w:tcPr>
          <w:p w14:paraId="39FD68E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AP3E-179</w:t>
            </w:r>
          </w:p>
        </w:tc>
        <w:tc>
          <w:tcPr>
            <w:tcW w:w="1050" w:type="dxa"/>
          </w:tcPr>
          <w:p w14:paraId="49AEF6E2"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98/i6B</w:t>
            </w:r>
          </w:p>
        </w:tc>
        <w:tc>
          <w:tcPr>
            <w:tcW w:w="1195" w:type="dxa"/>
          </w:tcPr>
          <w:p w14:paraId="58420B13" w14:textId="6C02C4BA" w:rsidR="00346655" w:rsidRPr="00904A43" w:rsidRDefault="00594214" w:rsidP="00C67BFA">
            <w:pPr>
              <w:jc w:val="both"/>
              <w:rPr>
                <w:rFonts w:ascii="Times New Roman" w:hAnsi="Times New Roman" w:cs="Times New Roman"/>
                <w:i/>
                <w:iCs/>
                <w:sz w:val="20"/>
                <w:szCs w:val="20"/>
              </w:rPr>
            </w:pPr>
            <w:r>
              <w:rPr>
                <w:rFonts w:ascii="Times New Roman" w:hAnsi="Times New Roman" w:cs="Times New Roman"/>
                <w:i/>
                <w:iCs/>
                <w:sz w:val="20"/>
                <w:szCs w:val="20"/>
              </w:rPr>
              <w:t>A</w:t>
            </w:r>
            <w:r w:rsidR="00346655" w:rsidRPr="00904A43">
              <w:rPr>
                <w:rFonts w:ascii="Times New Roman" w:hAnsi="Times New Roman" w:cs="Times New Roman"/>
                <w:i/>
                <w:iCs/>
                <w:sz w:val="20"/>
                <w:szCs w:val="20"/>
              </w:rPr>
              <w:t>tmesti</w:t>
            </w:r>
          </w:p>
        </w:tc>
        <w:tc>
          <w:tcPr>
            <w:tcW w:w="2580" w:type="dxa"/>
          </w:tcPr>
          <w:p w14:paraId="78AFC2F9"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Žemės</w:t>
            </w:r>
          </w:p>
          <w:p w14:paraId="09D7B9F4"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sklypai patenka į 98i6B Pramonės ir sandėliavimo zoną, kuriai numatytas 51 privalomasis</w:t>
            </w:r>
          </w:p>
          <w:p w14:paraId="340583E8"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 xml:space="preserve">tekstinis reikalavimas – </w:t>
            </w:r>
          </w:p>
          <w:p w14:paraId="52A232F2"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lastRenderedPageBreak/>
              <w:t>pagrindinės žemės naudojimo paskirties keitimas, pertvarkymas keičiant pagrindinę žemės</w:t>
            </w:r>
          </w:p>
          <w:p w14:paraId="33895BAF" w14:textId="77777777" w:rsidR="00346655" w:rsidRPr="00904A43" w:rsidRDefault="00346655" w:rsidP="00C67BFA">
            <w:pPr>
              <w:jc w:val="both"/>
              <w:rPr>
                <w:rFonts w:ascii="Times New Roman" w:hAnsi="Times New Roman" w:cs="Times New Roman"/>
                <w:b/>
                <w:bCs/>
                <w:i/>
                <w:iCs/>
                <w:sz w:val="20"/>
                <w:szCs w:val="20"/>
                <w:u w:val="single"/>
              </w:rPr>
            </w:pPr>
            <w:r w:rsidRPr="00904A43">
              <w:rPr>
                <w:rFonts w:ascii="Times New Roman" w:hAnsi="Times New Roman" w:cs="Times New Roman"/>
                <w:i/>
                <w:iCs/>
                <w:sz w:val="20"/>
                <w:szCs w:val="20"/>
              </w:rPr>
              <w:t xml:space="preserve">naudojimo paskirtį galimas parengus </w:t>
            </w:r>
            <w:r w:rsidRPr="00904A43">
              <w:rPr>
                <w:rFonts w:ascii="Times New Roman" w:hAnsi="Times New Roman" w:cs="Times New Roman"/>
                <w:b/>
                <w:bCs/>
                <w:i/>
                <w:iCs/>
                <w:sz w:val="20"/>
                <w:szCs w:val="20"/>
                <w:u w:val="single"/>
              </w:rPr>
              <w:t>visos kraštovaizdžio tvarkymo zonos ar jos dalies</w:t>
            </w:r>
          </w:p>
          <w:p w14:paraId="378F2663"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b/>
                <w:bCs/>
                <w:i/>
                <w:iCs/>
                <w:sz w:val="20"/>
                <w:szCs w:val="20"/>
                <w:u w:val="single"/>
              </w:rPr>
              <w:t>kompleksinio teritorijų planavimo dokumentą</w:t>
            </w:r>
            <w:r w:rsidRPr="00904A43">
              <w:rPr>
                <w:rFonts w:ascii="Times New Roman" w:hAnsi="Times New Roman" w:cs="Times New Roman"/>
                <w:i/>
                <w:iCs/>
                <w:sz w:val="20"/>
                <w:szCs w:val="20"/>
              </w:rPr>
              <w:t xml:space="preserve"> (bendrąjį ar detalųjį planą).</w:t>
            </w:r>
          </w:p>
        </w:tc>
      </w:tr>
      <w:tr w:rsidR="00904A43" w:rsidRPr="00904A43" w14:paraId="1828005C" w14:textId="77777777" w:rsidTr="00C67BFA">
        <w:tc>
          <w:tcPr>
            <w:tcW w:w="517" w:type="dxa"/>
          </w:tcPr>
          <w:p w14:paraId="3548C04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lastRenderedPageBreak/>
              <w:t>10</w:t>
            </w:r>
          </w:p>
        </w:tc>
        <w:tc>
          <w:tcPr>
            <w:tcW w:w="1261" w:type="dxa"/>
          </w:tcPr>
          <w:p w14:paraId="4306526B"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 xml:space="preserve">AP4-273 </w:t>
            </w:r>
          </w:p>
          <w:p w14:paraId="6494A3CB"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(pirminis AP4-2598)</w:t>
            </w:r>
          </w:p>
        </w:tc>
        <w:tc>
          <w:tcPr>
            <w:tcW w:w="1761" w:type="dxa"/>
          </w:tcPr>
          <w:p w14:paraId="355C832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Naudingųjų</w:t>
            </w:r>
          </w:p>
          <w:p w14:paraId="39214CC9"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iškasenų teritorijos į susisiekimo ir inžinerinių komunikacijų aptarnavimo</w:t>
            </w:r>
          </w:p>
        </w:tc>
        <w:tc>
          <w:tcPr>
            <w:tcW w:w="1264" w:type="dxa"/>
          </w:tcPr>
          <w:p w14:paraId="4D8B8306"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P2E-229</w:t>
            </w:r>
          </w:p>
        </w:tc>
        <w:tc>
          <w:tcPr>
            <w:tcW w:w="1050" w:type="dxa"/>
          </w:tcPr>
          <w:p w14:paraId="7C2E6C5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98/i6B</w:t>
            </w:r>
          </w:p>
        </w:tc>
        <w:tc>
          <w:tcPr>
            <w:tcW w:w="1195" w:type="dxa"/>
          </w:tcPr>
          <w:p w14:paraId="1C0067A2" w14:textId="1F7EBEC9" w:rsidR="00346655" w:rsidRPr="00904A43" w:rsidRDefault="00594214" w:rsidP="00C67BFA">
            <w:pPr>
              <w:jc w:val="both"/>
              <w:rPr>
                <w:rFonts w:ascii="Times New Roman" w:hAnsi="Times New Roman" w:cs="Times New Roman"/>
                <w:i/>
                <w:iCs/>
                <w:sz w:val="20"/>
                <w:szCs w:val="20"/>
              </w:rPr>
            </w:pPr>
            <w:r>
              <w:rPr>
                <w:rFonts w:ascii="Times New Roman" w:hAnsi="Times New Roman" w:cs="Times New Roman"/>
                <w:i/>
                <w:iCs/>
                <w:sz w:val="20"/>
                <w:szCs w:val="20"/>
              </w:rPr>
              <w:t>P</w:t>
            </w:r>
            <w:r w:rsidR="00346655" w:rsidRPr="00904A43">
              <w:rPr>
                <w:rFonts w:ascii="Times New Roman" w:hAnsi="Times New Roman" w:cs="Times New Roman"/>
                <w:i/>
                <w:iCs/>
                <w:sz w:val="20"/>
                <w:szCs w:val="20"/>
              </w:rPr>
              <w:t>atenkinti</w:t>
            </w:r>
          </w:p>
        </w:tc>
        <w:tc>
          <w:tcPr>
            <w:tcW w:w="2580" w:type="dxa"/>
          </w:tcPr>
          <w:p w14:paraId="569473B6" w14:textId="77777777" w:rsidR="00346655" w:rsidRPr="00904A43" w:rsidRDefault="00346655" w:rsidP="00C67BFA">
            <w:pPr>
              <w:jc w:val="both"/>
              <w:rPr>
                <w:rFonts w:ascii="Times New Roman" w:hAnsi="Times New Roman" w:cs="Times New Roman"/>
                <w:i/>
                <w:iCs/>
                <w:sz w:val="20"/>
                <w:szCs w:val="20"/>
              </w:rPr>
            </w:pPr>
          </w:p>
        </w:tc>
      </w:tr>
      <w:tr w:rsidR="00904A43" w:rsidRPr="00904A43" w14:paraId="5B5EA7AC" w14:textId="77777777" w:rsidTr="00C67BFA">
        <w:tc>
          <w:tcPr>
            <w:tcW w:w="517" w:type="dxa"/>
          </w:tcPr>
          <w:p w14:paraId="51A28AD5"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11</w:t>
            </w:r>
          </w:p>
        </w:tc>
        <w:tc>
          <w:tcPr>
            <w:tcW w:w="1261" w:type="dxa"/>
          </w:tcPr>
          <w:p w14:paraId="63B4FD2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AP2-964* Vėliau teiktas pakartotinis</w:t>
            </w:r>
          </w:p>
        </w:tc>
        <w:tc>
          <w:tcPr>
            <w:tcW w:w="1761" w:type="dxa"/>
          </w:tcPr>
          <w:p w14:paraId="31615B20"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ŽŪ į pramonės ir sandėliavimo</w:t>
            </w:r>
          </w:p>
        </w:tc>
        <w:tc>
          <w:tcPr>
            <w:tcW w:w="1264" w:type="dxa"/>
          </w:tcPr>
          <w:p w14:paraId="7EF1A1C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AP3E-1719</w:t>
            </w:r>
          </w:p>
        </w:tc>
        <w:tc>
          <w:tcPr>
            <w:tcW w:w="1050" w:type="dxa"/>
          </w:tcPr>
          <w:p w14:paraId="16D94B1B"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98/i6B</w:t>
            </w:r>
          </w:p>
        </w:tc>
        <w:tc>
          <w:tcPr>
            <w:tcW w:w="1195" w:type="dxa"/>
          </w:tcPr>
          <w:p w14:paraId="29231A9C" w14:textId="64866797" w:rsidR="00346655" w:rsidRPr="00904A43" w:rsidRDefault="00594214" w:rsidP="00C67BFA">
            <w:pPr>
              <w:jc w:val="both"/>
              <w:rPr>
                <w:rFonts w:ascii="Times New Roman" w:hAnsi="Times New Roman" w:cs="Times New Roman"/>
                <w:i/>
                <w:iCs/>
                <w:sz w:val="20"/>
                <w:szCs w:val="20"/>
              </w:rPr>
            </w:pPr>
            <w:r>
              <w:rPr>
                <w:rFonts w:ascii="Times New Roman" w:hAnsi="Times New Roman" w:cs="Times New Roman"/>
                <w:i/>
                <w:iCs/>
                <w:sz w:val="20"/>
                <w:szCs w:val="20"/>
              </w:rPr>
              <w:t>A</w:t>
            </w:r>
            <w:r w:rsidR="00346655" w:rsidRPr="00904A43">
              <w:rPr>
                <w:rFonts w:ascii="Times New Roman" w:hAnsi="Times New Roman" w:cs="Times New Roman"/>
                <w:i/>
                <w:iCs/>
                <w:sz w:val="20"/>
                <w:szCs w:val="20"/>
              </w:rPr>
              <w:t>tmesti</w:t>
            </w:r>
          </w:p>
        </w:tc>
        <w:tc>
          <w:tcPr>
            <w:tcW w:w="2580" w:type="dxa"/>
          </w:tcPr>
          <w:p w14:paraId="42C0974E"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Patenka į 98/i6B kraštovaizdžio tvarkymo zoną, kurioje numatyti</w:t>
            </w:r>
          </w:p>
          <w:p w14:paraId="717973DC"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 xml:space="preserve">privalomieji tekstiniai reikalavimai – 40; 41; 43; 44; 45; 49; </w:t>
            </w:r>
            <w:r w:rsidRPr="00904A43">
              <w:rPr>
                <w:rFonts w:ascii="Times New Roman" w:hAnsi="Times New Roman" w:cs="Times New Roman"/>
                <w:b/>
                <w:bCs/>
                <w:i/>
                <w:iCs/>
                <w:sz w:val="20"/>
                <w:szCs w:val="20"/>
                <w:u w:val="single"/>
              </w:rPr>
              <w:t>51.</w:t>
            </w:r>
          </w:p>
        </w:tc>
      </w:tr>
      <w:tr w:rsidR="00904A43" w:rsidRPr="00904A43" w14:paraId="63408C5E" w14:textId="77777777" w:rsidTr="00C67BFA">
        <w:tc>
          <w:tcPr>
            <w:tcW w:w="517" w:type="dxa"/>
          </w:tcPr>
          <w:p w14:paraId="595348ED"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12</w:t>
            </w:r>
          </w:p>
        </w:tc>
        <w:tc>
          <w:tcPr>
            <w:tcW w:w="1261" w:type="dxa"/>
          </w:tcPr>
          <w:p w14:paraId="6B2184F6"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MP6-793</w:t>
            </w:r>
          </w:p>
          <w:p w14:paraId="7FF6BB89"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(pirminis AP2-964)</w:t>
            </w:r>
          </w:p>
        </w:tc>
        <w:tc>
          <w:tcPr>
            <w:tcW w:w="1761" w:type="dxa"/>
          </w:tcPr>
          <w:p w14:paraId="378585CF"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ŽŪ į pramonės ir sandėliavimo</w:t>
            </w:r>
          </w:p>
        </w:tc>
        <w:tc>
          <w:tcPr>
            <w:tcW w:w="1264" w:type="dxa"/>
          </w:tcPr>
          <w:p w14:paraId="186B269A"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P1E-368</w:t>
            </w:r>
          </w:p>
        </w:tc>
        <w:tc>
          <w:tcPr>
            <w:tcW w:w="1050" w:type="dxa"/>
          </w:tcPr>
          <w:p w14:paraId="61B49199" w14:textId="77777777" w:rsidR="00346655" w:rsidRPr="00904A43" w:rsidRDefault="00346655" w:rsidP="00C67BFA">
            <w:pPr>
              <w:jc w:val="both"/>
              <w:rPr>
                <w:rFonts w:ascii="Times New Roman" w:hAnsi="Times New Roman" w:cs="Times New Roman"/>
                <w:i/>
                <w:iCs/>
                <w:sz w:val="20"/>
                <w:szCs w:val="20"/>
              </w:rPr>
            </w:pPr>
            <w:r w:rsidRPr="00904A43">
              <w:rPr>
                <w:rFonts w:ascii="Times New Roman" w:hAnsi="Times New Roman" w:cs="Times New Roman"/>
                <w:i/>
                <w:iCs/>
                <w:sz w:val="20"/>
                <w:szCs w:val="20"/>
              </w:rPr>
              <w:t>98/i6B</w:t>
            </w:r>
          </w:p>
        </w:tc>
        <w:tc>
          <w:tcPr>
            <w:tcW w:w="1195" w:type="dxa"/>
          </w:tcPr>
          <w:p w14:paraId="67428880" w14:textId="3E9B6E19" w:rsidR="00346655" w:rsidRPr="00904A43" w:rsidRDefault="00594214" w:rsidP="00C67BFA">
            <w:pPr>
              <w:jc w:val="both"/>
              <w:rPr>
                <w:rFonts w:ascii="Times New Roman" w:hAnsi="Times New Roman" w:cs="Times New Roman"/>
                <w:i/>
                <w:iCs/>
                <w:sz w:val="20"/>
                <w:szCs w:val="20"/>
              </w:rPr>
            </w:pPr>
            <w:r>
              <w:rPr>
                <w:rFonts w:ascii="Times New Roman" w:hAnsi="Times New Roman" w:cs="Times New Roman"/>
                <w:i/>
                <w:iCs/>
                <w:sz w:val="20"/>
                <w:szCs w:val="20"/>
              </w:rPr>
              <w:t>P</w:t>
            </w:r>
            <w:r w:rsidR="00346655" w:rsidRPr="00904A43">
              <w:rPr>
                <w:rFonts w:ascii="Times New Roman" w:hAnsi="Times New Roman" w:cs="Times New Roman"/>
                <w:i/>
                <w:iCs/>
                <w:sz w:val="20"/>
                <w:szCs w:val="20"/>
              </w:rPr>
              <w:t>atenkinti</w:t>
            </w:r>
          </w:p>
        </w:tc>
        <w:tc>
          <w:tcPr>
            <w:tcW w:w="2580" w:type="dxa"/>
          </w:tcPr>
          <w:p w14:paraId="7E7B823E" w14:textId="77777777" w:rsidR="00346655" w:rsidRPr="00904A43" w:rsidRDefault="00346655" w:rsidP="00C67BFA">
            <w:pPr>
              <w:jc w:val="both"/>
              <w:rPr>
                <w:rFonts w:ascii="Times New Roman" w:hAnsi="Times New Roman" w:cs="Times New Roman"/>
                <w:i/>
                <w:iCs/>
                <w:sz w:val="20"/>
                <w:szCs w:val="20"/>
              </w:rPr>
            </w:pPr>
          </w:p>
        </w:tc>
      </w:tr>
    </w:tbl>
    <w:p w14:paraId="37B6EB1F" w14:textId="6BDB9D88" w:rsidR="004055EA" w:rsidRPr="00F52487" w:rsidRDefault="00235813" w:rsidP="00247844">
      <w:pPr>
        <w:spacing w:before="240" w:after="0" w:line="360" w:lineRule="auto"/>
        <w:ind w:firstLine="851"/>
        <w:jc w:val="both"/>
        <w:rPr>
          <w:rFonts w:ascii="Times New Roman" w:hAnsi="Times New Roman" w:cs="Times New Roman"/>
          <w:sz w:val="24"/>
          <w:szCs w:val="24"/>
        </w:rPr>
      </w:pPr>
      <w:r w:rsidRPr="00F52487">
        <w:rPr>
          <w:rFonts w:ascii="Times New Roman" w:hAnsi="Times New Roman" w:cs="Times New Roman"/>
          <w:sz w:val="24"/>
          <w:szCs w:val="24"/>
        </w:rPr>
        <w:t>Nustatyta dalis žemės sklypų Trakų rajono savivaldybėje, patenkančių į skirtingas kraštovaizdžio tvarkymo zonas, pagrindinės žemės naudojimo paskirties</w:t>
      </w:r>
      <w:r w:rsidR="004055EA" w:rsidRPr="00F52487">
        <w:rPr>
          <w:rFonts w:ascii="Times New Roman" w:hAnsi="Times New Roman" w:cs="Times New Roman"/>
          <w:sz w:val="24"/>
          <w:szCs w:val="24"/>
        </w:rPr>
        <w:t xml:space="preserve"> (iš Žemės ūkio</w:t>
      </w:r>
      <w:r w:rsidRPr="00F52487">
        <w:rPr>
          <w:rFonts w:ascii="Times New Roman" w:hAnsi="Times New Roman" w:cs="Times New Roman"/>
          <w:sz w:val="24"/>
          <w:szCs w:val="24"/>
        </w:rPr>
        <w:t xml:space="preserve"> </w:t>
      </w:r>
      <w:r w:rsidR="004055EA" w:rsidRPr="00F52487">
        <w:rPr>
          <w:rFonts w:ascii="Times New Roman" w:hAnsi="Times New Roman" w:cs="Times New Roman"/>
          <w:sz w:val="24"/>
          <w:szCs w:val="24"/>
        </w:rPr>
        <w:t xml:space="preserve">į Kitos paskirties, o būdo į vienbučių ir dvibučių gyvenamųjų pastatų teritorijų) </w:t>
      </w:r>
      <w:r w:rsidRPr="00F52487">
        <w:rPr>
          <w:rFonts w:ascii="Times New Roman" w:hAnsi="Times New Roman" w:cs="Times New Roman"/>
          <w:sz w:val="24"/>
          <w:szCs w:val="24"/>
        </w:rPr>
        <w:t xml:space="preserve">keitimo prašymų, kurie buvo atmesti nurodant, kad jų buvimo teritorijoje formuojamų sklypų dydis turi būti didesnis už 5,0 ha arba </w:t>
      </w:r>
      <w:r w:rsidR="00904A43" w:rsidRPr="00F52487">
        <w:rPr>
          <w:rFonts w:ascii="Times New Roman" w:hAnsi="Times New Roman" w:cs="Times New Roman"/>
          <w:sz w:val="24"/>
          <w:szCs w:val="24"/>
        </w:rPr>
        <w:t xml:space="preserve">didesnis už </w:t>
      </w:r>
      <w:r w:rsidRPr="00F52487">
        <w:rPr>
          <w:rFonts w:ascii="Times New Roman" w:hAnsi="Times New Roman" w:cs="Times New Roman"/>
          <w:sz w:val="24"/>
          <w:szCs w:val="24"/>
        </w:rPr>
        <w:t>0,25 ha</w:t>
      </w:r>
      <w:r w:rsidR="004055EA" w:rsidRPr="00F52487">
        <w:rPr>
          <w:rFonts w:ascii="Times New Roman" w:hAnsi="Times New Roman" w:cs="Times New Roman"/>
          <w:sz w:val="24"/>
          <w:szCs w:val="24"/>
        </w:rPr>
        <w:t>, nors</w:t>
      </w:r>
      <w:r w:rsidRPr="00F52487">
        <w:rPr>
          <w:rFonts w:ascii="Times New Roman" w:hAnsi="Times New Roman" w:cs="Times New Roman"/>
          <w:sz w:val="24"/>
          <w:szCs w:val="24"/>
        </w:rPr>
        <w:t xml:space="preserve"> </w:t>
      </w:r>
      <w:r w:rsidR="004055EA" w:rsidRPr="00F52487">
        <w:rPr>
          <w:rFonts w:ascii="Times New Roman" w:hAnsi="Times New Roman" w:cs="Times New Roman"/>
          <w:sz w:val="24"/>
          <w:szCs w:val="24"/>
        </w:rPr>
        <w:t>minimalus žemės sklypas gyvenamajai statybai yra 400 a</w:t>
      </w:r>
      <w:r w:rsidR="00904A43" w:rsidRPr="00F52487">
        <w:rPr>
          <w:rFonts w:ascii="Times New Roman" w:hAnsi="Times New Roman" w:cs="Times New Roman"/>
          <w:sz w:val="24"/>
          <w:szCs w:val="24"/>
        </w:rPr>
        <w:t>rų</w:t>
      </w:r>
      <w:r w:rsidR="004055EA" w:rsidRPr="00F52487">
        <w:rPr>
          <w:rFonts w:ascii="Times New Roman" w:hAnsi="Times New Roman" w:cs="Times New Roman"/>
          <w:sz w:val="24"/>
          <w:szCs w:val="24"/>
        </w:rPr>
        <w:t xml:space="preserve"> (STR 2.02.09:2005 „Vienbučiai ir dvibučiai gyvenamieji pastatai“, 400 m²</w:t>
      </w:r>
      <w:r w:rsidR="00594214">
        <w:rPr>
          <w:rFonts w:ascii="Times New Roman" w:hAnsi="Times New Roman" w:cs="Times New Roman"/>
          <w:sz w:val="24"/>
          <w:szCs w:val="24"/>
        </w:rPr>
        <w:t>)</w:t>
      </w:r>
      <w:r w:rsidR="004055EA" w:rsidRPr="00F52487">
        <w:rPr>
          <w:rFonts w:ascii="Times New Roman" w:hAnsi="Times New Roman" w:cs="Times New Roman"/>
          <w:sz w:val="24"/>
          <w:szCs w:val="24"/>
        </w:rPr>
        <w:t>.</w:t>
      </w:r>
    </w:p>
    <w:p w14:paraId="2B3AA7B2" w14:textId="1923053A" w:rsidR="00235813" w:rsidRPr="00F52487" w:rsidRDefault="00235813" w:rsidP="00594214">
      <w:pPr>
        <w:spacing w:after="0" w:line="360" w:lineRule="auto"/>
        <w:ind w:firstLine="851"/>
        <w:jc w:val="both"/>
        <w:rPr>
          <w:rFonts w:ascii="Times New Roman" w:hAnsi="Times New Roman" w:cs="Times New Roman"/>
          <w:sz w:val="24"/>
          <w:szCs w:val="24"/>
        </w:rPr>
      </w:pPr>
      <w:r w:rsidRPr="009B748D">
        <w:rPr>
          <w:rFonts w:ascii="Times New Roman" w:hAnsi="Times New Roman" w:cs="Times New Roman"/>
          <w:b/>
          <w:bCs/>
          <w:iCs/>
          <w:sz w:val="24"/>
          <w:szCs w:val="24"/>
        </w:rPr>
        <w:t>Atsakymo pavyzdys</w:t>
      </w:r>
      <w:r w:rsidR="004055EA" w:rsidRPr="009B748D">
        <w:rPr>
          <w:rFonts w:ascii="Times New Roman" w:hAnsi="Times New Roman" w:cs="Times New Roman"/>
          <w:b/>
          <w:bCs/>
          <w:iCs/>
          <w:sz w:val="24"/>
          <w:szCs w:val="24"/>
        </w:rPr>
        <w:t>:</w:t>
      </w:r>
      <w:r w:rsidRPr="00F52487">
        <w:rPr>
          <w:rFonts w:ascii="Times New Roman" w:hAnsi="Times New Roman" w:cs="Times New Roman"/>
          <w:i/>
          <w:sz w:val="24"/>
          <w:szCs w:val="24"/>
        </w:rPr>
        <w:t xml:space="preserve"> „7/am(re)4E kraštovaizdžio tvarkymo zonos vientiso užstatymo teritoriją, kurioje formuojamų sklypų dydis ≥ 0,5000 ha. Kadangi Jūsų nuosavybės teise valdomo žemės sklypo plotas– 0,3965 ha, prašymo keisti žemės sklypo, kadastrinis Nr. 7984/0005:703, pagrindinę žemės naudojimo paskirtį galimybės nėra.“ </w:t>
      </w:r>
      <w:r w:rsidRPr="00594214">
        <w:rPr>
          <w:rFonts w:ascii="Times New Roman" w:hAnsi="Times New Roman" w:cs="Times New Roman"/>
          <w:iCs/>
          <w:sz w:val="24"/>
          <w:szCs w:val="24"/>
        </w:rPr>
        <w:t>Atkreiptinas dėmesys, kad šiuo atveju sklypas yra suformuotas 2007 m., jo niekas jau nebesiekia formuoti, o pačioje nuostatoje apie paskirties keitimą nieko nepasakyta.</w:t>
      </w:r>
    </w:p>
    <w:p w14:paraId="1F5CB4B7" w14:textId="2E27655C" w:rsidR="00904A43" w:rsidRPr="00F52487" w:rsidRDefault="004055EA" w:rsidP="00594214">
      <w:pPr>
        <w:spacing w:after="0" w:line="360" w:lineRule="auto"/>
        <w:ind w:firstLine="851"/>
        <w:jc w:val="both"/>
        <w:rPr>
          <w:rFonts w:ascii="Times New Roman" w:hAnsi="Times New Roman" w:cs="Times New Roman"/>
          <w:sz w:val="24"/>
          <w:szCs w:val="24"/>
        </w:rPr>
      </w:pPr>
      <w:r w:rsidRPr="00F52487">
        <w:rPr>
          <w:rFonts w:ascii="Times New Roman" w:hAnsi="Times New Roman" w:cs="Times New Roman"/>
          <w:sz w:val="24"/>
          <w:szCs w:val="24"/>
        </w:rPr>
        <w:t>Žemės įstatymo 23 straipsnio Pagrindinės žemės naudojimo paskirties ir būdo nustatymo ir keitimo tvark</w:t>
      </w:r>
      <w:r w:rsidR="00594214">
        <w:rPr>
          <w:rFonts w:ascii="Times New Roman" w:hAnsi="Times New Roman" w:cs="Times New Roman"/>
          <w:sz w:val="24"/>
          <w:szCs w:val="24"/>
        </w:rPr>
        <w:t>os</w:t>
      </w:r>
      <w:r w:rsidRPr="00F52487">
        <w:rPr>
          <w:rFonts w:ascii="Times New Roman" w:hAnsi="Times New Roman" w:cs="Times New Roman"/>
          <w:sz w:val="24"/>
          <w:szCs w:val="24"/>
        </w:rPr>
        <w:t xml:space="preserve"> 1 dalyje nustatyta, kad pagrindinė žemės sklypo naudojimo paskirtis ir būdas (-ai) Vyriausybės nustatyta tvarka nustatomi formuojant naujus žemės sklypus. Šiems žemės sklypams nustatyta pagrindinė žemės sklypo naudojimo paskirtis ir (ar) būdas (-ai) keičiami žemės savininkų, valstybinės žemės patikėtinių ar įstatymų nustatytais atvejais kitų subjektų prašymu pagal detaliuosius planus, specialiojo teritorijų planavimo dokumentus ar žemės valdos projektus, o </w:t>
      </w:r>
      <w:r w:rsidRPr="00F52487">
        <w:rPr>
          <w:rFonts w:ascii="Times New Roman" w:hAnsi="Times New Roman" w:cs="Times New Roman"/>
          <w:sz w:val="24"/>
          <w:szCs w:val="24"/>
        </w:rPr>
        <w:lastRenderedPageBreak/>
        <w:t xml:space="preserve">teritorijoje, kuriai detalieji planai ar žemės valdos projektai neparengti – pagal savivaldybės lygmens bendrąjį planą ir (ar) vietovės lygmens bendrąjį planą. </w:t>
      </w:r>
    </w:p>
    <w:p w14:paraId="5C88604C" w14:textId="317309E4" w:rsidR="004055EA" w:rsidRPr="00F52487" w:rsidRDefault="004055EA" w:rsidP="00594214">
      <w:pPr>
        <w:spacing w:after="0" w:line="360" w:lineRule="auto"/>
        <w:ind w:firstLine="851"/>
        <w:jc w:val="both"/>
        <w:rPr>
          <w:rFonts w:ascii="Times New Roman" w:hAnsi="Times New Roman" w:cs="Times New Roman"/>
          <w:sz w:val="24"/>
          <w:szCs w:val="24"/>
        </w:rPr>
      </w:pPr>
      <w:r w:rsidRPr="00F52487">
        <w:rPr>
          <w:rFonts w:ascii="Times New Roman" w:hAnsi="Times New Roman" w:cs="Times New Roman"/>
          <w:sz w:val="24"/>
          <w:szCs w:val="24"/>
        </w:rPr>
        <w:t xml:space="preserve">Atsižvelgiant į išdėstytą, </w:t>
      </w:r>
      <w:r w:rsidR="00F52487" w:rsidRPr="00F52487">
        <w:rPr>
          <w:rFonts w:ascii="Times New Roman" w:hAnsi="Times New Roman" w:cs="Times New Roman"/>
          <w:sz w:val="24"/>
          <w:szCs w:val="24"/>
        </w:rPr>
        <w:t>galimai</w:t>
      </w:r>
      <w:r w:rsidR="00904A43" w:rsidRPr="00F52487">
        <w:rPr>
          <w:rFonts w:ascii="Times New Roman" w:hAnsi="Times New Roman" w:cs="Times New Roman"/>
          <w:sz w:val="24"/>
          <w:szCs w:val="24"/>
        </w:rPr>
        <w:t xml:space="preserve"> ši</w:t>
      </w:r>
      <w:r w:rsidR="00F52487" w:rsidRPr="00F52487">
        <w:rPr>
          <w:rFonts w:ascii="Times New Roman" w:hAnsi="Times New Roman" w:cs="Times New Roman"/>
          <w:sz w:val="24"/>
          <w:szCs w:val="24"/>
        </w:rPr>
        <w:t>e Bendrojo plano</w:t>
      </w:r>
      <w:r w:rsidR="00904A43" w:rsidRPr="00F52487">
        <w:rPr>
          <w:rFonts w:ascii="Times New Roman" w:hAnsi="Times New Roman" w:cs="Times New Roman"/>
          <w:sz w:val="24"/>
          <w:szCs w:val="24"/>
        </w:rPr>
        <w:t xml:space="preserve"> </w:t>
      </w:r>
      <w:r w:rsidRPr="00F52487">
        <w:rPr>
          <w:rFonts w:ascii="Times New Roman" w:hAnsi="Times New Roman" w:cs="Times New Roman"/>
          <w:sz w:val="24"/>
          <w:szCs w:val="24"/>
        </w:rPr>
        <w:t>reikalavima</w:t>
      </w:r>
      <w:r w:rsidR="00F52487" w:rsidRPr="00F52487">
        <w:rPr>
          <w:rFonts w:ascii="Times New Roman" w:hAnsi="Times New Roman" w:cs="Times New Roman"/>
          <w:sz w:val="24"/>
          <w:szCs w:val="24"/>
        </w:rPr>
        <w:t>i</w:t>
      </w:r>
      <w:r w:rsidR="00904A43" w:rsidRPr="00F52487">
        <w:rPr>
          <w:rFonts w:ascii="Times New Roman" w:hAnsi="Times New Roman" w:cs="Times New Roman"/>
          <w:sz w:val="24"/>
          <w:szCs w:val="24"/>
        </w:rPr>
        <w:t xml:space="preserve"> </w:t>
      </w:r>
      <w:r w:rsidR="00F52487" w:rsidRPr="00F52487">
        <w:rPr>
          <w:rFonts w:ascii="Times New Roman" w:hAnsi="Times New Roman" w:cs="Times New Roman"/>
          <w:sz w:val="24"/>
          <w:szCs w:val="24"/>
        </w:rPr>
        <w:t xml:space="preserve">savivaldybių </w:t>
      </w:r>
      <w:r w:rsidR="00904A43" w:rsidRPr="00F52487">
        <w:rPr>
          <w:rFonts w:ascii="Times New Roman" w:hAnsi="Times New Roman" w:cs="Times New Roman"/>
          <w:sz w:val="24"/>
          <w:szCs w:val="24"/>
        </w:rPr>
        <w:t>buvo</w:t>
      </w:r>
      <w:r w:rsidRPr="00F52487">
        <w:rPr>
          <w:rFonts w:ascii="Times New Roman" w:hAnsi="Times New Roman" w:cs="Times New Roman"/>
          <w:sz w:val="24"/>
          <w:szCs w:val="24"/>
        </w:rPr>
        <w:t xml:space="preserve"> </w:t>
      </w:r>
      <w:r w:rsidR="00F52487" w:rsidRPr="00F52487">
        <w:rPr>
          <w:rFonts w:ascii="Times New Roman" w:hAnsi="Times New Roman" w:cs="Times New Roman"/>
          <w:sz w:val="24"/>
          <w:szCs w:val="24"/>
        </w:rPr>
        <w:t>taikomi</w:t>
      </w:r>
      <w:r w:rsidRPr="00F52487">
        <w:rPr>
          <w:rFonts w:ascii="Times New Roman" w:hAnsi="Times New Roman" w:cs="Times New Roman"/>
          <w:sz w:val="24"/>
          <w:szCs w:val="24"/>
        </w:rPr>
        <w:t xml:space="preserve"> nepagrįstai, kadangi prašymai teikti dėl jau suformuotų sklypų paskirties keitimo, o ne sklypo formavimo (kai rengiami žemės sklypų formavimo ir pertvarkymo projektai nustatantys žemės sklypų ribas projektuojant naujus žemės sklypus, keičiantys gretimų sklypų ribas, dalijant arba jungiant žemės sklypus).  </w:t>
      </w:r>
    </w:p>
    <w:p w14:paraId="1ADA6470" w14:textId="38684BF2" w:rsidR="00235813" w:rsidRPr="00F52487" w:rsidRDefault="00235813" w:rsidP="00594214">
      <w:pPr>
        <w:spacing w:after="0" w:line="360" w:lineRule="auto"/>
        <w:ind w:firstLine="851"/>
        <w:jc w:val="both"/>
        <w:rPr>
          <w:rFonts w:ascii="Times New Roman" w:hAnsi="Times New Roman" w:cs="Times New Roman"/>
          <w:sz w:val="24"/>
          <w:szCs w:val="24"/>
        </w:rPr>
      </w:pPr>
      <w:r w:rsidRPr="00F52487">
        <w:rPr>
          <w:rFonts w:ascii="Times New Roman" w:hAnsi="Times New Roman" w:cs="Times New Roman"/>
          <w:sz w:val="24"/>
          <w:szCs w:val="24"/>
        </w:rPr>
        <w:t>Atkreiptinas dėmesys, kad</w:t>
      </w:r>
      <w:r w:rsidR="004055EA" w:rsidRPr="00F52487">
        <w:rPr>
          <w:rFonts w:ascii="Times New Roman" w:hAnsi="Times New Roman" w:cs="Times New Roman"/>
          <w:sz w:val="24"/>
          <w:szCs w:val="24"/>
        </w:rPr>
        <w:t xml:space="preserve"> dėl</w:t>
      </w:r>
      <w:r w:rsidRPr="00F52487">
        <w:rPr>
          <w:rFonts w:ascii="Times New Roman" w:hAnsi="Times New Roman" w:cs="Times New Roman"/>
          <w:sz w:val="24"/>
          <w:szCs w:val="24"/>
        </w:rPr>
        <w:t xml:space="preserve"> vieno iš šių sklypų</w:t>
      </w:r>
      <w:r w:rsidR="00937B8D">
        <w:rPr>
          <w:rFonts w:ascii="Times New Roman" w:hAnsi="Times New Roman" w:cs="Times New Roman"/>
          <w:sz w:val="24"/>
          <w:szCs w:val="24"/>
        </w:rPr>
        <w:t xml:space="preserve"> (eilutės paryškintos)</w:t>
      </w:r>
      <w:r w:rsidRPr="00F52487">
        <w:rPr>
          <w:rFonts w:ascii="Times New Roman" w:hAnsi="Times New Roman" w:cs="Times New Roman"/>
          <w:sz w:val="24"/>
          <w:szCs w:val="24"/>
        </w:rPr>
        <w:t>, kurių pagrindinės žemės naudojimo paskirties keitimo prašyma</w:t>
      </w:r>
      <w:r w:rsidR="00F52487" w:rsidRPr="00F52487">
        <w:rPr>
          <w:rFonts w:ascii="Times New Roman" w:hAnsi="Times New Roman" w:cs="Times New Roman"/>
          <w:sz w:val="24"/>
          <w:szCs w:val="24"/>
        </w:rPr>
        <w:t>s</w:t>
      </w:r>
      <w:r w:rsidRPr="00F52487">
        <w:rPr>
          <w:rFonts w:ascii="Times New Roman" w:hAnsi="Times New Roman" w:cs="Times New Roman"/>
          <w:sz w:val="24"/>
          <w:szCs w:val="24"/>
        </w:rPr>
        <w:t xml:space="preserve"> buvo atmest</w:t>
      </w:r>
      <w:r w:rsidR="00F52487" w:rsidRPr="00F52487">
        <w:rPr>
          <w:rFonts w:ascii="Times New Roman" w:hAnsi="Times New Roman" w:cs="Times New Roman"/>
          <w:sz w:val="24"/>
          <w:szCs w:val="24"/>
        </w:rPr>
        <w:t>as</w:t>
      </w:r>
      <w:r w:rsidRPr="00F52487">
        <w:rPr>
          <w:rFonts w:ascii="Times New Roman" w:hAnsi="Times New Roman" w:cs="Times New Roman"/>
          <w:sz w:val="24"/>
          <w:szCs w:val="24"/>
        </w:rPr>
        <w:t xml:space="preserve"> dėl j</w:t>
      </w:r>
      <w:r w:rsidR="00F52487" w:rsidRPr="00F52487">
        <w:rPr>
          <w:rFonts w:ascii="Times New Roman" w:hAnsi="Times New Roman" w:cs="Times New Roman"/>
          <w:sz w:val="24"/>
          <w:szCs w:val="24"/>
        </w:rPr>
        <w:t>o</w:t>
      </w:r>
      <w:r w:rsidRPr="00F52487">
        <w:rPr>
          <w:rFonts w:ascii="Times New Roman" w:hAnsi="Times New Roman" w:cs="Times New Roman"/>
          <w:sz w:val="24"/>
          <w:szCs w:val="24"/>
        </w:rPr>
        <w:t xml:space="preserve"> ploto, pakartotin</w:t>
      </w:r>
      <w:r w:rsidR="004055EA" w:rsidRPr="00F52487">
        <w:rPr>
          <w:rFonts w:ascii="Times New Roman" w:hAnsi="Times New Roman" w:cs="Times New Roman"/>
          <w:sz w:val="24"/>
          <w:szCs w:val="24"/>
        </w:rPr>
        <w:t xml:space="preserve">ai pateiktas </w:t>
      </w:r>
      <w:r w:rsidRPr="00F52487">
        <w:rPr>
          <w:rFonts w:ascii="Times New Roman" w:hAnsi="Times New Roman" w:cs="Times New Roman"/>
          <w:sz w:val="24"/>
          <w:szCs w:val="24"/>
        </w:rPr>
        <w:t>prašymas buvo patenkintas, nors jo tvarkymo zona nepasikeitė.</w:t>
      </w:r>
    </w:p>
    <w:tbl>
      <w:tblPr>
        <w:tblStyle w:val="TableGrid"/>
        <w:tblW w:w="0" w:type="auto"/>
        <w:tblInd w:w="-5" w:type="dxa"/>
        <w:tblLook w:val="04A0" w:firstRow="1" w:lastRow="0" w:firstColumn="1" w:lastColumn="0" w:noHBand="0" w:noVBand="1"/>
      </w:tblPr>
      <w:tblGrid>
        <w:gridCol w:w="659"/>
        <w:gridCol w:w="1550"/>
        <w:gridCol w:w="1109"/>
        <w:gridCol w:w="1353"/>
        <w:gridCol w:w="3536"/>
        <w:gridCol w:w="1426"/>
      </w:tblGrid>
      <w:tr w:rsidR="00F52487" w:rsidRPr="00F52487" w14:paraId="76967767" w14:textId="77777777" w:rsidTr="00F52487">
        <w:tc>
          <w:tcPr>
            <w:tcW w:w="660" w:type="dxa"/>
            <w:shd w:val="clear" w:color="auto" w:fill="DEEAF6" w:themeFill="accent1" w:themeFillTint="33"/>
          </w:tcPr>
          <w:p w14:paraId="474BCDC4"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Eil. Nr.</w:t>
            </w:r>
          </w:p>
        </w:tc>
        <w:tc>
          <w:tcPr>
            <w:tcW w:w="1551" w:type="dxa"/>
            <w:shd w:val="clear" w:color="auto" w:fill="DEEAF6" w:themeFill="accent1" w:themeFillTint="33"/>
          </w:tcPr>
          <w:p w14:paraId="4221B111"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Sklypas</w:t>
            </w:r>
          </w:p>
        </w:tc>
        <w:tc>
          <w:tcPr>
            <w:tcW w:w="1110" w:type="dxa"/>
            <w:shd w:val="clear" w:color="auto" w:fill="DEEAF6" w:themeFill="accent1" w:themeFillTint="33"/>
          </w:tcPr>
          <w:p w14:paraId="2192C35A"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Prašymo nr.</w:t>
            </w:r>
          </w:p>
        </w:tc>
        <w:tc>
          <w:tcPr>
            <w:tcW w:w="1329" w:type="dxa"/>
            <w:shd w:val="clear" w:color="auto" w:fill="DEEAF6" w:themeFill="accent1" w:themeFillTint="33"/>
          </w:tcPr>
          <w:p w14:paraId="165D15EF"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Pateiktas pirmą kartą/ pakartotinai</w:t>
            </w:r>
          </w:p>
        </w:tc>
        <w:tc>
          <w:tcPr>
            <w:tcW w:w="3556" w:type="dxa"/>
            <w:shd w:val="clear" w:color="auto" w:fill="DEEAF6" w:themeFill="accent1" w:themeFillTint="33"/>
          </w:tcPr>
          <w:p w14:paraId="0C1F3B2F"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Prašymo esmė (esama paskirtis ir prašoma paskirtis ir būdas)</w:t>
            </w:r>
          </w:p>
        </w:tc>
        <w:tc>
          <w:tcPr>
            <w:tcW w:w="1427" w:type="dxa"/>
            <w:shd w:val="clear" w:color="auto" w:fill="DEEAF6" w:themeFill="accent1" w:themeFillTint="33"/>
          </w:tcPr>
          <w:p w14:paraId="252E26E2"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Sprendimas (patenkinti, atmestas)</w:t>
            </w:r>
          </w:p>
        </w:tc>
      </w:tr>
      <w:tr w:rsidR="00F52487" w:rsidRPr="00F52487" w14:paraId="2583E7FC" w14:textId="77777777" w:rsidTr="000B6626">
        <w:tc>
          <w:tcPr>
            <w:tcW w:w="660" w:type="dxa"/>
            <w:shd w:val="clear" w:color="auto" w:fill="auto"/>
          </w:tcPr>
          <w:p w14:paraId="056F9951"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1</w:t>
            </w:r>
          </w:p>
        </w:tc>
        <w:tc>
          <w:tcPr>
            <w:tcW w:w="1551" w:type="dxa"/>
            <w:shd w:val="clear" w:color="auto" w:fill="auto"/>
          </w:tcPr>
          <w:p w14:paraId="2559654F" w14:textId="77777777" w:rsidR="00235813" w:rsidRPr="00F52487" w:rsidRDefault="00235813" w:rsidP="000B6626">
            <w:pPr>
              <w:jc w:val="both"/>
              <w:rPr>
                <w:rFonts w:ascii="Times New Roman" w:hAnsi="Times New Roman" w:cs="Times New Roman"/>
                <w:i/>
                <w:iCs/>
              </w:rPr>
            </w:pPr>
            <w:r w:rsidRPr="00F52487">
              <w:rPr>
                <w:rFonts w:ascii="Times New Roman" w:eastAsia="Times New Roman" w:hAnsi="Times New Roman" w:cs="Times New Roman"/>
                <w:i/>
                <w:iCs/>
                <w:sz w:val="20"/>
                <w:szCs w:val="20"/>
                <w:lang w:eastAsia="lt-LT"/>
              </w:rPr>
              <w:t>7984/0005:811</w:t>
            </w:r>
          </w:p>
        </w:tc>
        <w:tc>
          <w:tcPr>
            <w:tcW w:w="1110" w:type="dxa"/>
            <w:shd w:val="clear" w:color="auto" w:fill="auto"/>
          </w:tcPr>
          <w:p w14:paraId="719059F8" w14:textId="77777777" w:rsidR="00235813" w:rsidRPr="00F52487" w:rsidRDefault="00235813" w:rsidP="000B6626">
            <w:pPr>
              <w:jc w:val="both"/>
              <w:rPr>
                <w:rFonts w:ascii="Times New Roman" w:hAnsi="Times New Roman" w:cs="Times New Roman"/>
                <w:i/>
                <w:iCs/>
              </w:rPr>
            </w:pPr>
            <w:r w:rsidRPr="00F52487">
              <w:rPr>
                <w:rFonts w:ascii="Times New Roman" w:eastAsia="Times New Roman" w:hAnsi="Times New Roman" w:cs="Times New Roman"/>
                <w:i/>
                <w:iCs/>
                <w:sz w:val="20"/>
                <w:szCs w:val="20"/>
                <w:lang w:eastAsia="lt-LT"/>
              </w:rPr>
              <w:t>AP2-483</w:t>
            </w:r>
          </w:p>
        </w:tc>
        <w:tc>
          <w:tcPr>
            <w:tcW w:w="1329" w:type="dxa"/>
            <w:shd w:val="clear" w:color="auto" w:fill="auto"/>
          </w:tcPr>
          <w:p w14:paraId="49D869DE"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Pirmą kartą</w:t>
            </w:r>
          </w:p>
        </w:tc>
        <w:tc>
          <w:tcPr>
            <w:tcW w:w="3556" w:type="dxa"/>
            <w:shd w:val="clear" w:color="auto" w:fill="auto"/>
          </w:tcPr>
          <w:p w14:paraId="0E623D59"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Žemės ūkio į Kitą (komercinės paskirties objektų teritorijų)</w:t>
            </w:r>
          </w:p>
        </w:tc>
        <w:tc>
          <w:tcPr>
            <w:tcW w:w="1427" w:type="dxa"/>
            <w:shd w:val="clear" w:color="auto" w:fill="auto"/>
          </w:tcPr>
          <w:p w14:paraId="69D82EAF"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Atmestas</w:t>
            </w:r>
          </w:p>
        </w:tc>
      </w:tr>
      <w:tr w:rsidR="00F52487" w:rsidRPr="00F52487" w14:paraId="68E301BA" w14:textId="77777777" w:rsidTr="000B6626">
        <w:tc>
          <w:tcPr>
            <w:tcW w:w="660" w:type="dxa"/>
            <w:shd w:val="clear" w:color="auto" w:fill="auto"/>
          </w:tcPr>
          <w:p w14:paraId="5067846A"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2</w:t>
            </w:r>
          </w:p>
        </w:tc>
        <w:tc>
          <w:tcPr>
            <w:tcW w:w="1551" w:type="dxa"/>
            <w:shd w:val="clear" w:color="auto" w:fill="auto"/>
          </w:tcPr>
          <w:p w14:paraId="2E4FB67E" w14:textId="77777777" w:rsidR="00235813" w:rsidRPr="00F52487" w:rsidRDefault="00235813" w:rsidP="000B6626">
            <w:pPr>
              <w:jc w:val="both"/>
              <w:rPr>
                <w:rFonts w:ascii="Times New Roman" w:hAnsi="Times New Roman" w:cs="Times New Roman"/>
                <w:i/>
                <w:iCs/>
              </w:rPr>
            </w:pPr>
            <w:r w:rsidRPr="00F52487">
              <w:rPr>
                <w:rFonts w:ascii="Times New Roman" w:eastAsia="Times New Roman" w:hAnsi="Times New Roman" w:cs="Times New Roman"/>
                <w:i/>
                <w:iCs/>
                <w:sz w:val="20"/>
                <w:szCs w:val="20"/>
                <w:lang w:eastAsia="lt-LT"/>
              </w:rPr>
              <w:t>7984/0005:784</w:t>
            </w:r>
          </w:p>
        </w:tc>
        <w:tc>
          <w:tcPr>
            <w:tcW w:w="1110" w:type="dxa"/>
            <w:shd w:val="clear" w:color="auto" w:fill="auto"/>
          </w:tcPr>
          <w:p w14:paraId="4318CD66" w14:textId="77777777" w:rsidR="00235813" w:rsidRPr="00F52487" w:rsidRDefault="00235813" w:rsidP="000B6626">
            <w:pPr>
              <w:jc w:val="both"/>
              <w:rPr>
                <w:rFonts w:ascii="Times New Roman" w:hAnsi="Times New Roman" w:cs="Times New Roman"/>
                <w:i/>
                <w:iCs/>
              </w:rPr>
            </w:pPr>
            <w:r w:rsidRPr="00F52487">
              <w:rPr>
                <w:rFonts w:ascii="Times New Roman" w:eastAsia="Times New Roman" w:hAnsi="Times New Roman" w:cs="Times New Roman"/>
                <w:i/>
                <w:iCs/>
                <w:sz w:val="20"/>
                <w:szCs w:val="20"/>
                <w:lang w:eastAsia="lt-LT"/>
              </w:rPr>
              <w:t>AP2-1290</w:t>
            </w:r>
          </w:p>
        </w:tc>
        <w:tc>
          <w:tcPr>
            <w:tcW w:w="1329" w:type="dxa"/>
            <w:shd w:val="clear" w:color="auto" w:fill="auto"/>
          </w:tcPr>
          <w:p w14:paraId="298CA2CA"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Pirmą kartą</w:t>
            </w:r>
          </w:p>
        </w:tc>
        <w:tc>
          <w:tcPr>
            <w:tcW w:w="3556" w:type="dxa"/>
            <w:shd w:val="clear" w:color="auto" w:fill="auto"/>
          </w:tcPr>
          <w:p w14:paraId="134DE5F8"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Žemės ūkio į Kitą (vienbučių ir dvibučių gyvenamųjų pastatų teritorijų)</w:t>
            </w:r>
          </w:p>
        </w:tc>
        <w:tc>
          <w:tcPr>
            <w:tcW w:w="1427" w:type="dxa"/>
            <w:shd w:val="clear" w:color="auto" w:fill="auto"/>
          </w:tcPr>
          <w:p w14:paraId="2E7C129E"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Atmestas</w:t>
            </w:r>
          </w:p>
        </w:tc>
      </w:tr>
      <w:tr w:rsidR="00F52487" w:rsidRPr="00F52487" w14:paraId="38B59754" w14:textId="77777777" w:rsidTr="000B6626">
        <w:tc>
          <w:tcPr>
            <w:tcW w:w="660" w:type="dxa"/>
            <w:shd w:val="clear" w:color="auto" w:fill="auto"/>
          </w:tcPr>
          <w:p w14:paraId="67C61D9A"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3</w:t>
            </w:r>
          </w:p>
        </w:tc>
        <w:tc>
          <w:tcPr>
            <w:tcW w:w="1551" w:type="dxa"/>
            <w:shd w:val="clear" w:color="auto" w:fill="auto"/>
          </w:tcPr>
          <w:p w14:paraId="366A7F67" w14:textId="77777777" w:rsidR="00235813" w:rsidRPr="00F52487" w:rsidRDefault="00235813" w:rsidP="000B6626">
            <w:pPr>
              <w:jc w:val="both"/>
              <w:rPr>
                <w:rFonts w:ascii="Times New Roman" w:hAnsi="Times New Roman" w:cs="Times New Roman"/>
                <w:b/>
                <w:bCs/>
                <w:i/>
                <w:iCs/>
              </w:rPr>
            </w:pPr>
            <w:r w:rsidRPr="00F52487">
              <w:rPr>
                <w:rFonts w:ascii="Times New Roman" w:eastAsia="Times New Roman" w:hAnsi="Times New Roman" w:cs="Times New Roman"/>
                <w:b/>
                <w:bCs/>
                <w:i/>
                <w:iCs/>
                <w:sz w:val="20"/>
                <w:szCs w:val="20"/>
                <w:lang w:eastAsia="lt-LT"/>
              </w:rPr>
              <w:t>7984/0003:366</w:t>
            </w:r>
          </w:p>
        </w:tc>
        <w:tc>
          <w:tcPr>
            <w:tcW w:w="1110" w:type="dxa"/>
            <w:shd w:val="clear" w:color="auto" w:fill="auto"/>
          </w:tcPr>
          <w:p w14:paraId="2EA65FD2" w14:textId="77777777" w:rsidR="00235813" w:rsidRPr="00F52487" w:rsidRDefault="00235813" w:rsidP="000B6626">
            <w:pPr>
              <w:jc w:val="both"/>
              <w:rPr>
                <w:rFonts w:ascii="Times New Roman" w:hAnsi="Times New Roman" w:cs="Times New Roman"/>
                <w:i/>
                <w:iCs/>
              </w:rPr>
            </w:pPr>
            <w:r w:rsidRPr="00F52487">
              <w:rPr>
                <w:rFonts w:ascii="Times New Roman" w:eastAsia="Times New Roman" w:hAnsi="Times New Roman" w:cs="Times New Roman"/>
                <w:i/>
                <w:iCs/>
                <w:sz w:val="20"/>
                <w:szCs w:val="20"/>
                <w:lang w:eastAsia="lt-LT"/>
              </w:rPr>
              <w:t>AP2-1422</w:t>
            </w:r>
          </w:p>
        </w:tc>
        <w:tc>
          <w:tcPr>
            <w:tcW w:w="1329" w:type="dxa"/>
            <w:shd w:val="clear" w:color="auto" w:fill="auto"/>
          </w:tcPr>
          <w:p w14:paraId="3FB6C71E"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Pirmą kartą</w:t>
            </w:r>
          </w:p>
        </w:tc>
        <w:tc>
          <w:tcPr>
            <w:tcW w:w="3556" w:type="dxa"/>
            <w:shd w:val="clear" w:color="auto" w:fill="auto"/>
          </w:tcPr>
          <w:p w14:paraId="62019CD8"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Žemės ūkio į Kitą (vienbučių ir dvibučių gyvenamųjų pastatų teritorijų)</w:t>
            </w:r>
          </w:p>
        </w:tc>
        <w:tc>
          <w:tcPr>
            <w:tcW w:w="1427" w:type="dxa"/>
            <w:shd w:val="clear" w:color="auto" w:fill="auto"/>
          </w:tcPr>
          <w:p w14:paraId="72EAE73A"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Atmestas</w:t>
            </w:r>
          </w:p>
        </w:tc>
      </w:tr>
      <w:tr w:rsidR="00F52487" w:rsidRPr="00F52487" w14:paraId="77AC7E78" w14:textId="77777777" w:rsidTr="000B6626">
        <w:tc>
          <w:tcPr>
            <w:tcW w:w="660" w:type="dxa"/>
            <w:shd w:val="clear" w:color="auto" w:fill="auto"/>
          </w:tcPr>
          <w:p w14:paraId="297B43B7"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4</w:t>
            </w:r>
          </w:p>
        </w:tc>
        <w:tc>
          <w:tcPr>
            <w:tcW w:w="1551" w:type="dxa"/>
            <w:shd w:val="clear" w:color="auto" w:fill="auto"/>
          </w:tcPr>
          <w:p w14:paraId="78E180EB" w14:textId="77777777" w:rsidR="00235813" w:rsidRPr="00F52487" w:rsidRDefault="00235813" w:rsidP="000B6626">
            <w:pPr>
              <w:jc w:val="both"/>
              <w:rPr>
                <w:rFonts w:ascii="Times New Roman" w:eastAsia="Times New Roman" w:hAnsi="Times New Roman" w:cs="Times New Roman"/>
                <w:b/>
                <w:bCs/>
                <w:i/>
                <w:iCs/>
                <w:sz w:val="20"/>
                <w:szCs w:val="20"/>
                <w:lang w:eastAsia="lt-LT"/>
              </w:rPr>
            </w:pPr>
            <w:r w:rsidRPr="00F52487">
              <w:rPr>
                <w:rFonts w:ascii="Times New Roman" w:eastAsia="Times New Roman" w:hAnsi="Times New Roman" w:cs="Times New Roman"/>
                <w:b/>
                <w:bCs/>
                <w:i/>
                <w:iCs/>
                <w:sz w:val="20"/>
                <w:szCs w:val="20"/>
                <w:lang w:eastAsia="lt-LT"/>
              </w:rPr>
              <w:t>7984/0003:366</w:t>
            </w:r>
          </w:p>
        </w:tc>
        <w:tc>
          <w:tcPr>
            <w:tcW w:w="1110" w:type="dxa"/>
            <w:shd w:val="clear" w:color="auto" w:fill="auto"/>
          </w:tcPr>
          <w:p w14:paraId="7E1BB579" w14:textId="77777777" w:rsidR="00235813" w:rsidRPr="00F52487" w:rsidRDefault="00235813" w:rsidP="000B6626">
            <w:pPr>
              <w:jc w:val="both"/>
              <w:rPr>
                <w:rFonts w:ascii="Times New Roman" w:hAnsi="Times New Roman" w:cs="Times New Roman"/>
                <w:i/>
                <w:iCs/>
              </w:rPr>
            </w:pPr>
            <w:r w:rsidRPr="00F52487">
              <w:rPr>
                <w:rFonts w:ascii="Times New Roman" w:eastAsia="Times New Roman" w:hAnsi="Times New Roman" w:cs="Times New Roman"/>
                <w:i/>
                <w:iCs/>
                <w:sz w:val="20"/>
                <w:szCs w:val="20"/>
                <w:lang w:eastAsia="lt-LT"/>
              </w:rPr>
              <w:t>AP2-1570</w:t>
            </w:r>
          </w:p>
        </w:tc>
        <w:tc>
          <w:tcPr>
            <w:tcW w:w="1329" w:type="dxa"/>
            <w:shd w:val="clear" w:color="auto" w:fill="auto"/>
          </w:tcPr>
          <w:p w14:paraId="080DD7C6"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 xml:space="preserve">Pakartotinai </w:t>
            </w:r>
          </w:p>
        </w:tc>
        <w:tc>
          <w:tcPr>
            <w:tcW w:w="3556" w:type="dxa"/>
            <w:shd w:val="clear" w:color="auto" w:fill="auto"/>
          </w:tcPr>
          <w:p w14:paraId="161B814D"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Žemės ūkio į Kitą (vienbučių ir dvibučių gyvenamųjų pastatų teritorijų)</w:t>
            </w:r>
          </w:p>
        </w:tc>
        <w:tc>
          <w:tcPr>
            <w:tcW w:w="1427" w:type="dxa"/>
            <w:shd w:val="clear" w:color="auto" w:fill="auto"/>
          </w:tcPr>
          <w:p w14:paraId="383C2D8E"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Atmestas</w:t>
            </w:r>
          </w:p>
        </w:tc>
      </w:tr>
      <w:tr w:rsidR="00F52487" w:rsidRPr="00F52487" w14:paraId="65AC5545" w14:textId="77777777" w:rsidTr="00937B8D">
        <w:tc>
          <w:tcPr>
            <w:tcW w:w="660" w:type="dxa"/>
            <w:shd w:val="clear" w:color="auto" w:fill="FBE4D5" w:themeFill="accent2" w:themeFillTint="33"/>
          </w:tcPr>
          <w:p w14:paraId="2F7CB24A"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5</w:t>
            </w:r>
          </w:p>
        </w:tc>
        <w:tc>
          <w:tcPr>
            <w:tcW w:w="1551" w:type="dxa"/>
            <w:shd w:val="clear" w:color="auto" w:fill="FBE4D5" w:themeFill="accent2" w:themeFillTint="33"/>
          </w:tcPr>
          <w:p w14:paraId="5DD07B8D" w14:textId="77777777" w:rsidR="00235813" w:rsidRPr="00F52487" w:rsidRDefault="00235813" w:rsidP="000B6626">
            <w:pPr>
              <w:jc w:val="both"/>
              <w:rPr>
                <w:rFonts w:ascii="Times New Roman" w:eastAsia="Times New Roman" w:hAnsi="Times New Roman" w:cs="Times New Roman"/>
                <w:b/>
                <w:bCs/>
                <w:i/>
                <w:iCs/>
                <w:sz w:val="20"/>
                <w:szCs w:val="20"/>
                <w:lang w:eastAsia="lt-LT"/>
              </w:rPr>
            </w:pPr>
            <w:r w:rsidRPr="00F52487">
              <w:rPr>
                <w:rFonts w:ascii="Times New Roman" w:eastAsia="Times New Roman" w:hAnsi="Times New Roman" w:cs="Times New Roman"/>
                <w:b/>
                <w:bCs/>
                <w:i/>
                <w:iCs/>
                <w:sz w:val="20"/>
                <w:szCs w:val="20"/>
                <w:lang w:eastAsia="lt-LT"/>
              </w:rPr>
              <w:t>7984/0005:703</w:t>
            </w:r>
          </w:p>
        </w:tc>
        <w:tc>
          <w:tcPr>
            <w:tcW w:w="1110" w:type="dxa"/>
            <w:shd w:val="clear" w:color="auto" w:fill="FBE4D5" w:themeFill="accent2" w:themeFillTint="33"/>
          </w:tcPr>
          <w:p w14:paraId="2220B2AE" w14:textId="77777777" w:rsidR="00235813" w:rsidRPr="00F52487" w:rsidRDefault="00235813" w:rsidP="000B6626">
            <w:pPr>
              <w:jc w:val="both"/>
              <w:rPr>
                <w:rFonts w:ascii="Times New Roman" w:hAnsi="Times New Roman" w:cs="Times New Roman"/>
                <w:i/>
                <w:iCs/>
              </w:rPr>
            </w:pPr>
            <w:r w:rsidRPr="00F52487">
              <w:rPr>
                <w:rFonts w:ascii="Times New Roman" w:eastAsia="Times New Roman" w:hAnsi="Times New Roman" w:cs="Times New Roman"/>
                <w:i/>
                <w:iCs/>
                <w:sz w:val="20"/>
                <w:szCs w:val="20"/>
                <w:lang w:eastAsia="lt-LT"/>
              </w:rPr>
              <w:t>AP2-1152</w:t>
            </w:r>
          </w:p>
        </w:tc>
        <w:tc>
          <w:tcPr>
            <w:tcW w:w="1329" w:type="dxa"/>
            <w:shd w:val="clear" w:color="auto" w:fill="FBE4D5" w:themeFill="accent2" w:themeFillTint="33"/>
          </w:tcPr>
          <w:p w14:paraId="5B738A9C"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Pirmą kartą</w:t>
            </w:r>
          </w:p>
        </w:tc>
        <w:tc>
          <w:tcPr>
            <w:tcW w:w="3556" w:type="dxa"/>
            <w:shd w:val="clear" w:color="auto" w:fill="FBE4D5" w:themeFill="accent2" w:themeFillTint="33"/>
          </w:tcPr>
          <w:p w14:paraId="7A9974DC"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Žemės ūkio į Kitą (vienbučių ir dvibučių gyvenamųjų pastatų teritorijų)</w:t>
            </w:r>
          </w:p>
        </w:tc>
        <w:tc>
          <w:tcPr>
            <w:tcW w:w="1427" w:type="dxa"/>
            <w:shd w:val="clear" w:color="auto" w:fill="FBE4D5" w:themeFill="accent2" w:themeFillTint="33"/>
          </w:tcPr>
          <w:p w14:paraId="6C25153A"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Atmestas</w:t>
            </w:r>
          </w:p>
        </w:tc>
      </w:tr>
      <w:tr w:rsidR="00F52487" w:rsidRPr="00F52487" w14:paraId="6D012C18" w14:textId="77777777" w:rsidTr="00937B8D">
        <w:tc>
          <w:tcPr>
            <w:tcW w:w="660" w:type="dxa"/>
            <w:shd w:val="clear" w:color="auto" w:fill="FBE4D5" w:themeFill="accent2" w:themeFillTint="33"/>
          </w:tcPr>
          <w:p w14:paraId="1F501401"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6</w:t>
            </w:r>
          </w:p>
        </w:tc>
        <w:tc>
          <w:tcPr>
            <w:tcW w:w="1551" w:type="dxa"/>
            <w:shd w:val="clear" w:color="auto" w:fill="FBE4D5" w:themeFill="accent2" w:themeFillTint="33"/>
          </w:tcPr>
          <w:p w14:paraId="5E1C3F55" w14:textId="77777777" w:rsidR="00235813" w:rsidRPr="00F52487" w:rsidRDefault="00235813" w:rsidP="000B6626">
            <w:pPr>
              <w:jc w:val="both"/>
              <w:rPr>
                <w:rFonts w:ascii="Times New Roman" w:eastAsia="Times New Roman" w:hAnsi="Times New Roman" w:cs="Times New Roman"/>
                <w:b/>
                <w:bCs/>
                <w:i/>
                <w:iCs/>
                <w:sz w:val="20"/>
                <w:szCs w:val="20"/>
                <w:lang w:eastAsia="lt-LT"/>
              </w:rPr>
            </w:pPr>
            <w:r w:rsidRPr="00F52487">
              <w:rPr>
                <w:rFonts w:ascii="Times New Roman" w:eastAsia="Times New Roman" w:hAnsi="Times New Roman" w:cs="Times New Roman"/>
                <w:b/>
                <w:bCs/>
                <w:i/>
                <w:iCs/>
                <w:sz w:val="20"/>
                <w:szCs w:val="20"/>
                <w:lang w:eastAsia="lt-LT"/>
              </w:rPr>
              <w:t>7984/0005:703</w:t>
            </w:r>
          </w:p>
        </w:tc>
        <w:tc>
          <w:tcPr>
            <w:tcW w:w="1110" w:type="dxa"/>
            <w:shd w:val="clear" w:color="auto" w:fill="FBE4D5" w:themeFill="accent2" w:themeFillTint="33"/>
          </w:tcPr>
          <w:p w14:paraId="7CB678F7" w14:textId="77777777" w:rsidR="00235813" w:rsidRPr="00F52487" w:rsidRDefault="00235813" w:rsidP="000B6626">
            <w:pPr>
              <w:jc w:val="both"/>
              <w:rPr>
                <w:rFonts w:ascii="Times New Roman" w:hAnsi="Times New Roman" w:cs="Times New Roman"/>
                <w:i/>
                <w:iCs/>
              </w:rPr>
            </w:pPr>
            <w:r w:rsidRPr="00F52487">
              <w:rPr>
                <w:rFonts w:ascii="Times New Roman" w:eastAsia="Times New Roman" w:hAnsi="Times New Roman" w:cs="Times New Roman"/>
                <w:i/>
                <w:iCs/>
                <w:sz w:val="20"/>
                <w:szCs w:val="20"/>
                <w:lang w:eastAsia="lt-LT"/>
              </w:rPr>
              <w:t>AP2-1846</w:t>
            </w:r>
          </w:p>
        </w:tc>
        <w:tc>
          <w:tcPr>
            <w:tcW w:w="1329" w:type="dxa"/>
            <w:shd w:val="clear" w:color="auto" w:fill="FBE4D5" w:themeFill="accent2" w:themeFillTint="33"/>
          </w:tcPr>
          <w:p w14:paraId="7F4B9ACE"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Pakartotinai</w:t>
            </w:r>
          </w:p>
        </w:tc>
        <w:tc>
          <w:tcPr>
            <w:tcW w:w="3556" w:type="dxa"/>
            <w:shd w:val="clear" w:color="auto" w:fill="FBE4D5" w:themeFill="accent2" w:themeFillTint="33"/>
          </w:tcPr>
          <w:p w14:paraId="127ED370" w14:textId="77777777" w:rsidR="00235813" w:rsidRPr="00F52487" w:rsidRDefault="00235813" w:rsidP="000B6626">
            <w:pPr>
              <w:jc w:val="both"/>
              <w:rPr>
                <w:rFonts w:ascii="Times New Roman" w:hAnsi="Times New Roman" w:cs="Times New Roman"/>
                <w:i/>
                <w:iCs/>
              </w:rPr>
            </w:pPr>
            <w:r w:rsidRPr="00F52487">
              <w:rPr>
                <w:rFonts w:ascii="Times New Roman" w:hAnsi="Times New Roman" w:cs="Times New Roman"/>
                <w:i/>
                <w:iCs/>
              </w:rPr>
              <w:t>Žemės ūkio į Kitą (vienbučių ir dvibučių gyvenamųjų pastatų teritorijų)</w:t>
            </w:r>
          </w:p>
        </w:tc>
        <w:tc>
          <w:tcPr>
            <w:tcW w:w="1427" w:type="dxa"/>
            <w:shd w:val="clear" w:color="auto" w:fill="FBE4D5" w:themeFill="accent2" w:themeFillTint="33"/>
          </w:tcPr>
          <w:p w14:paraId="26823A3E" w14:textId="77777777" w:rsidR="00235813" w:rsidRPr="00F52487" w:rsidRDefault="00235813" w:rsidP="000B6626">
            <w:pPr>
              <w:jc w:val="both"/>
              <w:rPr>
                <w:rFonts w:ascii="Times New Roman" w:hAnsi="Times New Roman" w:cs="Times New Roman"/>
                <w:b/>
                <w:bCs/>
                <w:i/>
                <w:iCs/>
              </w:rPr>
            </w:pPr>
            <w:r w:rsidRPr="00F52487">
              <w:rPr>
                <w:rFonts w:ascii="Times New Roman" w:hAnsi="Times New Roman" w:cs="Times New Roman"/>
                <w:b/>
                <w:bCs/>
                <w:i/>
                <w:iCs/>
              </w:rPr>
              <w:t>Patenkintas</w:t>
            </w:r>
          </w:p>
        </w:tc>
      </w:tr>
    </w:tbl>
    <w:p w14:paraId="09E713CA" w14:textId="77777777" w:rsidR="007B1A75" w:rsidRPr="00594214" w:rsidRDefault="00A22699" w:rsidP="00247844">
      <w:pPr>
        <w:spacing w:before="240" w:after="0" w:line="360" w:lineRule="auto"/>
        <w:ind w:firstLine="851"/>
        <w:jc w:val="both"/>
        <w:rPr>
          <w:rFonts w:ascii="Times New Roman" w:hAnsi="Times New Roman" w:cs="Times New Roman"/>
          <w:b/>
          <w:iCs/>
          <w:sz w:val="24"/>
          <w:szCs w:val="24"/>
        </w:rPr>
      </w:pPr>
      <w:bookmarkStart w:id="42" w:name="_Hlk183973150"/>
      <w:r w:rsidRPr="00594214">
        <w:rPr>
          <w:rFonts w:ascii="Times New Roman" w:hAnsi="Times New Roman" w:cs="Times New Roman"/>
          <w:b/>
          <w:iCs/>
          <w:sz w:val="24"/>
          <w:szCs w:val="24"/>
        </w:rPr>
        <w:t>Išvad</w:t>
      </w:r>
      <w:r w:rsidR="007B1A75" w:rsidRPr="00594214">
        <w:rPr>
          <w:rFonts w:ascii="Times New Roman" w:hAnsi="Times New Roman" w:cs="Times New Roman"/>
          <w:b/>
          <w:iCs/>
          <w:sz w:val="24"/>
          <w:szCs w:val="24"/>
        </w:rPr>
        <w:t>os</w:t>
      </w:r>
      <w:r w:rsidRPr="00594214">
        <w:rPr>
          <w:rFonts w:ascii="Times New Roman" w:hAnsi="Times New Roman" w:cs="Times New Roman"/>
          <w:b/>
          <w:iCs/>
          <w:sz w:val="24"/>
          <w:szCs w:val="24"/>
        </w:rPr>
        <w:t xml:space="preserve">: </w:t>
      </w:r>
    </w:p>
    <w:p w14:paraId="3565A4CA" w14:textId="3BA4C5DF" w:rsidR="00A22699" w:rsidRPr="00594214" w:rsidRDefault="00A22699" w:rsidP="00594214">
      <w:pPr>
        <w:spacing w:after="0" w:line="360" w:lineRule="auto"/>
        <w:ind w:firstLine="851"/>
        <w:jc w:val="both"/>
        <w:rPr>
          <w:rFonts w:ascii="Times New Roman" w:hAnsi="Times New Roman" w:cs="Times New Roman"/>
          <w:bCs/>
          <w:iCs/>
          <w:sz w:val="24"/>
          <w:szCs w:val="24"/>
        </w:rPr>
      </w:pPr>
      <w:r w:rsidRPr="00594214">
        <w:rPr>
          <w:rFonts w:ascii="Times New Roman" w:hAnsi="Times New Roman" w:cs="Times New Roman"/>
          <w:iCs/>
          <w:sz w:val="24"/>
          <w:szCs w:val="24"/>
        </w:rPr>
        <w:t xml:space="preserve">Neužtikrinamas pagrindinės žemės naudojimo paskirties ir (ar) būdo keitimo procedūros rezultato nuspėjamumas - didžiosios dalies tenkintinų prašymų nagrinėjimo baigtis nagrinėjančio specialisto gali būti nesunkiai pakreipta į vieną arba kitą pusę. </w:t>
      </w:r>
      <w:r w:rsidRPr="00594214">
        <w:rPr>
          <w:rFonts w:ascii="Times New Roman" w:hAnsi="Times New Roman" w:cs="Times New Roman"/>
          <w:bCs/>
          <w:iCs/>
          <w:sz w:val="24"/>
          <w:szCs w:val="24"/>
        </w:rPr>
        <w:t xml:space="preserve">Esamos priemonės galimai neužtikrina tinkamo ir teisingo aukštesnio lygmens teritorijų planavimo dokumentuose nustatytų sprendinių įgyvendinimo, procedūrų atvirumo ir skaidrumo bei sudaro prielaidas priimti neteisėtus sprendimus bei išvengti bet kokių su tuo susijusių teisinių pasekmių. </w:t>
      </w:r>
    </w:p>
    <w:p w14:paraId="644AA81E" w14:textId="20C47619" w:rsidR="009273DC" w:rsidRPr="00594214" w:rsidRDefault="009273DC" w:rsidP="00594214">
      <w:pPr>
        <w:spacing w:after="0" w:line="360" w:lineRule="auto"/>
        <w:ind w:firstLine="851"/>
        <w:jc w:val="both"/>
        <w:rPr>
          <w:rFonts w:ascii="Times New Roman" w:eastAsia="Times New Roman" w:hAnsi="Times New Roman" w:cs="Times New Roman"/>
          <w:iCs/>
          <w:sz w:val="24"/>
          <w:szCs w:val="24"/>
          <w:lang w:eastAsia="lt-LT"/>
        </w:rPr>
      </w:pPr>
      <w:r w:rsidRPr="00594214">
        <w:rPr>
          <w:rFonts w:ascii="Times New Roman" w:eastAsia="Times New Roman" w:hAnsi="Times New Roman" w:cs="Times New Roman"/>
          <w:iCs/>
          <w:sz w:val="24"/>
          <w:szCs w:val="24"/>
          <w:lang w:eastAsia="lt-LT"/>
        </w:rPr>
        <w:t>Atkreiptinas dėmesys, kad Lietuvos Respublikos administracinių nusižengimų kodekso 364</w:t>
      </w:r>
      <w:r w:rsidR="009C085B">
        <w:rPr>
          <w:rFonts w:ascii="Times New Roman" w:eastAsia="Times New Roman" w:hAnsi="Times New Roman" w:cs="Times New Roman"/>
          <w:iCs/>
          <w:sz w:val="24"/>
          <w:szCs w:val="24"/>
          <w:lang w:eastAsia="lt-LT"/>
        </w:rPr>
        <w:t>-1</w:t>
      </w:r>
      <w:r w:rsidRPr="00594214">
        <w:rPr>
          <w:rFonts w:ascii="Times New Roman" w:eastAsia="Times New Roman" w:hAnsi="Times New Roman" w:cs="Times New Roman"/>
          <w:iCs/>
          <w:sz w:val="24"/>
          <w:szCs w:val="24"/>
          <w:lang w:eastAsia="lt-LT"/>
        </w:rPr>
        <w:t xml:space="preserve"> straipsnis „Neteisėtas pagrindinės žemės naudojimo paskirties ar naudojimo būdo pakeitimas ar neteisėtas atsisakymas pakeisti pagrindinę žemės naudojimo paskirtį ar naudojimo būdą“ neteisėtas atsisakymas pakeisti pagrindinę žemės naudojimo paskirtį ar naudojimo būdą užtraukia baudą nuo </w:t>
      </w:r>
      <w:r w:rsidRPr="00594214">
        <w:rPr>
          <w:rFonts w:ascii="Times New Roman" w:eastAsia="Times New Roman" w:hAnsi="Times New Roman" w:cs="Times New Roman"/>
          <w:iCs/>
          <w:sz w:val="24"/>
          <w:szCs w:val="24"/>
          <w:lang w:eastAsia="lt-LT"/>
        </w:rPr>
        <w:lastRenderedPageBreak/>
        <w:t>vieno 140 iki 600 eurų (pakartotinis nusižengimas – nuo 300 iki 870 eurų). Procedūrų ir terminų pažeidimas užtraukia baudą nuo 140 iki 300 eurų (pakartotinis – nuo 300 iki 600 eurų). Numatytos baudos nebėra proporcingos procedūrinių pažeidimų, terminų pradelsimo, neteisėto atsisakymo pakeisti ar neteisėto pagrindinės žemės naudojimo paskirties ar naudojimo būdo pakeitimo, ar nustatymo poveikiui asmens nuosavybės teisių ar viešojo intereso požiūriu.</w:t>
      </w:r>
    </w:p>
    <w:p w14:paraId="12A6FC0C" w14:textId="77777777" w:rsidR="00DF18B1" w:rsidRPr="00594214" w:rsidRDefault="00DF18B1" w:rsidP="00594214">
      <w:pPr>
        <w:spacing w:after="0" w:line="360" w:lineRule="auto"/>
        <w:ind w:firstLine="851"/>
        <w:jc w:val="both"/>
        <w:rPr>
          <w:rFonts w:ascii="Times New Roman" w:eastAsia="Times New Roman" w:hAnsi="Times New Roman" w:cs="Times New Roman"/>
          <w:b/>
          <w:iCs/>
          <w:sz w:val="24"/>
          <w:szCs w:val="24"/>
          <w:lang w:eastAsia="lt-LT"/>
        </w:rPr>
      </w:pPr>
      <w:r w:rsidRPr="00594214">
        <w:rPr>
          <w:rFonts w:ascii="Times New Roman" w:eastAsia="Times New Roman" w:hAnsi="Times New Roman" w:cs="Times New Roman"/>
          <w:b/>
          <w:iCs/>
          <w:sz w:val="24"/>
          <w:szCs w:val="24"/>
          <w:lang w:eastAsia="lt-LT"/>
        </w:rPr>
        <w:t>Siūlymai:</w:t>
      </w:r>
    </w:p>
    <w:p w14:paraId="5F37FEB9" w14:textId="09FF6682" w:rsidR="00A97740" w:rsidRPr="00594214" w:rsidRDefault="007D38F6" w:rsidP="00594214">
      <w:pPr>
        <w:pStyle w:val="ListParagraph"/>
        <w:numPr>
          <w:ilvl w:val="0"/>
          <w:numId w:val="42"/>
        </w:numPr>
        <w:spacing w:after="0" w:line="360" w:lineRule="auto"/>
        <w:ind w:left="0" w:firstLine="851"/>
        <w:jc w:val="both"/>
        <w:rPr>
          <w:rFonts w:ascii="Times New Roman" w:eastAsia="Times New Roman" w:hAnsi="Times New Roman" w:cs="Times New Roman"/>
          <w:iCs/>
          <w:sz w:val="24"/>
          <w:szCs w:val="24"/>
          <w:lang w:eastAsia="lt-LT"/>
        </w:rPr>
      </w:pPr>
      <w:r w:rsidRPr="00D57186">
        <w:rPr>
          <w:rFonts w:ascii="Times New Roman" w:hAnsi="Times New Roman" w:cs="Times New Roman"/>
          <w:sz w:val="24"/>
          <w:szCs w:val="24"/>
        </w:rPr>
        <w:t>Aplinkos ministerijai pasinaudojant Birštono, Elektrėnų ir Trakų savivaldybių  taikomos praktikos pavyzdžiu, Apraše numatyti būtinybę prie sprendimo pateikti ir Bendrojo plano brėžinio ištrauką (o vykstant Bendrojo plano keitimo procedūroms – ir su visuomene apsvarstyto Bendrojo plano keitimo brėžinio ištrauką) su galiojančių reglamentų lentele bei nuoroda į aktualias bendrojo plano aiškinamojo rašto dalis</w:t>
      </w:r>
      <w:r w:rsidR="00A97740" w:rsidRPr="00594214">
        <w:rPr>
          <w:rFonts w:ascii="Times New Roman" w:eastAsia="Times New Roman" w:hAnsi="Times New Roman" w:cs="Times New Roman"/>
          <w:iCs/>
          <w:sz w:val="24"/>
          <w:szCs w:val="24"/>
          <w:lang w:eastAsia="lt-LT"/>
        </w:rPr>
        <w:t>.</w:t>
      </w:r>
    </w:p>
    <w:p w14:paraId="0C3818CE" w14:textId="66731369" w:rsidR="00700A46" w:rsidRPr="002D606E" w:rsidRDefault="00173AD4" w:rsidP="00674E77">
      <w:pPr>
        <w:spacing w:after="0" w:line="360" w:lineRule="auto"/>
        <w:ind w:firstLine="709"/>
        <w:jc w:val="both"/>
        <w:rPr>
          <w:rFonts w:ascii="Times New Roman" w:eastAsia="Times New Roman" w:hAnsi="Times New Roman" w:cs="Times New Roman"/>
          <w:iCs/>
          <w:sz w:val="24"/>
          <w:szCs w:val="24"/>
          <w:lang w:eastAsia="lt-LT"/>
        </w:rPr>
      </w:pPr>
      <w:bookmarkStart w:id="43" w:name="_Hlk183977461"/>
      <w:r>
        <w:rPr>
          <w:rFonts w:ascii="Times New Roman" w:eastAsia="Times New Roman" w:hAnsi="Times New Roman" w:cs="Times New Roman"/>
          <w:iCs/>
          <w:sz w:val="24"/>
          <w:szCs w:val="24"/>
          <w:lang w:eastAsia="lt-LT"/>
        </w:rPr>
        <w:t xml:space="preserve">2. </w:t>
      </w:r>
      <w:r w:rsidR="003B55B5" w:rsidRPr="002D606E">
        <w:rPr>
          <w:rFonts w:ascii="Times New Roman" w:eastAsia="Times New Roman" w:hAnsi="Times New Roman" w:cs="Times New Roman"/>
          <w:iCs/>
          <w:sz w:val="24"/>
          <w:szCs w:val="24"/>
          <w:lang w:eastAsia="lt-LT"/>
        </w:rPr>
        <w:t xml:space="preserve">Aplinkos ministerijai: inicijuoti Administracinių nusižengimų kodekso pakeitimus siekiant </w:t>
      </w:r>
      <w:r w:rsidR="009273DC" w:rsidRPr="002D606E">
        <w:rPr>
          <w:rFonts w:ascii="Times New Roman" w:eastAsia="Times New Roman" w:hAnsi="Times New Roman" w:cs="Times New Roman"/>
          <w:iCs/>
          <w:sz w:val="24"/>
          <w:szCs w:val="24"/>
          <w:lang w:eastAsia="lt-LT"/>
        </w:rPr>
        <w:t>perskaičiuoti</w:t>
      </w:r>
      <w:r w:rsidR="00DF18B1" w:rsidRPr="002D606E">
        <w:rPr>
          <w:iCs/>
          <w:sz w:val="24"/>
          <w:szCs w:val="24"/>
        </w:rPr>
        <w:t xml:space="preserve"> </w:t>
      </w:r>
      <w:r w:rsidR="003B55B5" w:rsidRPr="002D606E">
        <w:rPr>
          <w:rFonts w:ascii="Times New Roman" w:hAnsi="Times New Roman" w:cs="Times New Roman"/>
          <w:iCs/>
          <w:sz w:val="24"/>
          <w:szCs w:val="24"/>
        </w:rPr>
        <w:t>šio kodekso</w:t>
      </w:r>
      <w:r w:rsidR="003B55B5" w:rsidRPr="002D606E">
        <w:rPr>
          <w:iCs/>
          <w:sz w:val="24"/>
          <w:szCs w:val="24"/>
        </w:rPr>
        <w:t xml:space="preserve"> </w:t>
      </w:r>
      <w:r w:rsidR="00DF18B1" w:rsidRPr="002D606E">
        <w:rPr>
          <w:rFonts w:ascii="Times New Roman" w:eastAsia="Times New Roman" w:hAnsi="Times New Roman" w:cs="Times New Roman"/>
          <w:iCs/>
          <w:sz w:val="24"/>
          <w:szCs w:val="24"/>
          <w:lang w:eastAsia="lt-LT"/>
        </w:rPr>
        <w:t>364</w:t>
      </w:r>
      <w:r w:rsidR="009C085B" w:rsidRPr="002D606E">
        <w:rPr>
          <w:rFonts w:ascii="Times New Roman" w:eastAsia="Times New Roman" w:hAnsi="Times New Roman" w:cs="Times New Roman"/>
          <w:iCs/>
          <w:sz w:val="24"/>
          <w:szCs w:val="24"/>
          <w:lang w:eastAsia="lt-LT"/>
        </w:rPr>
        <w:t>-</w:t>
      </w:r>
      <w:r w:rsidR="00DF18B1" w:rsidRPr="002D606E">
        <w:rPr>
          <w:rFonts w:ascii="Times New Roman" w:eastAsia="Times New Roman" w:hAnsi="Times New Roman" w:cs="Times New Roman"/>
          <w:iCs/>
          <w:sz w:val="24"/>
          <w:szCs w:val="24"/>
          <w:lang w:eastAsia="lt-LT"/>
        </w:rPr>
        <w:t>1 straipsni</w:t>
      </w:r>
      <w:r w:rsidR="003B55B5" w:rsidRPr="002D606E">
        <w:rPr>
          <w:rFonts w:ascii="Times New Roman" w:eastAsia="Times New Roman" w:hAnsi="Times New Roman" w:cs="Times New Roman"/>
          <w:iCs/>
          <w:sz w:val="24"/>
          <w:szCs w:val="24"/>
          <w:lang w:eastAsia="lt-LT"/>
        </w:rPr>
        <w:t>o</w:t>
      </w:r>
      <w:r w:rsidR="00DF18B1" w:rsidRPr="002D606E">
        <w:rPr>
          <w:rFonts w:ascii="Times New Roman" w:eastAsia="Times New Roman" w:hAnsi="Times New Roman" w:cs="Times New Roman"/>
          <w:iCs/>
          <w:sz w:val="24"/>
          <w:szCs w:val="24"/>
          <w:lang w:eastAsia="lt-LT"/>
        </w:rPr>
        <w:t xml:space="preserve"> „Neteisėtas pagrindinės žemės naudojimo paskirties ar naudojimo būdo pakeitimas ar neteisėtas atsisakymas pakeisti pagrindinę žemės naudojimo paskirtį ar naudojimo būdą“ baudų dydžius</w:t>
      </w:r>
      <w:r w:rsidR="009273DC" w:rsidRPr="002D606E">
        <w:rPr>
          <w:rFonts w:ascii="Times New Roman" w:eastAsia="Times New Roman" w:hAnsi="Times New Roman" w:cs="Times New Roman"/>
          <w:iCs/>
          <w:sz w:val="24"/>
          <w:szCs w:val="24"/>
          <w:lang w:eastAsia="lt-LT"/>
        </w:rPr>
        <w:t>.</w:t>
      </w:r>
      <w:bookmarkEnd w:id="42"/>
      <w:bookmarkEnd w:id="43"/>
    </w:p>
    <w:p w14:paraId="1427A9EC" w14:textId="63CA5E49" w:rsidR="00A22699" w:rsidRPr="00A17CAC" w:rsidRDefault="00593E6C" w:rsidP="00C17780">
      <w:pPr>
        <w:pStyle w:val="Heading2"/>
        <w:numPr>
          <w:ilvl w:val="1"/>
          <w:numId w:val="36"/>
        </w:numPr>
        <w:spacing w:before="240"/>
        <w:ind w:left="0" w:firstLine="851"/>
        <w:jc w:val="both"/>
      </w:pPr>
      <w:bookmarkStart w:id="44" w:name="_Toc184245804"/>
      <w:bookmarkStart w:id="45" w:name="_Hlk183973161"/>
      <w:r>
        <w:t>Galimybė m</w:t>
      </w:r>
      <w:r w:rsidR="00A22699" w:rsidRPr="00A17CAC">
        <w:t>anipuli</w:t>
      </w:r>
      <w:r>
        <w:t>uoti</w:t>
      </w:r>
      <w:r w:rsidR="00A22699" w:rsidRPr="00A17CAC">
        <w:t xml:space="preserve"> </w:t>
      </w:r>
      <w:r w:rsidR="00A17CAC" w:rsidRPr="00A17CAC">
        <w:t xml:space="preserve">neapibrėžtais ir </w:t>
      </w:r>
      <w:r>
        <w:t>neaiškiai</w:t>
      </w:r>
      <w:r w:rsidR="00A22699" w:rsidRPr="00A17CAC">
        <w:t xml:space="preserve"> apibrėžtais vertinimo kriterijais </w:t>
      </w:r>
      <w:r w:rsidR="006C5ED1">
        <w:t xml:space="preserve">priimant sprendimus dėl </w:t>
      </w:r>
      <w:r w:rsidR="00A22699" w:rsidRPr="00A17CAC">
        <w:t>pagrindinės žemės naudojimo paskirties ir (ar) būdo keitimo, ar nustatymo</w:t>
      </w:r>
      <w:bookmarkEnd w:id="44"/>
    </w:p>
    <w:bookmarkEnd w:id="45"/>
    <w:p w14:paraId="4431D842" w14:textId="0D71E6EC" w:rsidR="005235E6" w:rsidRDefault="00F66379" w:rsidP="00593E6C">
      <w:pPr>
        <w:spacing w:after="0" w:line="360" w:lineRule="auto"/>
        <w:ind w:firstLine="851"/>
        <w:jc w:val="both"/>
        <w:rPr>
          <w:rFonts w:ascii="Times New Roman" w:eastAsia="Times New Roman" w:hAnsi="Times New Roman" w:cs="Times New Roman"/>
          <w:b/>
          <w:sz w:val="24"/>
          <w:szCs w:val="24"/>
          <w:lang w:eastAsia="lt-LT"/>
        </w:rPr>
      </w:pPr>
      <w:r w:rsidRPr="00F66379">
        <w:rPr>
          <w:rFonts w:ascii="Times New Roman" w:eastAsia="Times New Roman" w:hAnsi="Times New Roman" w:cs="Times New Roman"/>
          <w:sz w:val="24"/>
          <w:szCs w:val="24"/>
          <w:lang w:eastAsia="lt-LT"/>
        </w:rPr>
        <w:t>Teritorijų planavimo</w:t>
      </w:r>
      <w:r w:rsidR="00270649">
        <w:rPr>
          <w:rFonts w:ascii="Times New Roman" w:eastAsia="Times New Roman" w:hAnsi="Times New Roman" w:cs="Times New Roman"/>
          <w:sz w:val="24"/>
          <w:szCs w:val="24"/>
          <w:lang w:eastAsia="lt-LT"/>
        </w:rPr>
        <w:t xml:space="preserve"> įstatymo</w:t>
      </w:r>
      <w:r w:rsidRPr="00F66379">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20 straipsnio 2 dalies 2 punkte nustatyta, kad s</w:t>
      </w:r>
      <w:r w:rsidR="008A63F3" w:rsidRPr="005235E6">
        <w:rPr>
          <w:rFonts w:ascii="Times New Roman" w:eastAsia="Times New Roman" w:hAnsi="Times New Roman" w:cs="Times New Roman"/>
          <w:sz w:val="24"/>
          <w:szCs w:val="24"/>
          <w:lang w:eastAsia="lt-LT"/>
        </w:rPr>
        <w:t xml:space="preserve">prendimas </w:t>
      </w:r>
      <w:r w:rsidR="005235E6">
        <w:rPr>
          <w:rFonts w:ascii="Times New Roman" w:eastAsia="Times New Roman" w:hAnsi="Times New Roman" w:cs="Times New Roman"/>
          <w:sz w:val="24"/>
          <w:szCs w:val="24"/>
          <w:lang w:eastAsia="lt-LT"/>
        </w:rPr>
        <w:t xml:space="preserve">pakeisti pagrindinę žemės naudojimo paskirtį </w:t>
      </w:r>
      <w:r w:rsidR="008A63F3" w:rsidRPr="00F10329">
        <w:rPr>
          <w:rFonts w:ascii="Times New Roman" w:eastAsia="Times New Roman" w:hAnsi="Times New Roman" w:cs="Times New Roman"/>
          <w:sz w:val="24"/>
          <w:szCs w:val="24"/>
          <w:lang w:eastAsia="lt-LT"/>
        </w:rPr>
        <w:t>priimamas ne tik vadovaujantis savivaldybės bendrojo plano ar vietovės bendrojo plano</w:t>
      </w:r>
      <w:r w:rsidR="00501690" w:rsidRPr="00F10329">
        <w:rPr>
          <w:rFonts w:ascii="Times New Roman" w:eastAsia="Times New Roman" w:hAnsi="Times New Roman" w:cs="Times New Roman"/>
          <w:sz w:val="24"/>
          <w:szCs w:val="24"/>
          <w:lang w:eastAsia="lt-LT"/>
        </w:rPr>
        <w:t xml:space="preserve"> (jei jis parengtas)</w:t>
      </w:r>
      <w:r w:rsidR="008A63F3" w:rsidRPr="00F10329">
        <w:rPr>
          <w:rFonts w:ascii="Times New Roman" w:eastAsia="Times New Roman" w:hAnsi="Times New Roman" w:cs="Times New Roman"/>
          <w:sz w:val="24"/>
          <w:szCs w:val="24"/>
          <w:lang w:eastAsia="lt-LT"/>
        </w:rPr>
        <w:t xml:space="preserve"> sprendiniais, bet ir įvertinus gautus visuomenės pasiūlymus ir atsižvelgus į </w:t>
      </w:r>
      <w:r w:rsidR="008A63F3" w:rsidRPr="00F10329">
        <w:rPr>
          <w:rFonts w:ascii="Times New Roman" w:eastAsia="Times New Roman" w:hAnsi="Times New Roman" w:cs="Times New Roman"/>
          <w:b/>
          <w:sz w:val="24"/>
          <w:szCs w:val="24"/>
          <w:lang w:eastAsia="lt-LT"/>
        </w:rPr>
        <w:t xml:space="preserve">gamtinį ir kultūrinį kraštovaizdį, viešąsias erdves ir jų poreikį, vykdomą ar suplanuotą vykdyti veiklą, esamą ar suplanuotą (suprojektuotą) inžinerinę ir (ar) socialinę infrastruktūrą. </w:t>
      </w:r>
    </w:p>
    <w:p w14:paraId="7F9BFF5D" w14:textId="77777777" w:rsidR="00E152CE" w:rsidRDefault="00D919D0" w:rsidP="00593E6C">
      <w:pPr>
        <w:spacing w:after="0" w:line="360" w:lineRule="auto"/>
        <w:ind w:firstLine="851"/>
        <w:jc w:val="both"/>
        <w:rPr>
          <w:rFonts w:ascii="Times New Roman" w:eastAsia="Times New Roman" w:hAnsi="Times New Roman" w:cs="Times New Roman"/>
          <w:sz w:val="24"/>
          <w:szCs w:val="24"/>
          <w:lang w:eastAsia="lt-LT"/>
        </w:rPr>
      </w:pPr>
      <w:r w:rsidRPr="00601B60">
        <w:rPr>
          <w:rFonts w:ascii="Times New Roman" w:eastAsia="Times New Roman" w:hAnsi="Times New Roman" w:cs="Times New Roman"/>
          <w:sz w:val="24"/>
          <w:szCs w:val="24"/>
          <w:lang w:eastAsia="lt-LT"/>
        </w:rPr>
        <w:t>Dėl</w:t>
      </w:r>
      <w:r w:rsidR="008A63F3" w:rsidRPr="00601B60">
        <w:rPr>
          <w:rFonts w:ascii="Times New Roman" w:eastAsia="Times New Roman" w:hAnsi="Times New Roman" w:cs="Times New Roman"/>
          <w:sz w:val="24"/>
          <w:szCs w:val="24"/>
          <w:lang w:eastAsia="lt-LT"/>
        </w:rPr>
        <w:t xml:space="preserve"> </w:t>
      </w:r>
      <w:r w:rsidR="00DA7EB2" w:rsidRPr="00601B60">
        <w:rPr>
          <w:rFonts w:ascii="Times New Roman" w:eastAsia="Times New Roman" w:hAnsi="Times New Roman" w:cs="Times New Roman"/>
          <w:sz w:val="24"/>
          <w:szCs w:val="24"/>
          <w:lang w:eastAsia="lt-LT"/>
        </w:rPr>
        <w:t xml:space="preserve">šių </w:t>
      </w:r>
      <w:r w:rsidR="008A63F3" w:rsidRPr="00601B60">
        <w:rPr>
          <w:rFonts w:ascii="Times New Roman" w:eastAsia="Times New Roman" w:hAnsi="Times New Roman" w:cs="Times New Roman"/>
          <w:sz w:val="24"/>
          <w:szCs w:val="24"/>
          <w:lang w:eastAsia="lt-LT"/>
        </w:rPr>
        <w:t>kriterij</w:t>
      </w:r>
      <w:r w:rsidRPr="00601B60">
        <w:rPr>
          <w:rFonts w:ascii="Times New Roman" w:eastAsia="Times New Roman" w:hAnsi="Times New Roman" w:cs="Times New Roman"/>
          <w:sz w:val="24"/>
          <w:szCs w:val="24"/>
          <w:lang w:eastAsia="lt-LT"/>
        </w:rPr>
        <w:t>ų</w:t>
      </w:r>
      <w:r w:rsidR="008A63F3" w:rsidRPr="00601B60">
        <w:rPr>
          <w:rFonts w:ascii="Times New Roman" w:eastAsia="Times New Roman" w:hAnsi="Times New Roman" w:cs="Times New Roman"/>
          <w:sz w:val="24"/>
          <w:szCs w:val="24"/>
          <w:lang w:eastAsia="lt-LT"/>
        </w:rPr>
        <w:t xml:space="preserve"> </w:t>
      </w:r>
      <w:r w:rsidRPr="00601B60">
        <w:rPr>
          <w:rFonts w:ascii="Times New Roman" w:eastAsia="Times New Roman" w:hAnsi="Times New Roman" w:cs="Times New Roman"/>
          <w:sz w:val="24"/>
          <w:szCs w:val="24"/>
          <w:lang w:eastAsia="lt-LT"/>
        </w:rPr>
        <w:t>neapibrėžtumo</w:t>
      </w:r>
      <w:r w:rsidR="00501690" w:rsidRPr="00601B60">
        <w:rPr>
          <w:rFonts w:ascii="Times New Roman" w:eastAsia="Times New Roman" w:hAnsi="Times New Roman" w:cs="Times New Roman"/>
          <w:sz w:val="24"/>
          <w:szCs w:val="24"/>
          <w:lang w:eastAsia="lt-LT"/>
        </w:rPr>
        <w:t>,</w:t>
      </w:r>
      <w:r w:rsidR="008A0E6F" w:rsidRPr="00601B60">
        <w:rPr>
          <w:rFonts w:ascii="Times New Roman" w:hAnsi="Times New Roman" w:cs="Times New Roman"/>
          <w:sz w:val="24"/>
          <w:szCs w:val="24"/>
        </w:rPr>
        <w:t xml:space="preserve"> galima daryti prielaidą, kad prašymus nagrinėjantys specialistai pastaruosius aspektus gali interpretuoti pakankamai laisvai ir </w:t>
      </w:r>
      <w:r w:rsidR="00501690" w:rsidRPr="00601B60">
        <w:rPr>
          <w:rFonts w:ascii="Times New Roman" w:eastAsia="Times New Roman" w:hAnsi="Times New Roman" w:cs="Times New Roman"/>
          <w:sz w:val="24"/>
          <w:szCs w:val="24"/>
          <w:lang w:eastAsia="lt-LT"/>
        </w:rPr>
        <w:t xml:space="preserve">kyla korupcijos rizika, </w:t>
      </w:r>
      <w:r w:rsidR="00ED55D0" w:rsidRPr="00601B60">
        <w:rPr>
          <w:rFonts w:ascii="Times New Roman" w:eastAsia="Times New Roman" w:hAnsi="Times New Roman" w:cs="Times New Roman"/>
          <w:sz w:val="24"/>
          <w:szCs w:val="24"/>
          <w:lang w:eastAsia="lt-LT"/>
        </w:rPr>
        <w:t>jog pasinaudojus reguliavimo neapibrėžtumu ir painumu galėtų būti kuriamos dirbtinės kliūtys (</w:t>
      </w:r>
      <w:r w:rsidR="00C02E33" w:rsidRPr="00601B60">
        <w:rPr>
          <w:rFonts w:ascii="Times New Roman" w:eastAsia="Times New Roman" w:hAnsi="Times New Roman" w:cs="Times New Roman"/>
          <w:sz w:val="24"/>
          <w:szCs w:val="24"/>
          <w:lang w:eastAsia="lt-LT"/>
        </w:rPr>
        <w:t xml:space="preserve">surašomas </w:t>
      </w:r>
      <w:r w:rsidR="00ED55D0" w:rsidRPr="00601B60">
        <w:rPr>
          <w:rFonts w:ascii="Times New Roman" w:eastAsia="Times New Roman" w:hAnsi="Times New Roman" w:cs="Times New Roman"/>
          <w:sz w:val="24"/>
          <w:szCs w:val="24"/>
          <w:lang w:eastAsia="lt-LT"/>
        </w:rPr>
        <w:t xml:space="preserve">sprendimas netenkinti prašymo; </w:t>
      </w:r>
      <w:r w:rsidR="00C02E33" w:rsidRPr="00601B60">
        <w:rPr>
          <w:rFonts w:ascii="Times New Roman" w:eastAsia="Times New Roman" w:hAnsi="Times New Roman" w:cs="Times New Roman"/>
          <w:sz w:val="24"/>
          <w:szCs w:val="24"/>
          <w:lang w:eastAsia="lt-LT"/>
        </w:rPr>
        <w:t xml:space="preserve">sudaromas </w:t>
      </w:r>
      <w:r w:rsidR="00ED55D0" w:rsidRPr="00601B60">
        <w:rPr>
          <w:rFonts w:ascii="Times New Roman" w:eastAsia="Times New Roman" w:hAnsi="Times New Roman" w:cs="Times New Roman"/>
          <w:sz w:val="24"/>
          <w:szCs w:val="24"/>
          <w:lang w:eastAsia="lt-LT"/>
        </w:rPr>
        <w:t xml:space="preserve">įspūdis, kad prašymas negali būti patenkintas), </w:t>
      </w:r>
      <w:r w:rsidR="00AC1052">
        <w:rPr>
          <w:rFonts w:ascii="Times New Roman" w:eastAsia="Times New Roman" w:hAnsi="Times New Roman" w:cs="Times New Roman"/>
          <w:sz w:val="24"/>
          <w:szCs w:val="24"/>
          <w:lang w:eastAsia="lt-LT"/>
        </w:rPr>
        <w:t>sudarant prielaidas neteisėtų susitarimų siekiui</w:t>
      </w:r>
      <w:r w:rsidR="002068F4" w:rsidRPr="00601B60">
        <w:rPr>
          <w:rFonts w:ascii="Times New Roman" w:eastAsia="Times New Roman" w:hAnsi="Times New Roman" w:cs="Times New Roman"/>
          <w:sz w:val="24"/>
          <w:szCs w:val="24"/>
          <w:lang w:eastAsia="lt-LT"/>
        </w:rPr>
        <w:t>, ar,</w:t>
      </w:r>
      <w:r w:rsidR="00ED55D0" w:rsidRPr="00601B60">
        <w:rPr>
          <w:rFonts w:ascii="Times New Roman" w:eastAsia="Times New Roman" w:hAnsi="Times New Roman" w:cs="Times New Roman"/>
          <w:sz w:val="24"/>
          <w:szCs w:val="24"/>
          <w:lang w:eastAsia="lt-LT"/>
        </w:rPr>
        <w:t xml:space="preserve"> </w:t>
      </w:r>
      <w:r w:rsidR="002068F4" w:rsidRPr="00601B60">
        <w:rPr>
          <w:rFonts w:ascii="Times New Roman" w:eastAsia="Times New Roman" w:hAnsi="Times New Roman" w:cs="Times New Roman"/>
          <w:sz w:val="24"/>
          <w:szCs w:val="24"/>
          <w:lang w:eastAsia="lt-LT"/>
        </w:rPr>
        <w:t xml:space="preserve">esant savivaldybių darbuotojų šalutiniams susitarimams su kitais žemės sklypo įsigijimu vystymui suinteresuotais asmenimis, </w:t>
      </w:r>
      <w:r w:rsidR="00DA7EB2" w:rsidRPr="00601B60">
        <w:rPr>
          <w:rFonts w:ascii="Times New Roman" w:eastAsia="Times New Roman" w:hAnsi="Times New Roman" w:cs="Times New Roman"/>
          <w:sz w:val="24"/>
          <w:szCs w:val="24"/>
          <w:lang w:eastAsia="lt-LT"/>
        </w:rPr>
        <w:t xml:space="preserve">netiesiogiai (ar tiesiogiai) </w:t>
      </w:r>
      <w:r w:rsidR="00ED55D0" w:rsidRPr="00601B60">
        <w:rPr>
          <w:rFonts w:ascii="Times New Roman" w:eastAsia="Times New Roman" w:hAnsi="Times New Roman" w:cs="Times New Roman"/>
          <w:sz w:val="24"/>
          <w:szCs w:val="24"/>
          <w:lang w:eastAsia="lt-LT"/>
        </w:rPr>
        <w:t>paskatinti žemės sklypą</w:t>
      </w:r>
      <w:r w:rsidR="002068F4" w:rsidRPr="00601B60">
        <w:rPr>
          <w:rFonts w:ascii="Times New Roman" w:eastAsia="Times New Roman" w:hAnsi="Times New Roman" w:cs="Times New Roman"/>
          <w:sz w:val="24"/>
          <w:szCs w:val="24"/>
          <w:lang w:eastAsia="lt-LT"/>
        </w:rPr>
        <w:t xml:space="preserve"> </w:t>
      </w:r>
      <w:r w:rsidR="00ED55D0" w:rsidRPr="00601B60">
        <w:rPr>
          <w:rFonts w:ascii="Times New Roman" w:eastAsia="Times New Roman" w:hAnsi="Times New Roman" w:cs="Times New Roman"/>
          <w:sz w:val="24"/>
          <w:szCs w:val="24"/>
          <w:lang w:eastAsia="lt-LT"/>
        </w:rPr>
        <w:t>parduoti</w:t>
      </w:r>
      <w:r w:rsidR="00DA7EB2" w:rsidRPr="00601B60">
        <w:rPr>
          <w:rFonts w:ascii="Times New Roman" w:eastAsia="Times New Roman" w:hAnsi="Times New Roman" w:cs="Times New Roman"/>
          <w:sz w:val="24"/>
          <w:szCs w:val="24"/>
          <w:lang w:eastAsia="lt-LT"/>
        </w:rPr>
        <w:t xml:space="preserve"> už mažesnę kainą</w:t>
      </w:r>
      <w:r w:rsidR="002068F4" w:rsidRPr="00601B60">
        <w:rPr>
          <w:rFonts w:ascii="Times New Roman" w:eastAsia="Times New Roman" w:hAnsi="Times New Roman" w:cs="Times New Roman"/>
          <w:sz w:val="24"/>
          <w:szCs w:val="24"/>
          <w:lang w:eastAsia="lt-LT"/>
        </w:rPr>
        <w:t>.</w:t>
      </w:r>
    </w:p>
    <w:p w14:paraId="04CD4E8E" w14:textId="058FFAFA" w:rsidR="00996D0A" w:rsidRPr="00593E6C" w:rsidRDefault="00593E6C" w:rsidP="00593E6C">
      <w:pPr>
        <w:spacing w:after="0" w:line="360" w:lineRule="auto"/>
        <w:ind w:firstLine="851"/>
        <w:jc w:val="both"/>
        <w:rPr>
          <w:rFonts w:ascii="Times New Roman" w:eastAsia="Times New Roman" w:hAnsi="Times New Roman" w:cs="Times New Roman"/>
          <w:bCs/>
          <w:i/>
          <w:iCs/>
          <w:sz w:val="24"/>
          <w:szCs w:val="24"/>
          <w:lang w:eastAsia="lt-LT"/>
        </w:rPr>
      </w:pPr>
      <w:r w:rsidRPr="00593E6C">
        <w:rPr>
          <w:rFonts w:ascii="Times New Roman" w:eastAsia="Times New Roman" w:hAnsi="Times New Roman" w:cs="Times New Roman"/>
          <w:bCs/>
          <w:i/>
          <w:iCs/>
          <w:sz w:val="24"/>
          <w:szCs w:val="24"/>
          <w:lang w:eastAsia="lt-LT"/>
        </w:rPr>
        <w:t>Dėl g</w:t>
      </w:r>
      <w:r w:rsidR="00996D0A" w:rsidRPr="00593E6C">
        <w:rPr>
          <w:rFonts w:ascii="Times New Roman" w:eastAsia="Times New Roman" w:hAnsi="Times New Roman" w:cs="Times New Roman"/>
          <w:bCs/>
          <w:i/>
          <w:iCs/>
          <w:sz w:val="24"/>
          <w:szCs w:val="24"/>
          <w:lang w:eastAsia="lt-LT"/>
        </w:rPr>
        <w:t>amtini</w:t>
      </w:r>
      <w:r w:rsidRPr="00593E6C">
        <w:rPr>
          <w:rFonts w:ascii="Times New Roman" w:eastAsia="Times New Roman" w:hAnsi="Times New Roman" w:cs="Times New Roman"/>
          <w:bCs/>
          <w:i/>
          <w:iCs/>
          <w:sz w:val="24"/>
          <w:szCs w:val="24"/>
          <w:lang w:eastAsia="lt-LT"/>
        </w:rPr>
        <w:t>o</w:t>
      </w:r>
      <w:r w:rsidR="00996D0A" w:rsidRPr="00593E6C">
        <w:rPr>
          <w:rFonts w:ascii="Times New Roman" w:eastAsia="Times New Roman" w:hAnsi="Times New Roman" w:cs="Times New Roman"/>
          <w:bCs/>
          <w:i/>
          <w:iCs/>
          <w:sz w:val="24"/>
          <w:szCs w:val="24"/>
          <w:lang w:eastAsia="lt-LT"/>
        </w:rPr>
        <w:t xml:space="preserve"> ir kultūrini</w:t>
      </w:r>
      <w:r w:rsidRPr="00593E6C">
        <w:rPr>
          <w:rFonts w:ascii="Times New Roman" w:eastAsia="Times New Roman" w:hAnsi="Times New Roman" w:cs="Times New Roman"/>
          <w:bCs/>
          <w:i/>
          <w:iCs/>
          <w:sz w:val="24"/>
          <w:szCs w:val="24"/>
          <w:lang w:eastAsia="lt-LT"/>
        </w:rPr>
        <w:t>o</w:t>
      </w:r>
      <w:r w:rsidR="00996D0A" w:rsidRPr="00593E6C">
        <w:rPr>
          <w:rFonts w:ascii="Times New Roman" w:eastAsia="Times New Roman" w:hAnsi="Times New Roman" w:cs="Times New Roman"/>
          <w:bCs/>
          <w:i/>
          <w:iCs/>
          <w:sz w:val="24"/>
          <w:szCs w:val="24"/>
          <w:lang w:eastAsia="lt-LT"/>
        </w:rPr>
        <w:t xml:space="preserve"> kraštovaizd</w:t>
      </w:r>
      <w:r w:rsidRPr="00593E6C">
        <w:rPr>
          <w:rFonts w:ascii="Times New Roman" w:eastAsia="Times New Roman" w:hAnsi="Times New Roman" w:cs="Times New Roman"/>
          <w:bCs/>
          <w:i/>
          <w:iCs/>
          <w:sz w:val="24"/>
          <w:szCs w:val="24"/>
          <w:lang w:eastAsia="lt-LT"/>
        </w:rPr>
        <w:t>žio</w:t>
      </w:r>
    </w:p>
    <w:p w14:paraId="095DB026" w14:textId="146C781F" w:rsidR="001B0C89" w:rsidRPr="00AC1052" w:rsidRDefault="008D1AAE" w:rsidP="00593E6C">
      <w:pPr>
        <w:spacing w:after="0" w:line="360" w:lineRule="auto"/>
        <w:ind w:firstLine="851"/>
        <w:jc w:val="both"/>
        <w:rPr>
          <w:rFonts w:ascii="Times New Roman" w:eastAsia="Times New Roman" w:hAnsi="Times New Roman" w:cs="Times New Roman"/>
          <w:i/>
          <w:iCs/>
          <w:sz w:val="24"/>
          <w:szCs w:val="24"/>
          <w:lang w:eastAsia="lt-LT"/>
        </w:rPr>
      </w:pPr>
      <w:r w:rsidRPr="00AC1052">
        <w:rPr>
          <w:rFonts w:ascii="Times New Roman" w:eastAsia="Times New Roman" w:hAnsi="Times New Roman" w:cs="Times New Roman"/>
          <w:sz w:val="24"/>
          <w:szCs w:val="24"/>
          <w:lang w:eastAsia="lt-LT"/>
        </w:rPr>
        <w:t>S</w:t>
      </w:r>
      <w:r w:rsidR="001B0C89" w:rsidRPr="00AC1052">
        <w:rPr>
          <w:rFonts w:ascii="Times New Roman" w:eastAsia="Times New Roman" w:hAnsi="Times New Roman" w:cs="Times New Roman"/>
          <w:sz w:val="24"/>
          <w:szCs w:val="24"/>
          <w:lang w:eastAsia="lt-LT"/>
        </w:rPr>
        <w:t xml:space="preserve">augomų teritorijų įstatyme reglamentuota, kad kraštovaizdis yra žemės paviršiaus gamtinių ir (ar) antropogeninių komponentų susijusių medžiaginiais, energetiniais ir informaciniais ryšiais, </w:t>
      </w:r>
      <w:r w:rsidR="001B0C89" w:rsidRPr="00AC1052">
        <w:rPr>
          <w:rFonts w:ascii="Times New Roman" w:eastAsia="Times New Roman" w:hAnsi="Times New Roman" w:cs="Times New Roman"/>
          <w:sz w:val="24"/>
          <w:szCs w:val="24"/>
          <w:lang w:eastAsia="lt-LT"/>
        </w:rPr>
        <w:lastRenderedPageBreak/>
        <w:t xml:space="preserve">teritorinis junginys. Gamtinis kraštovaizdis yra išlaikęs natūralų pobūdį, o kultūrinis kraštovaizdis - žmogaus veiklos rezultatas, kartu jie apima visą aplinką. </w:t>
      </w:r>
      <w:r w:rsidR="00300A05" w:rsidRPr="00AC1052">
        <w:rPr>
          <w:rFonts w:ascii="Times New Roman" w:eastAsia="Times New Roman" w:hAnsi="Times New Roman" w:cs="Times New Roman"/>
          <w:sz w:val="24"/>
          <w:szCs w:val="24"/>
          <w:lang w:eastAsia="lt-LT"/>
        </w:rPr>
        <w:t>Atitiktį taip apibrėžtam kriterijui vertinti sunku, kadangi mus supanti aplinka gali būti suprantama plačiausia prasme</w:t>
      </w:r>
      <w:r w:rsidRPr="00AC1052">
        <w:rPr>
          <w:rFonts w:ascii="Times New Roman" w:eastAsia="Times New Roman" w:hAnsi="Times New Roman" w:cs="Times New Roman"/>
          <w:sz w:val="24"/>
          <w:szCs w:val="24"/>
          <w:lang w:eastAsia="lt-LT"/>
        </w:rPr>
        <w:t>,</w:t>
      </w:r>
      <w:r w:rsidR="00300A05" w:rsidRPr="00AC1052">
        <w:rPr>
          <w:rFonts w:ascii="Times New Roman" w:eastAsia="Times New Roman" w:hAnsi="Times New Roman" w:cs="Times New Roman"/>
          <w:sz w:val="24"/>
          <w:szCs w:val="24"/>
          <w:lang w:eastAsia="lt-LT"/>
        </w:rPr>
        <w:t xml:space="preserve"> paskirties keitim</w:t>
      </w:r>
      <w:r w:rsidRPr="00AC1052">
        <w:rPr>
          <w:rFonts w:ascii="Times New Roman" w:eastAsia="Times New Roman" w:hAnsi="Times New Roman" w:cs="Times New Roman"/>
          <w:sz w:val="24"/>
          <w:szCs w:val="24"/>
          <w:lang w:eastAsia="lt-LT"/>
        </w:rPr>
        <w:t>o</w:t>
      </w:r>
      <w:r w:rsidR="00300A05" w:rsidRPr="00AC1052">
        <w:rPr>
          <w:rFonts w:ascii="Times New Roman" w:eastAsia="Times New Roman" w:hAnsi="Times New Roman" w:cs="Times New Roman"/>
          <w:sz w:val="24"/>
          <w:szCs w:val="24"/>
          <w:lang w:eastAsia="lt-LT"/>
        </w:rPr>
        <w:t xml:space="preserve"> </w:t>
      </w:r>
      <w:r w:rsidR="00AC1052" w:rsidRPr="00AC1052">
        <w:rPr>
          <w:rFonts w:ascii="Times New Roman" w:eastAsia="Times New Roman" w:hAnsi="Times New Roman" w:cs="Times New Roman"/>
          <w:sz w:val="24"/>
          <w:szCs w:val="24"/>
          <w:lang w:eastAsia="lt-LT"/>
        </w:rPr>
        <w:t>nesuderinamumas, ar suderinamumas</w:t>
      </w:r>
      <w:r w:rsidR="00300A05" w:rsidRPr="00AC1052">
        <w:rPr>
          <w:rFonts w:ascii="Times New Roman" w:eastAsia="Times New Roman" w:hAnsi="Times New Roman" w:cs="Times New Roman"/>
          <w:sz w:val="24"/>
          <w:szCs w:val="24"/>
          <w:lang w:eastAsia="lt-LT"/>
        </w:rPr>
        <w:t xml:space="preserve"> su kraštovaizdžiu ar jo apsauga</w:t>
      </w:r>
      <w:r w:rsidRPr="00AC1052">
        <w:rPr>
          <w:rFonts w:ascii="Times New Roman" w:eastAsia="Times New Roman" w:hAnsi="Times New Roman" w:cs="Times New Roman"/>
          <w:sz w:val="24"/>
          <w:szCs w:val="24"/>
          <w:lang w:eastAsia="lt-LT"/>
        </w:rPr>
        <w:t xml:space="preserve"> </w:t>
      </w:r>
      <w:r w:rsidR="00AC1052" w:rsidRPr="00AC1052">
        <w:rPr>
          <w:rFonts w:ascii="Times New Roman" w:eastAsia="Times New Roman" w:hAnsi="Times New Roman" w:cs="Times New Roman"/>
          <w:sz w:val="24"/>
          <w:szCs w:val="24"/>
          <w:lang w:eastAsia="lt-LT"/>
        </w:rPr>
        <w:t xml:space="preserve">gali būti </w:t>
      </w:r>
      <w:r w:rsidRPr="00AC1052">
        <w:rPr>
          <w:rFonts w:ascii="Times New Roman" w:eastAsia="Times New Roman" w:hAnsi="Times New Roman" w:cs="Times New Roman"/>
          <w:sz w:val="24"/>
          <w:szCs w:val="24"/>
          <w:lang w:eastAsia="lt-LT"/>
        </w:rPr>
        <w:t xml:space="preserve">vertinamas </w:t>
      </w:r>
      <w:r w:rsidR="00AC1052" w:rsidRPr="00AC1052">
        <w:rPr>
          <w:rFonts w:ascii="Times New Roman" w:eastAsia="Times New Roman" w:hAnsi="Times New Roman" w:cs="Times New Roman"/>
          <w:sz w:val="24"/>
          <w:szCs w:val="24"/>
          <w:lang w:eastAsia="lt-LT"/>
        </w:rPr>
        <w:t xml:space="preserve">remiantis </w:t>
      </w:r>
      <w:r w:rsidRPr="00AC1052">
        <w:rPr>
          <w:rFonts w:ascii="Times New Roman" w:eastAsia="Times New Roman" w:hAnsi="Times New Roman" w:cs="Times New Roman"/>
          <w:sz w:val="24"/>
          <w:szCs w:val="24"/>
          <w:lang w:eastAsia="lt-LT"/>
        </w:rPr>
        <w:t>subjektyvia nuomone</w:t>
      </w:r>
      <w:r w:rsidR="00300A05" w:rsidRPr="00AC1052">
        <w:rPr>
          <w:rFonts w:ascii="Times New Roman" w:eastAsia="Times New Roman" w:hAnsi="Times New Roman" w:cs="Times New Roman"/>
          <w:sz w:val="24"/>
          <w:szCs w:val="24"/>
          <w:lang w:eastAsia="lt-LT"/>
        </w:rPr>
        <w:t xml:space="preserve">. </w:t>
      </w:r>
    </w:p>
    <w:p w14:paraId="6A3B573A" w14:textId="4EDCB28C" w:rsidR="001B0C89" w:rsidRDefault="001B0C89" w:rsidP="00593E6C">
      <w:pPr>
        <w:spacing w:after="0" w:line="360" w:lineRule="auto"/>
        <w:ind w:firstLine="851"/>
        <w:jc w:val="both"/>
        <w:rPr>
          <w:rFonts w:ascii="Times New Roman" w:eastAsia="Times New Roman" w:hAnsi="Times New Roman" w:cs="Times New Roman"/>
          <w:color w:val="000000"/>
          <w:sz w:val="24"/>
          <w:szCs w:val="24"/>
          <w:lang w:eastAsia="lt-LT"/>
        </w:rPr>
      </w:pPr>
      <w:r w:rsidRPr="00F10329">
        <w:rPr>
          <w:rFonts w:ascii="Times New Roman" w:eastAsia="Times New Roman" w:hAnsi="Times New Roman" w:cs="Times New Roman"/>
          <w:color w:val="000000"/>
          <w:sz w:val="24"/>
          <w:szCs w:val="24"/>
          <w:lang w:eastAsia="lt-LT"/>
        </w:rPr>
        <w:t>Sklyp</w:t>
      </w:r>
      <w:r w:rsidR="000E1BB7" w:rsidRPr="00F10329">
        <w:rPr>
          <w:rFonts w:ascii="Times New Roman" w:eastAsia="Times New Roman" w:hAnsi="Times New Roman" w:cs="Times New Roman"/>
          <w:color w:val="000000"/>
          <w:sz w:val="24"/>
          <w:szCs w:val="24"/>
          <w:lang w:eastAsia="lt-LT"/>
        </w:rPr>
        <w:t>ų</w:t>
      </w:r>
      <w:r w:rsidRPr="00F10329">
        <w:rPr>
          <w:rFonts w:ascii="Times New Roman" w:eastAsia="Times New Roman" w:hAnsi="Times New Roman" w:cs="Times New Roman"/>
          <w:color w:val="000000"/>
          <w:sz w:val="24"/>
          <w:szCs w:val="24"/>
          <w:lang w:eastAsia="lt-LT"/>
        </w:rPr>
        <w:t>, kuri</w:t>
      </w:r>
      <w:r w:rsidR="008D1AAE">
        <w:rPr>
          <w:rFonts w:ascii="Times New Roman" w:eastAsia="Times New Roman" w:hAnsi="Times New Roman" w:cs="Times New Roman"/>
          <w:color w:val="000000"/>
          <w:sz w:val="24"/>
          <w:szCs w:val="24"/>
          <w:lang w:eastAsia="lt-LT"/>
        </w:rPr>
        <w:t>e</w:t>
      </w:r>
      <w:r w:rsidRPr="00F10329">
        <w:rPr>
          <w:rFonts w:ascii="Times New Roman" w:eastAsia="Times New Roman" w:hAnsi="Times New Roman" w:cs="Times New Roman"/>
          <w:color w:val="000000"/>
          <w:sz w:val="24"/>
          <w:szCs w:val="24"/>
          <w:lang w:eastAsia="lt-LT"/>
        </w:rPr>
        <w:t xml:space="preserve"> patenka į konservacinės apsaugos prioriteto teritorijas (rezervatus (gamtinius ir kultūrinius), draustinius bei gamtos ir kultūros paveldo objektus (paminklus)) ar kompleksines saugomas teritorijas (valstybinius (nacionalinius ir regioninius) parkus bei biosferos monitoringo</w:t>
      </w:r>
      <w:r w:rsidRPr="004C70FB">
        <w:rPr>
          <w:rFonts w:ascii="Times New Roman" w:eastAsia="Times New Roman" w:hAnsi="Times New Roman" w:cs="Times New Roman"/>
          <w:color w:val="000000"/>
          <w:sz w:val="24"/>
          <w:szCs w:val="24"/>
          <w:lang w:eastAsia="lt-LT"/>
        </w:rPr>
        <w:t xml:space="preserve"> teritorij</w:t>
      </w:r>
      <w:r w:rsidR="003457B7">
        <w:rPr>
          <w:rFonts w:ascii="Times New Roman" w:eastAsia="Times New Roman" w:hAnsi="Times New Roman" w:cs="Times New Roman"/>
          <w:color w:val="000000"/>
          <w:sz w:val="24"/>
          <w:szCs w:val="24"/>
          <w:lang w:eastAsia="lt-LT"/>
        </w:rPr>
        <w:t>a</w:t>
      </w:r>
      <w:r w:rsidRPr="004C70FB">
        <w:rPr>
          <w:rFonts w:ascii="Times New Roman" w:eastAsia="Times New Roman" w:hAnsi="Times New Roman" w:cs="Times New Roman"/>
          <w:color w:val="000000"/>
          <w:sz w:val="24"/>
          <w:szCs w:val="24"/>
          <w:lang w:eastAsia="lt-LT"/>
        </w:rPr>
        <w:t>s (biosferos rezervat</w:t>
      </w:r>
      <w:r>
        <w:rPr>
          <w:rFonts w:ascii="Times New Roman" w:eastAsia="Times New Roman" w:hAnsi="Times New Roman" w:cs="Times New Roman"/>
          <w:color w:val="000000"/>
          <w:sz w:val="24"/>
          <w:szCs w:val="24"/>
          <w:lang w:eastAsia="lt-LT"/>
        </w:rPr>
        <w:t>us</w:t>
      </w:r>
      <w:r w:rsidRPr="004C70FB">
        <w:rPr>
          <w:rFonts w:ascii="Times New Roman" w:eastAsia="Times New Roman" w:hAnsi="Times New Roman" w:cs="Times New Roman"/>
          <w:color w:val="000000"/>
          <w:sz w:val="24"/>
          <w:szCs w:val="24"/>
          <w:lang w:eastAsia="lt-LT"/>
        </w:rPr>
        <w:t xml:space="preserve"> ir biosferos poligon</w:t>
      </w:r>
      <w:r>
        <w:rPr>
          <w:rFonts w:ascii="Times New Roman" w:eastAsia="Times New Roman" w:hAnsi="Times New Roman" w:cs="Times New Roman"/>
          <w:color w:val="000000"/>
          <w:sz w:val="24"/>
          <w:szCs w:val="24"/>
          <w:lang w:eastAsia="lt-LT"/>
        </w:rPr>
        <w:t>us</w:t>
      </w:r>
      <w:r w:rsidRPr="004C70FB">
        <w:rPr>
          <w:rFonts w:ascii="Times New Roman" w:eastAsia="Times New Roman" w:hAnsi="Times New Roman" w:cs="Times New Roman"/>
          <w:color w:val="000000"/>
          <w:sz w:val="24"/>
          <w:szCs w:val="24"/>
          <w:lang w:eastAsia="lt-LT"/>
        </w:rPr>
        <w:t>))</w:t>
      </w:r>
      <w:r>
        <w:rPr>
          <w:rFonts w:ascii="Times New Roman" w:eastAsia="Times New Roman" w:hAnsi="Times New Roman" w:cs="Times New Roman"/>
          <w:color w:val="000000"/>
          <w:sz w:val="24"/>
          <w:szCs w:val="24"/>
          <w:lang w:eastAsia="lt-LT"/>
        </w:rPr>
        <w:t xml:space="preserve">, paskirtis gali būti keičiama </w:t>
      </w:r>
      <w:r w:rsidRPr="00B70441">
        <w:rPr>
          <w:rFonts w:ascii="Times New Roman" w:eastAsia="Times New Roman" w:hAnsi="Times New Roman" w:cs="Times New Roman"/>
          <w:color w:val="000000"/>
          <w:sz w:val="24"/>
          <w:szCs w:val="24"/>
          <w:lang w:eastAsia="lt-LT"/>
        </w:rPr>
        <w:t xml:space="preserve">Lietuvos Respublikos specialiųjų žemės naudojimo sąlygų </w:t>
      </w:r>
      <w:r>
        <w:rPr>
          <w:rFonts w:ascii="Times New Roman" w:eastAsia="Times New Roman" w:hAnsi="Times New Roman" w:cs="Times New Roman"/>
          <w:color w:val="000000"/>
          <w:sz w:val="24"/>
          <w:szCs w:val="24"/>
          <w:lang w:eastAsia="lt-LT"/>
        </w:rPr>
        <w:t>ir Lietuvos Respublikos saugomų teritorijų  ir įstatymų nustatytais atvejais ir sąlygomis:</w:t>
      </w:r>
    </w:p>
    <w:tbl>
      <w:tblPr>
        <w:tblStyle w:val="TableGrid"/>
        <w:tblW w:w="0" w:type="auto"/>
        <w:tblLook w:val="04A0" w:firstRow="1" w:lastRow="0" w:firstColumn="1" w:lastColumn="0" w:noHBand="0" w:noVBand="1"/>
      </w:tblPr>
      <w:tblGrid>
        <w:gridCol w:w="2689"/>
        <w:gridCol w:w="6939"/>
      </w:tblGrid>
      <w:tr w:rsidR="003457B7" w:rsidRPr="00937B8D" w14:paraId="24DB51B0" w14:textId="77777777" w:rsidTr="00937B8D">
        <w:tc>
          <w:tcPr>
            <w:tcW w:w="2689" w:type="dxa"/>
            <w:shd w:val="clear" w:color="auto" w:fill="DEEAF6" w:themeFill="accent1" w:themeFillTint="33"/>
          </w:tcPr>
          <w:p w14:paraId="42D5BFB1" w14:textId="77777777" w:rsidR="003457B7" w:rsidRPr="00937B8D" w:rsidRDefault="00031EF0" w:rsidP="006D4BB2">
            <w:pPr>
              <w:spacing w:line="276" w:lineRule="auto"/>
              <w:ind w:firstLine="851"/>
              <w:jc w:val="both"/>
              <w:rPr>
                <w:rFonts w:ascii="Times New Roman" w:eastAsia="Times New Roman" w:hAnsi="Times New Roman" w:cs="Times New Roman"/>
                <w:b/>
                <w:i/>
                <w:iCs/>
                <w:color w:val="000000"/>
                <w:sz w:val="24"/>
                <w:szCs w:val="24"/>
                <w:lang w:eastAsia="lt-LT"/>
              </w:rPr>
            </w:pPr>
            <w:r w:rsidRPr="00937B8D">
              <w:rPr>
                <w:rFonts w:ascii="Times New Roman" w:eastAsia="Times New Roman" w:hAnsi="Times New Roman" w:cs="Times New Roman"/>
                <w:b/>
                <w:i/>
                <w:iCs/>
                <w:color w:val="000000"/>
                <w:sz w:val="24"/>
                <w:szCs w:val="24"/>
                <w:lang w:eastAsia="lt-LT"/>
              </w:rPr>
              <w:t>T</w:t>
            </w:r>
            <w:r w:rsidR="003457B7" w:rsidRPr="00937B8D">
              <w:rPr>
                <w:rFonts w:ascii="Times New Roman" w:eastAsia="Times New Roman" w:hAnsi="Times New Roman" w:cs="Times New Roman"/>
                <w:b/>
                <w:i/>
                <w:iCs/>
                <w:color w:val="000000"/>
                <w:sz w:val="24"/>
                <w:szCs w:val="24"/>
                <w:lang w:eastAsia="lt-LT"/>
              </w:rPr>
              <w:t>eritorija į kurią patenka sklypas</w:t>
            </w:r>
          </w:p>
          <w:p w14:paraId="11520035" w14:textId="02C10B28" w:rsidR="0057458B" w:rsidRPr="00937B8D" w:rsidRDefault="0057458B" w:rsidP="00E961F0">
            <w:pPr>
              <w:spacing w:line="276" w:lineRule="auto"/>
              <w:ind w:firstLine="851"/>
              <w:jc w:val="both"/>
              <w:rPr>
                <w:rFonts w:ascii="Times New Roman" w:eastAsia="Times New Roman" w:hAnsi="Times New Roman" w:cs="Times New Roman"/>
                <w:b/>
                <w:i/>
                <w:iCs/>
                <w:color w:val="000000"/>
                <w:sz w:val="24"/>
                <w:szCs w:val="24"/>
                <w:lang w:eastAsia="lt-LT"/>
              </w:rPr>
            </w:pPr>
          </w:p>
        </w:tc>
        <w:tc>
          <w:tcPr>
            <w:tcW w:w="6939" w:type="dxa"/>
            <w:shd w:val="clear" w:color="auto" w:fill="DEEAF6" w:themeFill="accent1" w:themeFillTint="33"/>
          </w:tcPr>
          <w:p w14:paraId="11DEA136" w14:textId="04DD8CF4" w:rsidR="003457B7" w:rsidRPr="00937B8D" w:rsidRDefault="00031EF0" w:rsidP="00B03ED1">
            <w:pPr>
              <w:spacing w:line="276" w:lineRule="auto"/>
              <w:ind w:firstLine="851"/>
              <w:jc w:val="both"/>
              <w:rPr>
                <w:rFonts w:ascii="Times New Roman" w:eastAsia="Times New Roman" w:hAnsi="Times New Roman" w:cs="Times New Roman"/>
                <w:b/>
                <w:i/>
                <w:iCs/>
                <w:color w:val="000000"/>
                <w:sz w:val="24"/>
                <w:szCs w:val="24"/>
                <w:lang w:eastAsia="lt-LT"/>
              </w:rPr>
            </w:pPr>
            <w:r w:rsidRPr="00937B8D">
              <w:rPr>
                <w:rFonts w:ascii="Times New Roman" w:eastAsia="Times New Roman" w:hAnsi="Times New Roman" w:cs="Times New Roman"/>
                <w:b/>
                <w:i/>
                <w:iCs/>
                <w:color w:val="000000"/>
                <w:sz w:val="24"/>
                <w:szCs w:val="24"/>
                <w:lang w:eastAsia="lt-LT"/>
              </w:rPr>
              <w:t>Pagrindinės žemės paskirties keitimas</w:t>
            </w:r>
          </w:p>
        </w:tc>
      </w:tr>
      <w:tr w:rsidR="00031EF0" w:rsidRPr="00937B8D" w14:paraId="4DDBC5BC" w14:textId="77777777" w:rsidTr="00C010E6">
        <w:tc>
          <w:tcPr>
            <w:tcW w:w="9628" w:type="dxa"/>
            <w:gridSpan w:val="2"/>
            <w:shd w:val="clear" w:color="auto" w:fill="E7E6E6" w:themeFill="background2"/>
          </w:tcPr>
          <w:p w14:paraId="0054BCCD" w14:textId="116AECCD" w:rsidR="00031EF0" w:rsidRPr="00937B8D" w:rsidRDefault="00031EF0" w:rsidP="00BD10FA">
            <w:pPr>
              <w:pStyle w:val="ListParagraph"/>
              <w:numPr>
                <w:ilvl w:val="0"/>
                <w:numId w:val="28"/>
              </w:numPr>
              <w:spacing w:line="276" w:lineRule="auto"/>
              <w:ind w:left="0" w:firstLine="851"/>
              <w:jc w:val="both"/>
              <w:rPr>
                <w:rFonts w:ascii="Times New Roman" w:eastAsia="Times New Roman" w:hAnsi="Times New Roman" w:cs="Times New Roman"/>
                <w:b/>
                <w:i/>
                <w:iCs/>
                <w:color w:val="000000"/>
                <w:sz w:val="24"/>
                <w:szCs w:val="24"/>
                <w:lang w:eastAsia="lt-LT"/>
              </w:rPr>
            </w:pPr>
            <w:r w:rsidRPr="00937B8D">
              <w:rPr>
                <w:rFonts w:ascii="Times New Roman" w:eastAsia="Times New Roman" w:hAnsi="Times New Roman" w:cs="Times New Roman"/>
                <w:b/>
                <w:i/>
                <w:iCs/>
                <w:color w:val="000000"/>
                <w:sz w:val="24"/>
                <w:szCs w:val="24"/>
                <w:lang w:eastAsia="lt-LT"/>
              </w:rPr>
              <w:t>Konservacinės apsaugos prioriteto teritorija</w:t>
            </w:r>
          </w:p>
        </w:tc>
      </w:tr>
      <w:tr w:rsidR="003457B7" w:rsidRPr="00937B8D" w14:paraId="10B87E07" w14:textId="77777777" w:rsidTr="002E7168">
        <w:tc>
          <w:tcPr>
            <w:tcW w:w="2689" w:type="dxa"/>
          </w:tcPr>
          <w:p w14:paraId="0CD981D7" w14:textId="07B9621C" w:rsidR="003457B7" w:rsidRPr="00937B8D" w:rsidRDefault="003457B7" w:rsidP="00BD10FA">
            <w:pPr>
              <w:spacing w:line="276" w:lineRule="auto"/>
              <w:ind w:firstLine="851"/>
              <w:jc w:val="both"/>
              <w:rPr>
                <w:rFonts w:ascii="Times New Roman" w:eastAsia="Times New Roman" w:hAnsi="Times New Roman" w:cs="Times New Roman"/>
                <w:i/>
                <w:iCs/>
                <w:color w:val="000000"/>
                <w:sz w:val="24"/>
                <w:szCs w:val="24"/>
                <w:lang w:eastAsia="lt-LT"/>
              </w:rPr>
            </w:pPr>
            <w:r w:rsidRPr="00937B8D">
              <w:rPr>
                <w:rFonts w:ascii="Times New Roman" w:eastAsia="Times New Roman" w:hAnsi="Times New Roman" w:cs="Times New Roman"/>
                <w:i/>
                <w:iCs/>
                <w:color w:val="000000"/>
                <w:sz w:val="24"/>
                <w:szCs w:val="24"/>
                <w:lang w:eastAsia="lt-LT"/>
              </w:rPr>
              <w:t>Kultūrinis rezervatas ar gamtinis rezervatas</w:t>
            </w:r>
          </w:p>
        </w:tc>
        <w:tc>
          <w:tcPr>
            <w:tcW w:w="6939" w:type="dxa"/>
          </w:tcPr>
          <w:p w14:paraId="0F56D1BA" w14:textId="6EB3300E" w:rsidR="003457B7" w:rsidRPr="00937B8D" w:rsidRDefault="00031EF0" w:rsidP="00BD10FA">
            <w:pPr>
              <w:spacing w:line="276" w:lineRule="auto"/>
              <w:ind w:firstLine="851"/>
              <w:jc w:val="both"/>
              <w:rPr>
                <w:rFonts w:ascii="Times New Roman" w:eastAsia="Times New Roman" w:hAnsi="Times New Roman" w:cs="Times New Roman"/>
                <w:i/>
                <w:iCs/>
                <w:color w:val="000000"/>
                <w:sz w:val="24"/>
                <w:szCs w:val="24"/>
                <w:lang w:eastAsia="lt-LT"/>
              </w:rPr>
            </w:pPr>
            <w:r w:rsidRPr="00937B8D">
              <w:rPr>
                <w:rFonts w:ascii="Times New Roman" w:eastAsia="Times New Roman" w:hAnsi="Times New Roman" w:cs="Times New Roman"/>
                <w:i/>
                <w:iCs/>
                <w:color w:val="000000"/>
                <w:sz w:val="24"/>
                <w:szCs w:val="24"/>
                <w:lang w:eastAsia="lt-LT"/>
              </w:rPr>
              <w:t>Draudžiamas konservacinės paskirties keitimas</w:t>
            </w:r>
          </w:p>
        </w:tc>
      </w:tr>
      <w:tr w:rsidR="003457B7" w:rsidRPr="00937B8D" w14:paraId="0EA8A65D" w14:textId="77777777" w:rsidTr="002E7168">
        <w:tc>
          <w:tcPr>
            <w:tcW w:w="2689" w:type="dxa"/>
          </w:tcPr>
          <w:p w14:paraId="10C78187" w14:textId="4CE06F40" w:rsidR="003457B7" w:rsidRPr="00937B8D" w:rsidRDefault="003457B7" w:rsidP="00BD10FA">
            <w:pPr>
              <w:spacing w:line="276" w:lineRule="auto"/>
              <w:ind w:firstLine="851"/>
              <w:jc w:val="both"/>
              <w:rPr>
                <w:rFonts w:ascii="Times New Roman" w:eastAsia="Times New Roman" w:hAnsi="Times New Roman" w:cs="Times New Roman"/>
                <w:i/>
                <w:iCs/>
                <w:color w:val="000000"/>
                <w:sz w:val="24"/>
                <w:szCs w:val="24"/>
                <w:lang w:eastAsia="lt-LT"/>
              </w:rPr>
            </w:pPr>
            <w:r w:rsidRPr="00937B8D">
              <w:rPr>
                <w:rFonts w:ascii="Times New Roman" w:eastAsia="Times New Roman" w:hAnsi="Times New Roman" w:cs="Times New Roman"/>
                <w:i/>
                <w:iCs/>
                <w:color w:val="000000"/>
                <w:sz w:val="24"/>
                <w:szCs w:val="24"/>
                <w:lang w:eastAsia="lt-LT"/>
              </w:rPr>
              <w:t>Gamtinis ar kompleksinis draustinis</w:t>
            </w:r>
          </w:p>
        </w:tc>
        <w:tc>
          <w:tcPr>
            <w:tcW w:w="6939" w:type="dxa"/>
          </w:tcPr>
          <w:p w14:paraId="50C0C73F" w14:textId="211EBD4B" w:rsidR="003457B7" w:rsidRPr="00937B8D" w:rsidRDefault="00031EF0" w:rsidP="00BD10FA">
            <w:pPr>
              <w:spacing w:line="276" w:lineRule="auto"/>
              <w:ind w:firstLine="851"/>
              <w:jc w:val="both"/>
              <w:rPr>
                <w:rFonts w:ascii="Times New Roman" w:eastAsia="Times New Roman" w:hAnsi="Times New Roman" w:cs="Times New Roman"/>
                <w:i/>
                <w:iCs/>
                <w:color w:val="000000"/>
                <w:sz w:val="24"/>
                <w:szCs w:val="24"/>
                <w:lang w:eastAsia="lt-LT"/>
              </w:rPr>
            </w:pPr>
            <w:r w:rsidRPr="00937B8D">
              <w:rPr>
                <w:rFonts w:ascii="Times New Roman" w:eastAsia="Times New Roman" w:hAnsi="Times New Roman" w:cs="Times New Roman"/>
                <w:i/>
                <w:iCs/>
                <w:color w:val="000000"/>
                <w:sz w:val="24"/>
                <w:szCs w:val="24"/>
                <w:lang w:eastAsia="lt-LT"/>
              </w:rPr>
              <w:t>Draudžiamas negavus už jų apsaugą atsakingos institucijos pritarimo projektui ar numatomai veiklai (išskyrus konservacinę ir miškų ūkio žemės naudojimo paskirtį, pagal Saugomų teritorijų įstatymo 32 straipsnio 8 dalyje numatytas išimtis)</w:t>
            </w:r>
          </w:p>
        </w:tc>
      </w:tr>
      <w:tr w:rsidR="00031EF0" w:rsidRPr="00937B8D" w14:paraId="21FB13B7" w14:textId="77777777" w:rsidTr="00C010E6">
        <w:tc>
          <w:tcPr>
            <w:tcW w:w="9628" w:type="dxa"/>
            <w:gridSpan w:val="2"/>
            <w:shd w:val="clear" w:color="auto" w:fill="E7E6E6" w:themeFill="background2"/>
          </w:tcPr>
          <w:p w14:paraId="6DE269A0" w14:textId="59952DB3" w:rsidR="00031EF0" w:rsidRPr="00937B8D" w:rsidRDefault="00031EF0" w:rsidP="00BD10FA">
            <w:pPr>
              <w:pStyle w:val="ListParagraph"/>
              <w:numPr>
                <w:ilvl w:val="0"/>
                <w:numId w:val="28"/>
              </w:numPr>
              <w:spacing w:line="276" w:lineRule="auto"/>
              <w:ind w:left="0" w:firstLine="851"/>
              <w:jc w:val="both"/>
              <w:rPr>
                <w:rFonts w:ascii="Times New Roman" w:eastAsia="Times New Roman" w:hAnsi="Times New Roman" w:cs="Times New Roman"/>
                <w:b/>
                <w:i/>
                <w:iCs/>
                <w:color w:val="000000"/>
                <w:sz w:val="24"/>
                <w:szCs w:val="24"/>
                <w:lang w:eastAsia="lt-LT"/>
              </w:rPr>
            </w:pPr>
            <w:r w:rsidRPr="00937B8D">
              <w:rPr>
                <w:rFonts w:ascii="Times New Roman" w:eastAsia="Times New Roman" w:hAnsi="Times New Roman" w:cs="Times New Roman"/>
                <w:b/>
                <w:i/>
                <w:iCs/>
                <w:color w:val="000000"/>
                <w:sz w:val="24"/>
                <w:szCs w:val="24"/>
                <w:lang w:eastAsia="lt-LT"/>
              </w:rPr>
              <w:t xml:space="preserve">Kompleksinė saugoma teritorija </w:t>
            </w:r>
          </w:p>
        </w:tc>
      </w:tr>
      <w:tr w:rsidR="003457B7" w:rsidRPr="00937B8D" w14:paraId="3512BE03" w14:textId="77777777" w:rsidTr="002E7168">
        <w:tc>
          <w:tcPr>
            <w:tcW w:w="2689" w:type="dxa"/>
          </w:tcPr>
          <w:p w14:paraId="1F149E6A" w14:textId="6877B379" w:rsidR="003457B7" w:rsidRPr="00937B8D" w:rsidRDefault="003457B7" w:rsidP="00BD10FA">
            <w:pPr>
              <w:spacing w:line="276" w:lineRule="auto"/>
              <w:ind w:firstLine="851"/>
              <w:jc w:val="both"/>
              <w:rPr>
                <w:rFonts w:ascii="Times New Roman" w:eastAsia="Times New Roman" w:hAnsi="Times New Roman" w:cs="Times New Roman"/>
                <w:i/>
                <w:iCs/>
                <w:color w:val="000000"/>
                <w:sz w:val="24"/>
                <w:szCs w:val="24"/>
                <w:lang w:eastAsia="lt-LT"/>
              </w:rPr>
            </w:pPr>
            <w:r w:rsidRPr="00937B8D">
              <w:rPr>
                <w:rFonts w:ascii="Times New Roman" w:eastAsia="Times New Roman" w:hAnsi="Times New Roman" w:cs="Times New Roman"/>
                <w:i/>
                <w:iCs/>
                <w:color w:val="000000"/>
                <w:sz w:val="24"/>
                <w:szCs w:val="24"/>
                <w:lang w:eastAsia="lt-LT"/>
              </w:rPr>
              <w:t>Valstybinis parkas, biosferos rezervatas ir biosferos poligonų teritorijos</w:t>
            </w:r>
          </w:p>
        </w:tc>
        <w:tc>
          <w:tcPr>
            <w:tcW w:w="6939" w:type="dxa"/>
          </w:tcPr>
          <w:p w14:paraId="750DFF94" w14:textId="55AFFDC6" w:rsidR="003457B7" w:rsidRPr="00937B8D" w:rsidRDefault="00031EF0" w:rsidP="00BD10FA">
            <w:pPr>
              <w:spacing w:line="276" w:lineRule="auto"/>
              <w:ind w:firstLine="851"/>
              <w:jc w:val="both"/>
              <w:rPr>
                <w:rFonts w:ascii="Times New Roman" w:eastAsia="Times New Roman" w:hAnsi="Times New Roman" w:cs="Times New Roman"/>
                <w:i/>
                <w:iCs/>
                <w:color w:val="000000"/>
                <w:sz w:val="24"/>
                <w:szCs w:val="24"/>
                <w:lang w:eastAsia="lt-LT"/>
              </w:rPr>
            </w:pPr>
            <w:r w:rsidRPr="00937B8D">
              <w:rPr>
                <w:rFonts w:ascii="Times New Roman" w:eastAsia="Times New Roman" w:hAnsi="Times New Roman" w:cs="Times New Roman"/>
                <w:i/>
                <w:iCs/>
                <w:color w:val="000000"/>
                <w:sz w:val="24"/>
                <w:szCs w:val="24"/>
                <w:lang w:eastAsia="lt-LT"/>
              </w:rPr>
              <w:t xml:space="preserve">Draudžiamas </w:t>
            </w:r>
            <w:r w:rsidR="003457B7" w:rsidRPr="00937B8D">
              <w:rPr>
                <w:rFonts w:ascii="Times New Roman" w:eastAsia="Times New Roman" w:hAnsi="Times New Roman" w:cs="Times New Roman"/>
                <w:i/>
                <w:iCs/>
                <w:color w:val="000000"/>
                <w:sz w:val="24"/>
                <w:szCs w:val="24"/>
                <w:lang w:eastAsia="lt-LT"/>
              </w:rPr>
              <w:t>negavus už jų apsaugą atsakingos institucijos pritarimo projektui ar numatomai veiklai (išskyrus konservacinę ir miškų ūkio žemės naudojimo paskirtį, pagal Saugomų teritorijų įstatymo 32 straipsnio 8 dalyje numatytas išimtis)</w:t>
            </w:r>
          </w:p>
        </w:tc>
      </w:tr>
    </w:tbl>
    <w:p w14:paraId="7C2E1B22" w14:textId="626FC985" w:rsidR="00662A84" w:rsidRPr="00AC1052" w:rsidRDefault="00662A84" w:rsidP="00E152CE">
      <w:pPr>
        <w:spacing w:before="240" w:after="0" w:line="360" w:lineRule="auto"/>
        <w:ind w:firstLine="851"/>
        <w:jc w:val="both"/>
        <w:rPr>
          <w:rFonts w:ascii="Times New Roman" w:eastAsia="Times New Roman" w:hAnsi="Times New Roman" w:cs="Times New Roman"/>
          <w:sz w:val="24"/>
          <w:szCs w:val="24"/>
          <w:lang w:eastAsia="lt-LT"/>
        </w:rPr>
      </w:pPr>
      <w:r w:rsidRPr="00AC1052">
        <w:rPr>
          <w:rFonts w:ascii="Times New Roman" w:eastAsia="Times New Roman" w:hAnsi="Times New Roman" w:cs="Times New Roman"/>
          <w:sz w:val="24"/>
          <w:szCs w:val="24"/>
          <w:lang w:eastAsia="lt-LT"/>
        </w:rPr>
        <w:t>Tikslesnis kriterijaus apibrėžimas, parodantis tiesioginį ryšį tarp saugomų teritorijų ir specialiųjų žemės naudojimo sąlygų</w:t>
      </w:r>
      <w:r w:rsidR="00AC1052" w:rsidRPr="00AC1052">
        <w:rPr>
          <w:rFonts w:ascii="Times New Roman" w:eastAsia="Times New Roman" w:hAnsi="Times New Roman" w:cs="Times New Roman"/>
          <w:sz w:val="24"/>
          <w:szCs w:val="24"/>
          <w:lang w:eastAsia="lt-LT"/>
        </w:rPr>
        <w:t>,</w:t>
      </w:r>
      <w:r w:rsidRPr="00AC1052">
        <w:rPr>
          <w:rFonts w:ascii="Times New Roman" w:eastAsia="Times New Roman" w:hAnsi="Times New Roman" w:cs="Times New Roman"/>
          <w:sz w:val="24"/>
          <w:szCs w:val="24"/>
          <w:lang w:eastAsia="lt-LT"/>
        </w:rPr>
        <w:t xml:space="preserve"> padėtų savivaldybių darbuotojams tiksliau argumentuoti savo sprendimus, o sklypų savininkams dar iki prašymo teikimo įsivertinti jiems priklausančio žemės sklypo paskirties ir (ar) būdo keitimo galimybes</w:t>
      </w:r>
      <w:r w:rsidR="00AC1052" w:rsidRPr="00AC1052">
        <w:rPr>
          <w:rFonts w:ascii="Times New Roman" w:eastAsia="Times New Roman" w:hAnsi="Times New Roman" w:cs="Times New Roman"/>
          <w:sz w:val="24"/>
          <w:szCs w:val="24"/>
          <w:lang w:eastAsia="lt-LT"/>
        </w:rPr>
        <w:t xml:space="preserve"> ir poreikį kreiptis į už saugomą teritoriją atsakingą instituciją dėl pritarimo, kai jis privalomas</w:t>
      </w:r>
      <w:r w:rsidRPr="00AC1052">
        <w:rPr>
          <w:rFonts w:ascii="Times New Roman" w:eastAsia="Times New Roman" w:hAnsi="Times New Roman" w:cs="Times New Roman"/>
          <w:sz w:val="24"/>
          <w:szCs w:val="24"/>
          <w:lang w:eastAsia="lt-LT"/>
        </w:rPr>
        <w:t>.</w:t>
      </w:r>
    </w:p>
    <w:p w14:paraId="299F2C59" w14:textId="3FA23E6D" w:rsidR="0044548C" w:rsidRPr="0044548C" w:rsidRDefault="00601B60" w:rsidP="00674E77">
      <w:pPr>
        <w:spacing w:after="0" w:line="360" w:lineRule="auto"/>
        <w:ind w:firstLine="851"/>
        <w:jc w:val="both"/>
        <w:rPr>
          <w:rFonts w:ascii="Times New Roman" w:hAnsi="Times New Roman" w:cs="Times New Roman"/>
          <w:sz w:val="24"/>
          <w:szCs w:val="24"/>
        </w:rPr>
      </w:pPr>
      <w:r w:rsidRPr="0044548C">
        <w:rPr>
          <w:rFonts w:ascii="Times New Roman" w:hAnsi="Times New Roman" w:cs="Times New Roman"/>
          <w:sz w:val="24"/>
          <w:szCs w:val="24"/>
        </w:rPr>
        <w:t xml:space="preserve">Įvertinus STT pateiktą informaciją pastebėta nemažai atvejų, kai prašymai atmetami argumentuojant prieštaravimu Teritorijų planavimo įstatymo 20 straipsnio 2 dalies 2 punktui, kuriame išvardinti visi </w:t>
      </w:r>
      <w:r w:rsidR="00AC1052" w:rsidRPr="0044548C">
        <w:rPr>
          <w:rFonts w:ascii="Times New Roman" w:hAnsi="Times New Roman" w:cs="Times New Roman"/>
          <w:sz w:val="24"/>
          <w:szCs w:val="24"/>
        </w:rPr>
        <w:t xml:space="preserve">šiame skyriuje aptariami </w:t>
      </w:r>
      <w:r w:rsidRPr="0044548C">
        <w:rPr>
          <w:rFonts w:ascii="Times New Roman" w:hAnsi="Times New Roman" w:cs="Times New Roman"/>
          <w:sz w:val="24"/>
          <w:szCs w:val="24"/>
        </w:rPr>
        <w:t xml:space="preserve">kriterijai. </w:t>
      </w:r>
      <w:r w:rsidR="0082141A" w:rsidRPr="0044548C">
        <w:rPr>
          <w:rFonts w:ascii="Times New Roman" w:hAnsi="Times New Roman" w:cs="Times New Roman"/>
          <w:sz w:val="24"/>
          <w:szCs w:val="24"/>
        </w:rPr>
        <w:t>Kadangi minėtais atvejais atmetimo motyvai plačiau neišdėstomi, prašymą teikusiems asmenims, ne</w:t>
      </w:r>
      <w:r w:rsidRPr="0044548C">
        <w:rPr>
          <w:rFonts w:ascii="Times New Roman" w:hAnsi="Times New Roman" w:cs="Times New Roman"/>
          <w:sz w:val="24"/>
          <w:szCs w:val="24"/>
        </w:rPr>
        <w:t>turint</w:t>
      </w:r>
      <w:r w:rsidR="0082141A" w:rsidRPr="0044548C">
        <w:rPr>
          <w:rFonts w:ascii="Times New Roman" w:hAnsi="Times New Roman" w:cs="Times New Roman"/>
          <w:sz w:val="24"/>
          <w:szCs w:val="24"/>
        </w:rPr>
        <w:t>iems</w:t>
      </w:r>
      <w:r w:rsidRPr="0044548C">
        <w:rPr>
          <w:rFonts w:ascii="Times New Roman" w:hAnsi="Times New Roman" w:cs="Times New Roman"/>
          <w:sz w:val="24"/>
          <w:szCs w:val="24"/>
        </w:rPr>
        <w:t xml:space="preserve"> teritorijų planavimo ir jo įgyvendinimo </w:t>
      </w:r>
      <w:r w:rsidR="00AC1052" w:rsidRPr="0044548C">
        <w:rPr>
          <w:rFonts w:ascii="Times New Roman" w:hAnsi="Times New Roman" w:cs="Times New Roman"/>
          <w:sz w:val="24"/>
          <w:szCs w:val="24"/>
        </w:rPr>
        <w:t xml:space="preserve">praktikos </w:t>
      </w:r>
      <w:r w:rsidRPr="0044548C">
        <w:rPr>
          <w:rFonts w:ascii="Times New Roman" w:hAnsi="Times New Roman" w:cs="Times New Roman"/>
          <w:sz w:val="24"/>
          <w:szCs w:val="24"/>
        </w:rPr>
        <w:t>žinių bei neišmanant</w:t>
      </w:r>
      <w:r w:rsidR="0082141A" w:rsidRPr="0044548C">
        <w:rPr>
          <w:rFonts w:ascii="Times New Roman" w:hAnsi="Times New Roman" w:cs="Times New Roman"/>
          <w:sz w:val="24"/>
          <w:szCs w:val="24"/>
        </w:rPr>
        <w:t>iems</w:t>
      </w:r>
      <w:r w:rsidRPr="0044548C">
        <w:rPr>
          <w:rFonts w:ascii="Times New Roman" w:hAnsi="Times New Roman" w:cs="Times New Roman"/>
          <w:sz w:val="24"/>
          <w:szCs w:val="24"/>
        </w:rPr>
        <w:t xml:space="preserve"> savivaldybės atsakomybių</w:t>
      </w:r>
      <w:r w:rsidR="0082141A" w:rsidRPr="0044548C">
        <w:rPr>
          <w:rFonts w:ascii="Times New Roman" w:hAnsi="Times New Roman" w:cs="Times New Roman"/>
          <w:sz w:val="24"/>
          <w:szCs w:val="24"/>
        </w:rPr>
        <w:t xml:space="preserve"> (plėtros, investavimo ir prioritetų </w:t>
      </w:r>
      <w:r w:rsidR="0082141A" w:rsidRPr="0044548C">
        <w:rPr>
          <w:rFonts w:ascii="Times New Roman" w:hAnsi="Times New Roman" w:cs="Times New Roman"/>
          <w:sz w:val="24"/>
          <w:szCs w:val="24"/>
        </w:rPr>
        <w:lastRenderedPageBreak/>
        <w:t>reikšmės),</w:t>
      </w:r>
      <w:r w:rsidRPr="0044548C">
        <w:rPr>
          <w:rFonts w:ascii="Times New Roman" w:hAnsi="Times New Roman" w:cs="Times New Roman"/>
          <w:sz w:val="24"/>
          <w:szCs w:val="24"/>
        </w:rPr>
        <w:t xml:space="preserve"> sudėtinga savarankiškai įsivertinti pagal kiekvieną kriterijų, ar </w:t>
      </w:r>
      <w:r w:rsidR="0082141A" w:rsidRPr="0044548C">
        <w:rPr>
          <w:rFonts w:ascii="Times New Roman" w:hAnsi="Times New Roman" w:cs="Times New Roman"/>
          <w:sz w:val="24"/>
          <w:szCs w:val="24"/>
        </w:rPr>
        <w:t>savivaldybių merų (ar anksčiau – savivaldybių administracijų direktorių) sprendimai nepakeisti sklypo paskirties, vadovaujantis Teritorijų planavimo</w:t>
      </w:r>
      <w:r w:rsidR="00893F96">
        <w:rPr>
          <w:rFonts w:ascii="Times New Roman" w:hAnsi="Times New Roman" w:cs="Times New Roman"/>
          <w:sz w:val="24"/>
          <w:szCs w:val="24"/>
        </w:rPr>
        <w:t xml:space="preserve"> įstatymo</w:t>
      </w:r>
      <w:r w:rsidR="0082141A" w:rsidRPr="0044548C">
        <w:rPr>
          <w:rFonts w:ascii="Times New Roman" w:hAnsi="Times New Roman" w:cs="Times New Roman"/>
          <w:sz w:val="24"/>
          <w:szCs w:val="24"/>
        </w:rPr>
        <w:t xml:space="preserve"> 20 straipsnio 2 dalies 2 punktu, nepažeidė jų nuosavybės teisių.</w:t>
      </w:r>
      <w:r w:rsidR="007B4364" w:rsidRPr="0044548C">
        <w:rPr>
          <w:rFonts w:ascii="Times New Roman" w:hAnsi="Times New Roman" w:cs="Times New Roman"/>
          <w:sz w:val="24"/>
          <w:szCs w:val="24"/>
        </w:rPr>
        <w:t xml:space="preserve"> </w:t>
      </w:r>
    </w:p>
    <w:p w14:paraId="4CF467DE" w14:textId="1419268C" w:rsidR="00E152CE" w:rsidRDefault="007B4364" w:rsidP="00674E77">
      <w:pPr>
        <w:spacing w:after="0" w:line="360" w:lineRule="auto"/>
        <w:ind w:firstLine="851"/>
        <w:jc w:val="both"/>
        <w:rPr>
          <w:rFonts w:ascii="Times New Roman" w:hAnsi="Times New Roman" w:cs="Times New Roman"/>
          <w:i/>
          <w:iCs/>
          <w:sz w:val="23"/>
          <w:szCs w:val="23"/>
        </w:rPr>
      </w:pPr>
      <w:r w:rsidRPr="0044548C">
        <w:rPr>
          <w:rFonts w:ascii="Times New Roman" w:hAnsi="Times New Roman" w:cs="Times New Roman"/>
          <w:sz w:val="24"/>
          <w:szCs w:val="24"/>
        </w:rPr>
        <w:t xml:space="preserve">Nesant konkretumo kaip šie kriterijai yra įvertinami ir plačiai interpretavimo diskrecijai </w:t>
      </w:r>
      <w:r w:rsidR="0044548C" w:rsidRPr="0044548C">
        <w:rPr>
          <w:rFonts w:ascii="Times New Roman" w:hAnsi="Times New Roman" w:cs="Times New Roman"/>
          <w:sz w:val="24"/>
          <w:szCs w:val="24"/>
        </w:rPr>
        <w:t>palankus reglamentavimas, sudaro prielaidas</w:t>
      </w:r>
      <w:r w:rsidRPr="0044548C">
        <w:rPr>
          <w:rFonts w:ascii="Times New Roman" w:hAnsi="Times New Roman" w:cs="Times New Roman"/>
          <w:sz w:val="24"/>
          <w:szCs w:val="24"/>
        </w:rPr>
        <w:t xml:space="preserve"> </w:t>
      </w:r>
      <w:r w:rsidR="0044548C" w:rsidRPr="0044548C">
        <w:rPr>
          <w:rFonts w:ascii="Times New Roman" w:hAnsi="Times New Roman" w:cs="Times New Roman"/>
          <w:sz w:val="24"/>
          <w:szCs w:val="24"/>
        </w:rPr>
        <w:t xml:space="preserve">priimti </w:t>
      </w:r>
      <w:r w:rsidRPr="0044548C">
        <w:rPr>
          <w:rFonts w:ascii="Times New Roman" w:hAnsi="Times New Roman" w:cs="Times New Roman"/>
          <w:sz w:val="24"/>
          <w:szCs w:val="24"/>
        </w:rPr>
        <w:t>sprendim</w:t>
      </w:r>
      <w:r w:rsidR="0044548C" w:rsidRPr="0044548C">
        <w:rPr>
          <w:rFonts w:ascii="Times New Roman" w:hAnsi="Times New Roman" w:cs="Times New Roman"/>
          <w:sz w:val="24"/>
          <w:szCs w:val="24"/>
        </w:rPr>
        <w:t>ą</w:t>
      </w:r>
      <w:r w:rsidRPr="0044548C">
        <w:rPr>
          <w:rFonts w:ascii="Times New Roman" w:hAnsi="Times New Roman" w:cs="Times New Roman"/>
          <w:sz w:val="24"/>
          <w:szCs w:val="24"/>
        </w:rPr>
        <w:t xml:space="preserve"> pakeisti žemės sklypo paskirtį ir ar būdą, </w:t>
      </w:r>
      <w:r w:rsidR="0044548C" w:rsidRPr="0044548C">
        <w:rPr>
          <w:rFonts w:ascii="Times New Roman" w:hAnsi="Times New Roman" w:cs="Times New Roman"/>
          <w:sz w:val="24"/>
          <w:szCs w:val="24"/>
        </w:rPr>
        <w:t>nors, pavyzdžiui,</w:t>
      </w:r>
      <w:r w:rsidRPr="0044548C">
        <w:rPr>
          <w:rFonts w:ascii="Times New Roman" w:hAnsi="Times New Roman" w:cs="Times New Roman"/>
          <w:sz w:val="24"/>
          <w:szCs w:val="24"/>
        </w:rPr>
        <w:t xml:space="preserve"> tenkinamos tik dvi minėto Teritorijų planavimo įstatymo punkto sąlygos – keitimas neprieštarauja savivaldybės Bendrojo plano sprendiniams ir yra įvertinti gauti visuomenės pasiūlymai (prašymas paviešintas 10 dienų laikotarpiui, visuomenės pasiūlymams pateikti), o į likusius kriterijus neatsižvelg</w:t>
      </w:r>
      <w:r w:rsidR="0044548C" w:rsidRPr="0044548C">
        <w:rPr>
          <w:rFonts w:ascii="Times New Roman" w:hAnsi="Times New Roman" w:cs="Times New Roman"/>
          <w:sz w:val="24"/>
          <w:szCs w:val="24"/>
        </w:rPr>
        <w:t>ti</w:t>
      </w:r>
      <w:r w:rsidRPr="0044548C">
        <w:rPr>
          <w:rFonts w:ascii="Times New Roman" w:hAnsi="Times New Roman" w:cs="Times New Roman"/>
          <w:sz w:val="24"/>
          <w:szCs w:val="24"/>
        </w:rPr>
        <w:t>. Galimos ir priešingos situacijos, kai sklyp</w:t>
      </w:r>
      <w:r w:rsidR="00300A05" w:rsidRPr="0044548C">
        <w:rPr>
          <w:rFonts w:ascii="Times New Roman" w:hAnsi="Times New Roman" w:cs="Times New Roman"/>
          <w:sz w:val="24"/>
          <w:szCs w:val="24"/>
        </w:rPr>
        <w:t>o</w:t>
      </w:r>
      <w:r w:rsidRPr="0044548C">
        <w:rPr>
          <w:rFonts w:ascii="Times New Roman" w:hAnsi="Times New Roman" w:cs="Times New Roman"/>
          <w:sz w:val="24"/>
          <w:szCs w:val="24"/>
        </w:rPr>
        <w:t>, atitinkanči</w:t>
      </w:r>
      <w:r w:rsidR="00300A05" w:rsidRPr="0044548C">
        <w:rPr>
          <w:rFonts w:ascii="Times New Roman" w:hAnsi="Times New Roman" w:cs="Times New Roman"/>
          <w:sz w:val="24"/>
          <w:szCs w:val="24"/>
        </w:rPr>
        <w:t>o visas punkto sąlygas ir kriterijus, paskirt</w:t>
      </w:r>
      <w:r w:rsidR="0044548C" w:rsidRPr="0044548C">
        <w:rPr>
          <w:rFonts w:ascii="Times New Roman" w:hAnsi="Times New Roman" w:cs="Times New Roman"/>
          <w:sz w:val="24"/>
          <w:szCs w:val="24"/>
        </w:rPr>
        <w:t xml:space="preserve">į atsisakoma keisti neteisėtai, nurodant </w:t>
      </w:r>
      <w:r w:rsidR="00300A05" w:rsidRPr="0044548C">
        <w:rPr>
          <w:rFonts w:ascii="Times New Roman" w:hAnsi="Times New Roman" w:cs="Times New Roman"/>
          <w:sz w:val="24"/>
          <w:szCs w:val="24"/>
        </w:rPr>
        <w:t>neatitiki</w:t>
      </w:r>
      <w:r w:rsidR="0044548C" w:rsidRPr="0044548C">
        <w:rPr>
          <w:rFonts w:ascii="Times New Roman" w:hAnsi="Times New Roman" w:cs="Times New Roman"/>
          <w:sz w:val="24"/>
          <w:szCs w:val="24"/>
        </w:rPr>
        <w:t>mą Teritorijų planavimo įstatymo 20 straipsnio 2 dalies 2 punkte</w:t>
      </w:r>
      <w:r w:rsidR="00300A05" w:rsidRPr="0044548C">
        <w:rPr>
          <w:rFonts w:ascii="Times New Roman" w:hAnsi="Times New Roman" w:cs="Times New Roman"/>
          <w:sz w:val="24"/>
          <w:szCs w:val="24"/>
        </w:rPr>
        <w:t xml:space="preserve"> nustatytoms sąlygoms ir kriterijams, plačiau neargumentuojant </w:t>
      </w:r>
      <w:r w:rsidR="0044548C" w:rsidRPr="0044548C">
        <w:rPr>
          <w:rFonts w:ascii="Times New Roman" w:hAnsi="Times New Roman" w:cs="Times New Roman"/>
          <w:sz w:val="24"/>
          <w:szCs w:val="24"/>
        </w:rPr>
        <w:t>bei</w:t>
      </w:r>
      <w:r w:rsidR="00300A05" w:rsidRPr="0044548C">
        <w:rPr>
          <w:rFonts w:ascii="Times New Roman" w:hAnsi="Times New Roman" w:cs="Times New Roman"/>
          <w:sz w:val="24"/>
          <w:szCs w:val="24"/>
        </w:rPr>
        <w:t xml:space="preserve"> paliekant atmetimo pagrindą laisvam prašymą teikusio asmens interpretavimui.</w:t>
      </w:r>
    </w:p>
    <w:p w14:paraId="2FEC97E0" w14:textId="43FC9BDE" w:rsidR="002173E7" w:rsidRPr="00593E6C" w:rsidRDefault="00593E6C" w:rsidP="00E152CE">
      <w:pPr>
        <w:spacing w:before="240" w:after="0" w:line="360" w:lineRule="auto"/>
        <w:ind w:firstLine="851"/>
        <w:rPr>
          <w:rFonts w:ascii="Times New Roman" w:hAnsi="Times New Roman" w:cs="Times New Roman"/>
          <w:i/>
          <w:iCs/>
          <w:sz w:val="23"/>
          <w:szCs w:val="23"/>
          <w:shd w:val="clear" w:color="auto" w:fill="D9E2F3" w:themeFill="accent5" w:themeFillTint="33"/>
        </w:rPr>
      </w:pPr>
      <w:r w:rsidRPr="00593E6C">
        <w:rPr>
          <w:rFonts w:ascii="Times New Roman" w:hAnsi="Times New Roman" w:cs="Times New Roman"/>
          <w:i/>
          <w:iCs/>
          <w:sz w:val="23"/>
          <w:szCs w:val="23"/>
        </w:rPr>
        <w:t>Dėl v</w:t>
      </w:r>
      <w:r w:rsidR="00601B60" w:rsidRPr="00593E6C">
        <w:rPr>
          <w:rFonts w:ascii="Times New Roman" w:hAnsi="Times New Roman" w:cs="Times New Roman"/>
          <w:i/>
          <w:iCs/>
          <w:sz w:val="23"/>
          <w:szCs w:val="23"/>
        </w:rPr>
        <w:t>ykdom</w:t>
      </w:r>
      <w:r w:rsidRPr="00593E6C">
        <w:rPr>
          <w:rFonts w:ascii="Times New Roman" w:hAnsi="Times New Roman" w:cs="Times New Roman"/>
          <w:i/>
          <w:iCs/>
          <w:sz w:val="23"/>
          <w:szCs w:val="23"/>
        </w:rPr>
        <w:t>os</w:t>
      </w:r>
      <w:r w:rsidR="00601B60" w:rsidRPr="00593E6C">
        <w:rPr>
          <w:rFonts w:ascii="Times New Roman" w:hAnsi="Times New Roman" w:cs="Times New Roman"/>
          <w:i/>
          <w:iCs/>
          <w:sz w:val="23"/>
          <w:szCs w:val="23"/>
        </w:rPr>
        <w:t xml:space="preserve"> ir suplanuot</w:t>
      </w:r>
      <w:r w:rsidRPr="00593E6C">
        <w:rPr>
          <w:rFonts w:ascii="Times New Roman" w:hAnsi="Times New Roman" w:cs="Times New Roman"/>
          <w:i/>
          <w:iCs/>
          <w:sz w:val="23"/>
          <w:szCs w:val="23"/>
        </w:rPr>
        <w:t>os</w:t>
      </w:r>
      <w:r w:rsidR="00601B60" w:rsidRPr="00593E6C">
        <w:rPr>
          <w:rFonts w:ascii="Times New Roman" w:hAnsi="Times New Roman" w:cs="Times New Roman"/>
          <w:i/>
          <w:iCs/>
          <w:sz w:val="23"/>
          <w:szCs w:val="23"/>
        </w:rPr>
        <w:t xml:space="preserve"> vykdyti veikl</w:t>
      </w:r>
      <w:r w:rsidRPr="00593E6C">
        <w:rPr>
          <w:rFonts w:ascii="Times New Roman" w:hAnsi="Times New Roman" w:cs="Times New Roman"/>
          <w:i/>
          <w:iCs/>
          <w:sz w:val="23"/>
          <w:szCs w:val="23"/>
        </w:rPr>
        <w:t>os</w:t>
      </w:r>
    </w:p>
    <w:p w14:paraId="250CF993" w14:textId="5711EED5" w:rsidR="00B86822" w:rsidRDefault="009C561B" w:rsidP="00593E6C">
      <w:pPr>
        <w:spacing w:after="0" w:line="360" w:lineRule="auto"/>
        <w:ind w:firstLine="851"/>
        <w:jc w:val="both"/>
        <w:rPr>
          <w:rFonts w:ascii="Times New Roman" w:eastAsia="Times New Roman" w:hAnsi="Times New Roman" w:cs="Times New Roman"/>
          <w:sz w:val="24"/>
          <w:szCs w:val="24"/>
          <w:lang w:eastAsia="lt-LT"/>
        </w:rPr>
      </w:pPr>
      <w:r w:rsidRPr="009C561B">
        <w:rPr>
          <w:rFonts w:ascii="Times New Roman" w:eastAsia="Times New Roman" w:hAnsi="Times New Roman" w:cs="Times New Roman"/>
          <w:sz w:val="24"/>
          <w:szCs w:val="24"/>
          <w:lang w:eastAsia="lt-LT"/>
        </w:rPr>
        <w:t xml:space="preserve">Pagal Lietuvos Respublikos saugomų teritorijų įstatymą veikla yra ūkinis ir kitoks asmens veikimas, turintis poveikį aplinkai </w:t>
      </w:r>
      <w:r w:rsidR="005D4CE3">
        <w:rPr>
          <w:rFonts w:ascii="Times New Roman" w:eastAsia="Times New Roman" w:hAnsi="Times New Roman" w:cs="Times New Roman"/>
          <w:sz w:val="24"/>
          <w:szCs w:val="24"/>
          <w:lang w:eastAsia="lt-LT"/>
        </w:rPr>
        <w:t>(</w:t>
      </w:r>
      <w:r w:rsidRPr="009C561B">
        <w:rPr>
          <w:rFonts w:ascii="Times New Roman" w:eastAsia="Times New Roman" w:hAnsi="Times New Roman" w:cs="Times New Roman"/>
          <w:sz w:val="24"/>
          <w:szCs w:val="24"/>
          <w:lang w:eastAsia="lt-LT"/>
        </w:rPr>
        <w:t>gali</w:t>
      </w:r>
      <w:r w:rsidR="005D4CE3">
        <w:rPr>
          <w:rFonts w:ascii="Times New Roman" w:eastAsia="Times New Roman" w:hAnsi="Times New Roman" w:cs="Times New Roman"/>
          <w:sz w:val="24"/>
          <w:szCs w:val="24"/>
          <w:lang w:eastAsia="lt-LT"/>
        </w:rPr>
        <w:t>ntis</w:t>
      </w:r>
      <w:r w:rsidRPr="009C561B">
        <w:rPr>
          <w:rFonts w:ascii="Times New Roman" w:eastAsia="Times New Roman" w:hAnsi="Times New Roman" w:cs="Times New Roman"/>
          <w:sz w:val="24"/>
          <w:szCs w:val="24"/>
          <w:lang w:eastAsia="lt-LT"/>
        </w:rPr>
        <w:t xml:space="preserve"> apimti statybą, </w:t>
      </w:r>
      <w:r w:rsidR="005D4CE3">
        <w:rPr>
          <w:rFonts w:ascii="Times New Roman" w:eastAsia="Times New Roman" w:hAnsi="Times New Roman" w:cs="Times New Roman"/>
          <w:sz w:val="24"/>
          <w:szCs w:val="24"/>
          <w:lang w:eastAsia="lt-LT"/>
        </w:rPr>
        <w:t>gamybą</w:t>
      </w:r>
      <w:r w:rsidRPr="009C561B">
        <w:rPr>
          <w:rFonts w:ascii="Times New Roman" w:eastAsia="Times New Roman" w:hAnsi="Times New Roman" w:cs="Times New Roman"/>
          <w:sz w:val="24"/>
          <w:szCs w:val="24"/>
          <w:lang w:eastAsia="lt-LT"/>
        </w:rPr>
        <w:t>, gamtos išteklių naudojimą, žemėtvarkos, miškotvarkos, vandentvarkos projektuose numatomą veiklą ir kitą galinčią daryti poveikį aplinkai ūkinę veiklą</w:t>
      </w:r>
      <w:r w:rsidR="005D4CE3">
        <w:rPr>
          <w:rFonts w:ascii="Times New Roman" w:eastAsia="Times New Roman" w:hAnsi="Times New Roman" w:cs="Times New Roman"/>
          <w:sz w:val="24"/>
          <w:szCs w:val="24"/>
          <w:lang w:eastAsia="lt-LT"/>
        </w:rPr>
        <w:t>)</w:t>
      </w:r>
      <w:r w:rsidRPr="009C561B">
        <w:rPr>
          <w:rFonts w:ascii="Times New Roman" w:eastAsia="Times New Roman" w:hAnsi="Times New Roman" w:cs="Times New Roman"/>
          <w:sz w:val="24"/>
          <w:szCs w:val="24"/>
          <w:lang w:eastAsia="lt-LT"/>
        </w:rPr>
        <w:t xml:space="preserve">. Pagal Lietuvos Respublikos specialiųjų žemės naudojimo sąlygų įstatymą poveikis aplinkai – aplinkos pokytis, numatomas dėl planuojamos (ar esamos) ūkinės veiklos. </w:t>
      </w:r>
      <w:r w:rsidR="00711617">
        <w:rPr>
          <w:rFonts w:ascii="Times New Roman" w:eastAsia="Times New Roman" w:hAnsi="Times New Roman" w:cs="Times New Roman"/>
          <w:sz w:val="24"/>
          <w:szCs w:val="24"/>
          <w:lang w:eastAsia="lt-LT"/>
        </w:rPr>
        <w:t>Be a</w:t>
      </w:r>
      <w:r w:rsidR="005D4CE3">
        <w:rPr>
          <w:rFonts w:ascii="Times New Roman" w:eastAsia="Times New Roman" w:hAnsi="Times New Roman" w:cs="Times New Roman"/>
          <w:sz w:val="24"/>
          <w:szCs w:val="24"/>
          <w:lang w:eastAsia="lt-LT"/>
        </w:rPr>
        <w:t>nks</w:t>
      </w:r>
      <w:r w:rsidR="00711617">
        <w:rPr>
          <w:rFonts w:ascii="Times New Roman" w:eastAsia="Times New Roman" w:hAnsi="Times New Roman" w:cs="Times New Roman"/>
          <w:sz w:val="24"/>
          <w:szCs w:val="24"/>
          <w:lang w:eastAsia="lt-LT"/>
        </w:rPr>
        <w:t xml:space="preserve">čiau aptartų </w:t>
      </w:r>
      <w:r w:rsidR="00711617" w:rsidRPr="00EA1357">
        <w:rPr>
          <w:rFonts w:ascii="Times New Roman" w:eastAsia="Times New Roman" w:hAnsi="Times New Roman" w:cs="Times New Roman"/>
          <w:sz w:val="24"/>
          <w:szCs w:val="24"/>
          <w:lang w:eastAsia="lt-LT"/>
        </w:rPr>
        <w:t>gamtinio ir kultūrinio kraštovaizdžio apsaugos reikalavimų</w:t>
      </w:r>
      <w:r w:rsidR="00711617">
        <w:rPr>
          <w:rFonts w:ascii="Times New Roman" w:eastAsia="Times New Roman" w:hAnsi="Times New Roman" w:cs="Times New Roman"/>
          <w:sz w:val="24"/>
          <w:szCs w:val="24"/>
          <w:lang w:eastAsia="lt-LT"/>
        </w:rPr>
        <w:t>, š</w:t>
      </w:r>
      <w:r w:rsidRPr="009C561B">
        <w:rPr>
          <w:rFonts w:ascii="Times New Roman" w:eastAsia="Times New Roman" w:hAnsi="Times New Roman" w:cs="Times New Roman"/>
          <w:sz w:val="24"/>
          <w:szCs w:val="24"/>
          <w:lang w:eastAsia="lt-LT"/>
        </w:rPr>
        <w:t>iuo įstatymu vadovaujantis įvertinami</w:t>
      </w:r>
      <w:r w:rsidR="00EA1357">
        <w:rPr>
          <w:rFonts w:ascii="Times New Roman" w:eastAsia="Times New Roman" w:hAnsi="Times New Roman" w:cs="Times New Roman"/>
          <w:sz w:val="24"/>
          <w:szCs w:val="24"/>
          <w:lang w:eastAsia="lt-LT"/>
        </w:rPr>
        <w:t xml:space="preserve"> </w:t>
      </w:r>
      <w:r w:rsidR="007F7850" w:rsidRPr="005B46DF">
        <w:rPr>
          <w:rFonts w:ascii="Times New Roman" w:eastAsia="Times New Roman" w:hAnsi="Times New Roman" w:cs="Times New Roman"/>
          <w:sz w:val="24"/>
          <w:szCs w:val="24"/>
          <w:lang w:eastAsia="lt-LT"/>
        </w:rPr>
        <w:t xml:space="preserve">magistralinių dujotiekių vietovės klasių teritorijose, aprobuotų atviru kasybos būdu (nuo žemės paviršiaus karjerais) išgaunamų žemės gelmių išteklių telkiniuose, Klaipėdos valstybinio jūrų uosto rezervinėse teritorijose, Valstybės saugumo departamento saugomų objektų apsaugos zonose </w:t>
      </w:r>
      <w:r w:rsidR="00EA1357" w:rsidRPr="005B46DF">
        <w:rPr>
          <w:rFonts w:ascii="Times New Roman" w:eastAsia="Times New Roman" w:hAnsi="Times New Roman" w:cs="Times New Roman"/>
          <w:sz w:val="24"/>
          <w:szCs w:val="24"/>
          <w:lang w:eastAsia="lt-LT"/>
        </w:rPr>
        <w:t xml:space="preserve">ar sanitarinės apsaugos zonoje </w:t>
      </w:r>
      <w:r w:rsidR="00EA1357">
        <w:rPr>
          <w:rFonts w:ascii="Times New Roman" w:eastAsia="Times New Roman" w:hAnsi="Times New Roman" w:cs="Times New Roman"/>
          <w:sz w:val="24"/>
          <w:szCs w:val="24"/>
          <w:lang w:eastAsia="lt-LT"/>
        </w:rPr>
        <w:t>esančiam</w:t>
      </w:r>
      <w:r w:rsidRPr="009C561B">
        <w:rPr>
          <w:rFonts w:ascii="Times New Roman" w:eastAsia="Times New Roman" w:hAnsi="Times New Roman" w:cs="Times New Roman"/>
          <w:sz w:val="24"/>
          <w:szCs w:val="24"/>
          <w:lang w:eastAsia="lt-LT"/>
        </w:rPr>
        <w:t xml:space="preserve"> sklypui, kurio pagrindinę žemės naudojimo paskirtį ir (ar) būdą prašoma pakeisti, ar nustatyti, taikomi ūkinės ir (ar) kitokios veiklos apribojimai (specialiosios žemės naudojimo sąlygos).  </w:t>
      </w:r>
    </w:p>
    <w:p w14:paraId="7C17E58E" w14:textId="660446AE" w:rsidR="00C6786E" w:rsidRPr="002C656B" w:rsidRDefault="00C6786E" w:rsidP="00593E6C">
      <w:pPr>
        <w:spacing w:after="0" w:line="360" w:lineRule="auto"/>
        <w:ind w:firstLine="851"/>
        <w:jc w:val="both"/>
        <w:rPr>
          <w:rFonts w:ascii="Times New Roman" w:eastAsia="Times New Roman" w:hAnsi="Times New Roman" w:cs="Times New Roman"/>
          <w:sz w:val="24"/>
          <w:szCs w:val="24"/>
          <w:lang w:eastAsia="lt-LT"/>
        </w:rPr>
      </w:pPr>
      <w:r w:rsidRPr="002C656B">
        <w:rPr>
          <w:rFonts w:ascii="Times New Roman" w:eastAsia="Times New Roman" w:hAnsi="Times New Roman" w:cs="Times New Roman"/>
          <w:sz w:val="24"/>
          <w:szCs w:val="24"/>
          <w:lang w:eastAsia="lt-LT"/>
        </w:rPr>
        <w:t xml:space="preserve">Iš galiojančių reguliacinių nuostatų nėra aišku kuriame etape veikla gretimame sklype, ar gretimoje teritorijoje vertinama nebe kaip planuojama, o kaip jau suplanuota vykdyti ir nuo kurio momento tai daro poveikį sklypo, kurio paskirtį ir (ar) būdą siekiama keisti, savininko nuosavybės teisėms. </w:t>
      </w:r>
    </w:p>
    <w:p w14:paraId="2D52C02B" w14:textId="1EC0802B" w:rsidR="002C656B" w:rsidRPr="002C656B" w:rsidRDefault="00292F87" w:rsidP="00E152CE">
      <w:pPr>
        <w:spacing w:after="0" w:line="360" w:lineRule="auto"/>
        <w:ind w:firstLine="851"/>
        <w:jc w:val="both"/>
        <w:rPr>
          <w:rFonts w:ascii="Times New Roman" w:eastAsia="Times New Roman" w:hAnsi="Times New Roman" w:cs="Times New Roman"/>
          <w:sz w:val="24"/>
          <w:szCs w:val="24"/>
          <w:lang w:eastAsia="lt-LT"/>
        </w:rPr>
      </w:pPr>
      <w:r w:rsidRPr="002C656B">
        <w:rPr>
          <w:rFonts w:ascii="Times New Roman" w:eastAsia="Times New Roman" w:hAnsi="Times New Roman" w:cs="Times New Roman"/>
          <w:sz w:val="24"/>
          <w:szCs w:val="24"/>
          <w:lang w:eastAsia="lt-LT"/>
        </w:rPr>
        <w:t>Vykdoma veikla galimybes gretimuose sklypuose planuoti statybą ar veiklos vykdymą gali apriboti tik</w:t>
      </w:r>
      <w:r w:rsidR="00C6786E" w:rsidRPr="002C656B">
        <w:rPr>
          <w:rFonts w:ascii="Times New Roman" w:eastAsia="Times New Roman" w:hAnsi="Times New Roman" w:cs="Times New Roman"/>
          <w:sz w:val="24"/>
          <w:szCs w:val="24"/>
          <w:lang w:eastAsia="lt-LT"/>
        </w:rPr>
        <w:t xml:space="preserve"> jeigu</w:t>
      </w:r>
      <w:r w:rsidRPr="002C656B">
        <w:rPr>
          <w:rFonts w:ascii="Times New Roman" w:eastAsia="Times New Roman" w:hAnsi="Times New Roman" w:cs="Times New Roman"/>
          <w:sz w:val="24"/>
          <w:szCs w:val="24"/>
          <w:lang w:eastAsia="lt-LT"/>
        </w:rPr>
        <w:t xml:space="preserve"> dėl jos tuose sklypuose yra nustatytos tam tikros specialiosios žemės naudojimo sąlygos. </w:t>
      </w:r>
      <w:r w:rsidR="00C6786E" w:rsidRPr="002C656B">
        <w:rPr>
          <w:rFonts w:ascii="Times New Roman" w:eastAsia="Times New Roman" w:hAnsi="Times New Roman" w:cs="Times New Roman"/>
          <w:sz w:val="24"/>
          <w:szCs w:val="24"/>
          <w:lang w:eastAsia="lt-LT"/>
        </w:rPr>
        <w:t xml:space="preserve">Tačiau iš STT pateiktos informacijos matyti, kad kai kuriais atvejais tarp atmetimo pagrindų, ar nustatytų prašymo trūkumų nurodoma </w:t>
      </w:r>
      <w:r w:rsidR="00C6786E" w:rsidRPr="00F81E26">
        <w:rPr>
          <w:rFonts w:ascii="Times New Roman" w:eastAsia="Times New Roman" w:hAnsi="Times New Roman" w:cs="Times New Roman"/>
          <w:i/>
          <w:iCs/>
          <w:sz w:val="24"/>
          <w:szCs w:val="24"/>
          <w:lang w:eastAsia="lt-LT"/>
        </w:rPr>
        <w:t xml:space="preserve">„neįvertinta gretimuose sklypuose vykdoma ar suplanuota </w:t>
      </w:r>
      <w:r w:rsidR="00C6786E" w:rsidRPr="00F81E26">
        <w:rPr>
          <w:rFonts w:ascii="Times New Roman" w:eastAsia="Times New Roman" w:hAnsi="Times New Roman" w:cs="Times New Roman"/>
          <w:i/>
          <w:iCs/>
          <w:sz w:val="24"/>
          <w:szCs w:val="24"/>
          <w:lang w:eastAsia="lt-LT"/>
        </w:rPr>
        <w:lastRenderedPageBreak/>
        <w:t>veikla“</w:t>
      </w:r>
      <w:r w:rsidR="00C6786E" w:rsidRPr="002C656B">
        <w:rPr>
          <w:rFonts w:ascii="Times New Roman" w:eastAsia="Times New Roman" w:hAnsi="Times New Roman" w:cs="Times New Roman"/>
          <w:sz w:val="24"/>
          <w:szCs w:val="24"/>
          <w:lang w:eastAsia="lt-LT"/>
        </w:rPr>
        <w:t xml:space="preserve">. Toks netikslus ir neišsamus atmetimo motyvų aprašymas nebūtinai </w:t>
      </w:r>
      <w:r w:rsidR="00443E36" w:rsidRPr="002C656B">
        <w:rPr>
          <w:rFonts w:ascii="Times New Roman" w:eastAsia="Times New Roman" w:hAnsi="Times New Roman" w:cs="Times New Roman"/>
          <w:sz w:val="24"/>
          <w:szCs w:val="24"/>
          <w:lang w:eastAsia="lt-LT"/>
        </w:rPr>
        <w:t>parodo</w:t>
      </w:r>
      <w:r w:rsidR="00C6786E" w:rsidRPr="002C656B">
        <w:rPr>
          <w:rFonts w:ascii="Times New Roman" w:eastAsia="Times New Roman" w:hAnsi="Times New Roman" w:cs="Times New Roman"/>
          <w:sz w:val="24"/>
          <w:szCs w:val="24"/>
          <w:lang w:eastAsia="lt-LT"/>
        </w:rPr>
        <w:t xml:space="preserve"> siekį manipuliuoti, ar suklaidinti, </w:t>
      </w:r>
      <w:r w:rsidR="00443E36" w:rsidRPr="002C656B">
        <w:rPr>
          <w:rFonts w:ascii="Times New Roman" w:eastAsia="Times New Roman" w:hAnsi="Times New Roman" w:cs="Times New Roman"/>
          <w:sz w:val="24"/>
          <w:szCs w:val="24"/>
          <w:lang w:eastAsia="lt-LT"/>
        </w:rPr>
        <w:t xml:space="preserve">bet </w:t>
      </w:r>
      <w:r w:rsidR="00C6786E" w:rsidRPr="002C656B">
        <w:rPr>
          <w:rFonts w:ascii="Times New Roman" w:eastAsia="Times New Roman" w:hAnsi="Times New Roman" w:cs="Times New Roman"/>
          <w:sz w:val="24"/>
          <w:szCs w:val="24"/>
          <w:lang w:eastAsia="lt-LT"/>
        </w:rPr>
        <w:t>galimas ir todėl, kad esamas reguliavimas, prašymus nagrinėjantiems darbuotojams nėra vienodai suprantamas.</w:t>
      </w:r>
    </w:p>
    <w:p w14:paraId="33412B92" w14:textId="641FEF37" w:rsidR="00996D0A" w:rsidRPr="00F81E26" w:rsidRDefault="00F81E26" w:rsidP="00E152CE">
      <w:pPr>
        <w:spacing w:before="240" w:after="0" w:line="360" w:lineRule="auto"/>
        <w:ind w:firstLine="851"/>
        <w:rPr>
          <w:rFonts w:ascii="Times New Roman" w:eastAsia="Times New Roman" w:hAnsi="Times New Roman" w:cs="Times New Roman"/>
          <w:bCs/>
          <w:i/>
          <w:iCs/>
          <w:sz w:val="24"/>
          <w:szCs w:val="24"/>
          <w:lang w:eastAsia="lt-LT"/>
        </w:rPr>
      </w:pPr>
      <w:r w:rsidRPr="00F81E26">
        <w:rPr>
          <w:rFonts w:ascii="Times New Roman" w:eastAsia="Times New Roman" w:hAnsi="Times New Roman" w:cs="Times New Roman"/>
          <w:bCs/>
          <w:i/>
          <w:iCs/>
          <w:sz w:val="24"/>
          <w:szCs w:val="24"/>
          <w:lang w:eastAsia="lt-LT"/>
        </w:rPr>
        <w:t>Dėl v</w:t>
      </w:r>
      <w:r w:rsidR="004A31A4" w:rsidRPr="00F81E26">
        <w:rPr>
          <w:rFonts w:ascii="Times New Roman" w:eastAsia="Times New Roman" w:hAnsi="Times New Roman" w:cs="Times New Roman"/>
          <w:bCs/>
          <w:i/>
          <w:iCs/>
          <w:sz w:val="24"/>
          <w:szCs w:val="24"/>
          <w:lang w:eastAsia="lt-LT"/>
        </w:rPr>
        <w:t>ieš</w:t>
      </w:r>
      <w:r w:rsidRPr="00F81E26">
        <w:rPr>
          <w:rFonts w:ascii="Times New Roman" w:eastAsia="Times New Roman" w:hAnsi="Times New Roman" w:cs="Times New Roman"/>
          <w:bCs/>
          <w:i/>
          <w:iCs/>
          <w:sz w:val="24"/>
          <w:szCs w:val="24"/>
          <w:lang w:eastAsia="lt-LT"/>
        </w:rPr>
        <w:t>ųjų</w:t>
      </w:r>
      <w:r w:rsidR="004A31A4" w:rsidRPr="00F81E26">
        <w:rPr>
          <w:rFonts w:ascii="Times New Roman" w:eastAsia="Times New Roman" w:hAnsi="Times New Roman" w:cs="Times New Roman"/>
          <w:bCs/>
          <w:i/>
          <w:iCs/>
          <w:sz w:val="24"/>
          <w:szCs w:val="24"/>
          <w:lang w:eastAsia="lt-LT"/>
        </w:rPr>
        <w:t xml:space="preserve"> erdv</w:t>
      </w:r>
      <w:r w:rsidRPr="00F81E26">
        <w:rPr>
          <w:rFonts w:ascii="Times New Roman" w:eastAsia="Times New Roman" w:hAnsi="Times New Roman" w:cs="Times New Roman"/>
          <w:bCs/>
          <w:i/>
          <w:iCs/>
          <w:sz w:val="24"/>
          <w:szCs w:val="24"/>
          <w:lang w:eastAsia="lt-LT"/>
        </w:rPr>
        <w:t>ių</w:t>
      </w:r>
      <w:r w:rsidR="004A31A4" w:rsidRPr="00F81E26">
        <w:rPr>
          <w:rFonts w:ascii="Times New Roman" w:eastAsia="Times New Roman" w:hAnsi="Times New Roman" w:cs="Times New Roman"/>
          <w:bCs/>
          <w:i/>
          <w:iCs/>
          <w:sz w:val="24"/>
          <w:szCs w:val="24"/>
          <w:lang w:eastAsia="lt-LT"/>
        </w:rPr>
        <w:t xml:space="preserve"> ir jų poreiki</w:t>
      </w:r>
      <w:r w:rsidRPr="00F81E26">
        <w:rPr>
          <w:rFonts w:ascii="Times New Roman" w:eastAsia="Times New Roman" w:hAnsi="Times New Roman" w:cs="Times New Roman"/>
          <w:bCs/>
          <w:i/>
          <w:iCs/>
          <w:sz w:val="24"/>
          <w:szCs w:val="24"/>
          <w:lang w:eastAsia="lt-LT"/>
        </w:rPr>
        <w:t>o</w:t>
      </w:r>
    </w:p>
    <w:p w14:paraId="7E8D4054" w14:textId="77777777" w:rsidR="00361C36" w:rsidRDefault="009C561B" w:rsidP="00593E6C">
      <w:pPr>
        <w:spacing w:after="0" w:line="360" w:lineRule="auto"/>
        <w:ind w:firstLine="851"/>
        <w:jc w:val="both"/>
        <w:rPr>
          <w:rFonts w:ascii="Times New Roman" w:eastAsia="Times New Roman" w:hAnsi="Times New Roman" w:cs="Times New Roman"/>
          <w:sz w:val="24"/>
          <w:szCs w:val="24"/>
          <w:lang w:eastAsia="lt-LT"/>
        </w:rPr>
      </w:pPr>
      <w:r w:rsidRPr="002068F4">
        <w:rPr>
          <w:rFonts w:ascii="Times New Roman" w:eastAsia="Times New Roman" w:hAnsi="Times New Roman" w:cs="Times New Roman"/>
          <w:sz w:val="24"/>
          <w:szCs w:val="24"/>
          <w:lang w:eastAsia="lt-LT"/>
        </w:rPr>
        <w:t xml:space="preserve">Teritorijų planavimo įstatyme apibrėžta, kad viešoji erdvė yra </w:t>
      </w:r>
      <w:r w:rsidRPr="005B46DF">
        <w:rPr>
          <w:rFonts w:ascii="Times New Roman" w:eastAsia="Times New Roman" w:hAnsi="Times New Roman" w:cs="Times New Roman"/>
          <w:sz w:val="24"/>
          <w:szCs w:val="24"/>
          <w:lang w:eastAsia="lt-LT"/>
        </w:rPr>
        <w:t>gyvenamosios vietovės urbanizuotos ar urbanizuojamos teritorijos elementas,</w:t>
      </w:r>
      <w:r w:rsidRPr="002068F4">
        <w:rPr>
          <w:rFonts w:ascii="Times New Roman" w:eastAsia="Times New Roman" w:hAnsi="Times New Roman" w:cs="Times New Roman"/>
          <w:sz w:val="24"/>
          <w:szCs w:val="24"/>
          <w:lang w:eastAsia="lt-LT"/>
        </w:rPr>
        <w:t xml:space="preserve"> skirtas visuomenės bendriesiems interesams. Pagal šį apibrėžimą į sąvoką patenka viešieji atskirieji želdynai (parkai, skverai, miestų ar miestelių sodai, žaliosios jungtys, ar kitoks želdynas), aikštės, gatvės, kurių įrengimas, ar statyba galima kitos paskirties žemės sklypuose</w:t>
      </w:r>
      <w:r w:rsidR="00FA2634">
        <w:rPr>
          <w:rFonts w:ascii="Times New Roman" w:eastAsia="Times New Roman" w:hAnsi="Times New Roman" w:cs="Times New Roman"/>
          <w:sz w:val="24"/>
          <w:szCs w:val="24"/>
          <w:lang w:eastAsia="lt-LT"/>
        </w:rPr>
        <w:t xml:space="preserve"> su</w:t>
      </w:r>
      <w:r w:rsidRPr="002068F4">
        <w:rPr>
          <w:rFonts w:ascii="Times New Roman" w:eastAsia="Times New Roman" w:hAnsi="Times New Roman" w:cs="Times New Roman"/>
          <w:sz w:val="24"/>
          <w:szCs w:val="24"/>
          <w:lang w:eastAsia="lt-LT"/>
        </w:rPr>
        <w:t xml:space="preserve"> nustatyt</w:t>
      </w:r>
      <w:r w:rsidR="00FA2634">
        <w:rPr>
          <w:rFonts w:ascii="Times New Roman" w:eastAsia="Times New Roman" w:hAnsi="Times New Roman" w:cs="Times New Roman"/>
          <w:sz w:val="24"/>
          <w:szCs w:val="24"/>
          <w:lang w:eastAsia="lt-LT"/>
        </w:rPr>
        <w:t>u</w:t>
      </w:r>
      <w:r w:rsidRPr="002068F4">
        <w:rPr>
          <w:rFonts w:ascii="Times New Roman" w:eastAsia="Times New Roman" w:hAnsi="Times New Roman" w:cs="Times New Roman"/>
          <w:sz w:val="24"/>
          <w:szCs w:val="24"/>
          <w:lang w:eastAsia="lt-LT"/>
        </w:rPr>
        <w:t xml:space="preserve"> atskirųjų želdynų, visuomeninės paskirties, bendro naudojimo, ar susisiekimo ir inžinerinių tinklų koridorių teritorijų naudojimo būd</w:t>
      </w:r>
      <w:r w:rsidR="00FA2634">
        <w:rPr>
          <w:rFonts w:ascii="Times New Roman" w:eastAsia="Times New Roman" w:hAnsi="Times New Roman" w:cs="Times New Roman"/>
          <w:sz w:val="24"/>
          <w:szCs w:val="24"/>
          <w:lang w:eastAsia="lt-LT"/>
        </w:rPr>
        <w:t>u</w:t>
      </w:r>
      <w:r w:rsidRPr="002068F4">
        <w:rPr>
          <w:rFonts w:ascii="Times New Roman" w:eastAsia="Times New Roman" w:hAnsi="Times New Roman" w:cs="Times New Roman"/>
          <w:sz w:val="24"/>
          <w:szCs w:val="24"/>
          <w:lang w:eastAsia="lt-LT"/>
        </w:rPr>
        <w:t>.</w:t>
      </w:r>
    </w:p>
    <w:p w14:paraId="7063FD21" w14:textId="166ABBEF" w:rsidR="009C561B" w:rsidRDefault="00361C36" w:rsidP="00593E6C">
      <w:pPr>
        <w:spacing w:after="0" w:line="360" w:lineRule="auto"/>
        <w:ind w:firstLine="851"/>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V</w:t>
      </w:r>
      <w:r w:rsidRPr="00361C36">
        <w:rPr>
          <w:rFonts w:ascii="Times New Roman" w:eastAsia="Times New Roman" w:hAnsi="Times New Roman" w:cs="Times New Roman"/>
          <w:sz w:val="24"/>
          <w:szCs w:val="24"/>
          <w:lang w:eastAsia="lt-LT"/>
        </w:rPr>
        <w:t>iešųjų erdvių ir želdynų sistemų formavimo reikalavimai, inžinerinei ir socialinei infrastruktūrai reikalingų teritorijų ir (ar) inžinerinių komunikacijų koridorių ribos ir prioritetinės savivaldybės infrastruktūros vystymo etapai</w:t>
      </w:r>
      <w:r>
        <w:rPr>
          <w:rFonts w:ascii="Times New Roman" w:eastAsia="Times New Roman" w:hAnsi="Times New Roman" w:cs="Times New Roman"/>
          <w:sz w:val="24"/>
          <w:szCs w:val="24"/>
          <w:lang w:eastAsia="lt-LT"/>
        </w:rPr>
        <w:t xml:space="preserve"> nurodomi s</w:t>
      </w:r>
      <w:r w:rsidRPr="00361C36">
        <w:rPr>
          <w:rFonts w:ascii="Times New Roman" w:eastAsia="Times New Roman" w:hAnsi="Times New Roman" w:cs="Times New Roman"/>
          <w:sz w:val="24"/>
          <w:szCs w:val="24"/>
          <w:lang w:eastAsia="lt-LT"/>
        </w:rPr>
        <w:t>avivaldybės bendrojo plano pagrindiniame arba atskiruose brėžiniuose ir (ar) tekstinėje dalyje</w:t>
      </w:r>
      <w:r>
        <w:rPr>
          <w:rFonts w:ascii="Times New Roman" w:eastAsia="Times New Roman" w:hAnsi="Times New Roman" w:cs="Times New Roman"/>
          <w:sz w:val="24"/>
          <w:szCs w:val="24"/>
          <w:lang w:eastAsia="lt-LT"/>
        </w:rPr>
        <w:t>.</w:t>
      </w:r>
    </w:p>
    <w:p w14:paraId="45BCB11F" w14:textId="38D6A72C" w:rsidR="004D1F4D" w:rsidRPr="004101DD" w:rsidRDefault="004319C1" w:rsidP="00593E6C">
      <w:pPr>
        <w:spacing w:after="0" w:line="360" w:lineRule="auto"/>
        <w:ind w:firstLine="851"/>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Savivaldybės bendruosiuose planuose prioritetinės plėtros teritorijoms nustatomi </w:t>
      </w:r>
      <w:r w:rsidRPr="004A4254">
        <w:rPr>
          <w:rFonts w:ascii="Times New Roman" w:eastAsia="Times New Roman" w:hAnsi="Times New Roman" w:cs="Times New Roman"/>
          <w:sz w:val="24"/>
          <w:szCs w:val="24"/>
          <w:lang w:eastAsia="lt-LT"/>
        </w:rPr>
        <w:t>erdvinės struktūros elementai</w:t>
      </w:r>
      <w:r>
        <w:rPr>
          <w:rFonts w:ascii="Times New Roman" w:eastAsia="Times New Roman" w:hAnsi="Times New Roman" w:cs="Times New Roman"/>
          <w:sz w:val="24"/>
          <w:szCs w:val="24"/>
          <w:lang w:eastAsia="lt-LT"/>
        </w:rPr>
        <w:t>, kurie vėliau</w:t>
      </w:r>
      <w:r w:rsidRPr="004A4254">
        <w:rPr>
          <w:rFonts w:ascii="Times New Roman" w:eastAsia="Times New Roman" w:hAnsi="Times New Roman" w:cs="Times New Roman"/>
          <w:sz w:val="24"/>
          <w:szCs w:val="24"/>
          <w:lang w:eastAsia="lt-LT"/>
        </w:rPr>
        <w:t xml:space="preserve"> </w:t>
      </w:r>
      <w:r w:rsidRPr="002068F4">
        <w:rPr>
          <w:rFonts w:ascii="Times New Roman" w:eastAsia="Times New Roman" w:hAnsi="Times New Roman" w:cs="Times New Roman"/>
          <w:sz w:val="24"/>
          <w:szCs w:val="24"/>
          <w:lang w:eastAsia="lt-LT"/>
        </w:rPr>
        <w:t>detalizuojami</w:t>
      </w:r>
      <w:r>
        <w:rPr>
          <w:rFonts w:ascii="Times New Roman" w:eastAsia="Times New Roman" w:hAnsi="Times New Roman" w:cs="Times New Roman"/>
          <w:sz w:val="24"/>
          <w:szCs w:val="24"/>
          <w:lang w:eastAsia="lt-LT"/>
        </w:rPr>
        <w:t xml:space="preserve"> vietovės lygmens bendruosiuose planuose, nurodant </w:t>
      </w:r>
      <w:r w:rsidRPr="004A4254">
        <w:rPr>
          <w:rFonts w:ascii="Times New Roman" w:eastAsia="Times New Roman" w:hAnsi="Times New Roman" w:cs="Times New Roman"/>
          <w:sz w:val="24"/>
          <w:szCs w:val="24"/>
          <w:lang w:eastAsia="lt-LT"/>
        </w:rPr>
        <w:t>atskirų gamtinio karkaso struktūrų ir jų elementų, atskirųjų želdynų rib</w:t>
      </w:r>
      <w:r>
        <w:rPr>
          <w:rFonts w:ascii="Times New Roman" w:eastAsia="Times New Roman" w:hAnsi="Times New Roman" w:cs="Times New Roman"/>
          <w:sz w:val="24"/>
          <w:szCs w:val="24"/>
          <w:lang w:eastAsia="lt-LT"/>
        </w:rPr>
        <w:t>a</w:t>
      </w:r>
      <w:r w:rsidRPr="004A4254">
        <w:rPr>
          <w:rFonts w:ascii="Times New Roman" w:eastAsia="Times New Roman" w:hAnsi="Times New Roman" w:cs="Times New Roman"/>
          <w:sz w:val="24"/>
          <w:szCs w:val="24"/>
          <w:lang w:eastAsia="lt-LT"/>
        </w:rPr>
        <w:t>s, vieš</w:t>
      </w:r>
      <w:r>
        <w:rPr>
          <w:rFonts w:ascii="Times New Roman" w:eastAsia="Times New Roman" w:hAnsi="Times New Roman" w:cs="Times New Roman"/>
          <w:sz w:val="24"/>
          <w:szCs w:val="24"/>
          <w:lang w:eastAsia="lt-LT"/>
        </w:rPr>
        <w:t>ąsias erdve</w:t>
      </w:r>
      <w:r w:rsidRPr="004A4254">
        <w:rPr>
          <w:rFonts w:ascii="Times New Roman" w:eastAsia="Times New Roman" w:hAnsi="Times New Roman" w:cs="Times New Roman"/>
          <w:sz w:val="24"/>
          <w:szCs w:val="24"/>
          <w:lang w:eastAsia="lt-LT"/>
        </w:rPr>
        <w:t xml:space="preserve">s (rengiant </w:t>
      </w:r>
      <w:r w:rsidRPr="004101DD">
        <w:rPr>
          <w:rFonts w:ascii="Times New Roman" w:eastAsia="Times New Roman" w:hAnsi="Times New Roman" w:cs="Times New Roman"/>
          <w:sz w:val="24"/>
          <w:szCs w:val="24"/>
          <w:lang w:eastAsia="lt-LT"/>
        </w:rPr>
        <w:t xml:space="preserve">planą masteliu M 1:2000 </w:t>
      </w:r>
      <w:r w:rsidR="002F2E8C">
        <w:rPr>
          <w:rFonts w:ascii="Times New Roman" w:eastAsia="Times New Roman" w:hAnsi="Times New Roman" w:cs="Times New Roman"/>
          <w:sz w:val="24"/>
          <w:szCs w:val="24"/>
          <w:lang w:eastAsia="lt-LT"/>
        </w:rPr>
        <w:t>–</w:t>
      </w:r>
      <w:r w:rsidRPr="004101DD">
        <w:rPr>
          <w:rFonts w:ascii="Times New Roman" w:eastAsia="Times New Roman" w:hAnsi="Times New Roman" w:cs="Times New Roman"/>
          <w:sz w:val="24"/>
          <w:szCs w:val="24"/>
          <w:lang w:eastAsia="lt-LT"/>
        </w:rPr>
        <w:t xml:space="preserve"> ir joms skirtų sklypų galimas ribas)</w:t>
      </w:r>
      <w:r w:rsidR="004D1F4D" w:rsidRPr="004101DD">
        <w:rPr>
          <w:rFonts w:ascii="Times New Roman" w:eastAsia="Times New Roman" w:hAnsi="Times New Roman" w:cs="Times New Roman"/>
          <w:sz w:val="24"/>
          <w:szCs w:val="24"/>
          <w:lang w:eastAsia="lt-LT"/>
        </w:rPr>
        <w:t>.</w:t>
      </w:r>
      <w:r w:rsidR="009C47E5" w:rsidRPr="004101DD">
        <w:rPr>
          <w:rFonts w:ascii="Times New Roman" w:eastAsia="Times New Roman" w:hAnsi="Times New Roman" w:cs="Times New Roman"/>
          <w:sz w:val="24"/>
          <w:szCs w:val="24"/>
          <w:lang w:eastAsia="lt-LT"/>
        </w:rPr>
        <w:t xml:space="preserve"> </w:t>
      </w:r>
      <w:r w:rsidR="004D1F4D" w:rsidRPr="004101DD">
        <w:rPr>
          <w:rFonts w:ascii="Times New Roman" w:eastAsia="Times New Roman" w:hAnsi="Times New Roman" w:cs="Times New Roman"/>
          <w:sz w:val="24"/>
          <w:szCs w:val="24"/>
          <w:lang w:eastAsia="lt-LT"/>
        </w:rPr>
        <w:t xml:space="preserve">Nagrinėjant STT pateiktą informaciją, </w:t>
      </w:r>
      <w:r w:rsidR="009C47E5" w:rsidRPr="004101DD">
        <w:rPr>
          <w:rFonts w:ascii="Times New Roman" w:eastAsia="Times New Roman" w:hAnsi="Times New Roman" w:cs="Times New Roman"/>
          <w:sz w:val="24"/>
          <w:szCs w:val="24"/>
          <w:lang w:eastAsia="lt-LT"/>
        </w:rPr>
        <w:t xml:space="preserve">pastebėta </w:t>
      </w:r>
      <w:r w:rsidR="00D730AF" w:rsidRPr="004101DD">
        <w:rPr>
          <w:rFonts w:ascii="Times New Roman" w:eastAsia="Times New Roman" w:hAnsi="Times New Roman" w:cs="Times New Roman"/>
          <w:sz w:val="24"/>
          <w:szCs w:val="24"/>
          <w:lang w:eastAsia="lt-LT"/>
        </w:rPr>
        <w:t>prašymų</w:t>
      </w:r>
      <w:r w:rsidR="009C47E5" w:rsidRPr="004101DD">
        <w:rPr>
          <w:rFonts w:ascii="Times New Roman" w:eastAsia="Times New Roman" w:hAnsi="Times New Roman" w:cs="Times New Roman"/>
          <w:sz w:val="24"/>
          <w:szCs w:val="24"/>
          <w:lang w:eastAsia="lt-LT"/>
        </w:rPr>
        <w:t xml:space="preserve"> pakeisti žemės sklypo naudojimo būdą, kai pagrindinė žemės naudojimo paskirtis yra Kitos paskirties </w:t>
      </w:r>
      <w:r w:rsidR="004D1F4D" w:rsidRPr="004101DD">
        <w:rPr>
          <w:rFonts w:ascii="Times New Roman" w:eastAsia="Times New Roman" w:hAnsi="Times New Roman" w:cs="Times New Roman"/>
          <w:sz w:val="24"/>
          <w:szCs w:val="24"/>
          <w:lang w:eastAsia="lt-LT"/>
        </w:rPr>
        <w:t>žemė</w:t>
      </w:r>
      <w:r w:rsidR="009C47E5" w:rsidRPr="004101DD">
        <w:rPr>
          <w:rFonts w:ascii="Times New Roman" w:eastAsia="Times New Roman" w:hAnsi="Times New Roman" w:cs="Times New Roman"/>
          <w:sz w:val="24"/>
          <w:szCs w:val="24"/>
          <w:lang w:eastAsia="lt-LT"/>
        </w:rPr>
        <w:t xml:space="preserve"> (arba tokia paskirtis pateikiama kaip </w:t>
      </w:r>
      <w:r w:rsidR="004D1F4D" w:rsidRPr="004101DD">
        <w:rPr>
          <w:rFonts w:ascii="Times New Roman" w:eastAsia="Times New Roman" w:hAnsi="Times New Roman" w:cs="Times New Roman"/>
          <w:sz w:val="24"/>
          <w:szCs w:val="24"/>
          <w:lang w:eastAsia="lt-LT"/>
        </w:rPr>
        <w:t>viena iš galimų</w:t>
      </w:r>
      <w:r w:rsidR="009C47E5" w:rsidRPr="004101DD">
        <w:rPr>
          <w:rFonts w:ascii="Times New Roman" w:eastAsia="Times New Roman" w:hAnsi="Times New Roman" w:cs="Times New Roman"/>
          <w:sz w:val="24"/>
          <w:szCs w:val="24"/>
          <w:lang w:eastAsia="lt-LT"/>
        </w:rPr>
        <w:t>), į bet kurį kitą</w:t>
      </w:r>
      <w:r w:rsidR="004D1F4D" w:rsidRPr="004101DD">
        <w:rPr>
          <w:rFonts w:ascii="Times New Roman" w:eastAsia="Times New Roman" w:hAnsi="Times New Roman" w:cs="Times New Roman"/>
          <w:sz w:val="24"/>
          <w:szCs w:val="24"/>
          <w:lang w:eastAsia="lt-LT"/>
        </w:rPr>
        <w:t xml:space="preserve"> savivaldybės Bendrojo plano reglamentuose nustatytą</w:t>
      </w:r>
      <w:r w:rsidR="009C47E5" w:rsidRPr="004101DD">
        <w:rPr>
          <w:rFonts w:ascii="Times New Roman" w:eastAsia="Times New Roman" w:hAnsi="Times New Roman" w:cs="Times New Roman"/>
          <w:sz w:val="24"/>
          <w:szCs w:val="24"/>
          <w:lang w:eastAsia="lt-LT"/>
        </w:rPr>
        <w:t xml:space="preserve"> </w:t>
      </w:r>
      <w:r w:rsidR="004D1F4D" w:rsidRPr="004101DD">
        <w:rPr>
          <w:rFonts w:ascii="Times New Roman" w:eastAsia="Times New Roman" w:hAnsi="Times New Roman" w:cs="Times New Roman"/>
          <w:sz w:val="24"/>
          <w:szCs w:val="24"/>
          <w:lang w:eastAsia="lt-LT"/>
        </w:rPr>
        <w:t xml:space="preserve">galimą </w:t>
      </w:r>
      <w:r w:rsidR="009C47E5" w:rsidRPr="004101DD">
        <w:rPr>
          <w:rFonts w:ascii="Times New Roman" w:eastAsia="Times New Roman" w:hAnsi="Times New Roman" w:cs="Times New Roman"/>
          <w:sz w:val="24"/>
          <w:szCs w:val="24"/>
          <w:lang w:eastAsia="lt-LT"/>
        </w:rPr>
        <w:t>naudojimo būd</w:t>
      </w:r>
      <w:r w:rsidR="004D1F4D" w:rsidRPr="004101DD">
        <w:rPr>
          <w:rFonts w:ascii="Times New Roman" w:eastAsia="Times New Roman" w:hAnsi="Times New Roman" w:cs="Times New Roman"/>
          <w:sz w:val="24"/>
          <w:szCs w:val="24"/>
          <w:lang w:eastAsia="lt-LT"/>
        </w:rPr>
        <w:t xml:space="preserve">ą (pilnas Kitos paskirties žemei nustatomų naudojimo būdų sąrašas pateikiamas lentelėje </w:t>
      </w:r>
      <w:r w:rsidR="008D1AAE" w:rsidRPr="004101DD">
        <w:rPr>
          <w:rFonts w:ascii="Times New Roman" w:eastAsia="Times New Roman" w:hAnsi="Times New Roman" w:cs="Times New Roman"/>
          <w:sz w:val="24"/>
          <w:szCs w:val="24"/>
          <w:lang w:eastAsia="lt-LT"/>
        </w:rPr>
        <w:t>žemiau</w:t>
      </w:r>
      <w:r w:rsidR="004D1F4D" w:rsidRPr="004101DD">
        <w:rPr>
          <w:rFonts w:ascii="Times New Roman" w:eastAsia="Times New Roman" w:hAnsi="Times New Roman" w:cs="Times New Roman"/>
          <w:sz w:val="24"/>
          <w:szCs w:val="24"/>
          <w:lang w:eastAsia="lt-LT"/>
        </w:rPr>
        <w:t>)</w:t>
      </w:r>
      <w:r w:rsidR="009C47E5" w:rsidRPr="004101DD">
        <w:rPr>
          <w:rFonts w:ascii="Times New Roman" w:eastAsia="Times New Roman" w:hAnsi="Times New Roman" w:cs="Times New Roman"/>
          <w:sz w:val="24"/>
          <w:szCs w:val="24"/>
          <w:lang w:eastAsia="lt-LT"/>
        </w:rPr>
        <w:t xml:space="preserve">, </w:t>
      </w:r>
      <w:bookmarkStart w:id="46" w:name="_Hlk183623597"/>
      <w:r w:rsidR="00D730AF" w:rsidRPr="004101DD">
        <w:rPr>
          <w:rFonts w:ascii="Times New Roman" w:eastAsia="Times New Roman" w:hAnsi="Times New Roman" w:cs="Times New Roman"/>
          <w:sz w:val="24"/>
          <w:szCs w:val="24"/>
          <w:lang w:eastAsia="lt-LT"/>
        </w:rPr>
        <w:t xml:space="preserve">kurie </w:t>
      </w:r>
      <w:r w:rsidR="009C47E5" w:rsidRPr="004101DD">
        <w:rPr>
          <w:rFonts w:ascii="Times New Roman" w:eastAsia="Times New Roman" w:hAnsi="Times New Roman" w:cs="Times New Roman"/>
          <w:sz w:val="24"/>
          <w:szCs w:val="24"/>
          <w:lang w:eastAsia="lt-LT"/>
        </w:rPr>
        <w:t xml:space="preserve">netenkinami </w:t>
      </w:r>
      <w:r w:rsidR="004D1F4D" w:rsidRPr="004101DD">
        <w:rPr>
          <w:rFonts w:ascii="Times New Roman" w:eastAsia="Times New Roman" w:hAnsi="Times New Roman" w:cs="Times New Roman"/>
          <w:sz w:val="24"/>
          <w:szCs w:val="24"/>
          <w:lang w:eastAsia="lt-LT"/>
        </w:rPr>
        <w:t xml:space="preserve">net </w:t>
      </w:r>
      <w:r w:rsidR="009C47E5" w:rsidRPr="004101DD">
        <w:rPr>
          <w:rFonts w:ascii="Times New Roman" w:eastAsia="Times New Roman" w:hAnsi="Times New Roman" w:cs="Times New Roman"/>
          <w:sz w:val="24"/>
          <w:szCs w:val="24"/>
          <w:lang w:eastAsia="lt-LT"/>
        </w:rPr>
        <w:t>ir nesant detalizuotų sprendinių bei tiksliai numatytų viešųjų erdvių ar atskirųjų želdynų ribų,</w:t>
      </w:r>
      <w:r w:rsidR="004D1F4D" w:rsidRPr="004101DD">
        <w:rPr>
          <w:rFonts w:ascii="Times New Roman" w:eastAsia="Times New Roman" w:hAnsi="Times New Roman" w:cs="Times New Roman"/>
          <w:sz w:val="24"/>
          <w:szCs w:val="24"/>
          <w:lang w:eastAsia="lt-LT"/>
        </w:rPr>
        <w:t xml:space="preserve"> savivaldybei neišreiškus valios perimti tokių žemės sklypų visuomenės poreikiams</w:t>
      </w:r>
      <w:r w:rsidR="00D454E2" w:rsidRPr="004101DD">
        <w:rPr>
          <w:rFonts w:ascii="Times New Roman" w:eastAsia="Times New Roman" w:hAnsi="Times New Roman" w:cs="Times New Roman"/>
          <w:sz w:val="24"/>
          <w:szCs w:val="24"/>
          <w:lang w:eastAsia="lt-LT"/>
        </w:rPr>
        <w:t xml:space="preserve">. </w:t>
      </w:r>
      <w:bookmarkEnd w:id="46"/>
    </w:p>
    <w:p w14:paraId="671DA7FA" w14:textId="4557DE86" w:rsidR="004D1F4D" w:rsidRPr="00E152CE" w:rsidRDefault="008810C0" w:rsidP="00E152CE">
      <w:pPr>
        <w:spacing w:after="0" w:line="360" w:lineRule="auto"/>
        <w:rPr>
          <w:rFonts w:ascii="Times New Roman" w:eastAsia="Times New Roman" w:hAnsi="Times New Roman" w:cs="Times New Roman"/>
          <w:b/>
          <w:bCs/>
          <w:lang w:eastAsia="lt-LT"/>
        </w:rPr>
      </w:pPr>
      <w:r w:rsidRPr="00E152CE">
        <w:rPr>
          <w:rFonts w:ascii="Times New Roman" w:eastAsia="Times New Roman" w:hAnsi="Times New Roman" w:cs="Times New Roman"/>
          <w:b/>
          <w:bCs/>
          <w:lang w:eastAsia="lt-LT"/>
        </w:rPr>
        <w:t xml:space="preserve">Ištrauka iš Žemės naudojimo būdų aprašo, </w:t>
      </w:r>
      <w:r w:rsidR="008D1AAE" w:rsidRPr="00E152CE">
        <w:rPr>
          <w:rFonts w:ascii="Times New Roman" w:eastAsia="Times New Roman" w:hAnsi="Times New Roman" w:cs="Times New Roman"/>
          <w:b/>
          <w:bCs/>
          <w:lang w:eastAsia="lt-LT"/>
        </w:rPr>
        <w:t>dalis</w:t>
      </w:r>
      <w:r w:rsidR="008D1AAE" w:rsidRPr="00E152CE">
        <w:rPr>
          <w:b/>
          <w:bCs/>
        </w:rPr>
        <w:t xml:space="preserve"> </w:t>
      </w:r>
      <w:r w:rsidR="000874D1" w:rsidRPr="00E152CE">
        <w:rPr>
          <w:rFonts w:ascii="Times New Roman" w:hAnsi="Times New Roman" w:cs="Times New Roman"/>
          <w:b/>
          <w:bCs/>
        </w:rPr>
        <w:t>„</w:t>
      </w:r>
      <w:r w:rsidR="008D1AAE" w:rsidRPr="00E152CE">
        <w:rPr>
          <w:rFonts w:ascii="Times New Roman" w:eastAsia="Times New Roman" w:hAnsi="Times New Roman" w:cs="Times New Roman"/>
          <w:b/>
          <w:bCs/>
          <w:lang w:eastAsia="lt-LT"/>
        </w:rPr>
        <w:t>V. Kitos paskirties žemė</w:t>
      </w:r>
      <w:r w:rsidR="000874D1" w:rsidRPr="00E152CE">
        <w:rPr>
          <w:rFonts w:ascii="Times New Roman" w:eastAsia="Times New Roman" w:hAnsi="Times New Roman" w:cs="Times New Roman"/>
          <w:b/>
          <w:bCs/>
          <w:lang w:eastAsia="lt-LT"/>
        </w:rPr>
        <w:t>“</w:t>
      </w:r>
      <w:r w:rsidR="008D1AAE" w:rsidRPr="00E152CE">
        <w:rPr>
          <w:rFonts w:ascii="Times New Roman" w:eastAsia="Times New Roman" w:hAnsi="Times New Roman" w:cs="Times New Roman"/>
          <w:b/>
          <w:bCs/>
          <w:lang w:eastAsia="lt-LT"/>
        </w:rPr>
        <w:t>:</w:t>
      </w:r>
    </w:p>
    <w:tbl>
      <w:tblPr>
        <w:tblW w:w="9634" w:type="dxa"/>
        <w:tblLayout w:type="fixed"/>
        <w:tblCellMar>
          <w:left w:w="0" w:type="dxa"/>
          <w:right w:w="0" w:type="dxa"/>
        </w:tblCellMar>
        <w:tblLook w:val="0000" w:firstRow="0" w:lastRow="0" w:firstColumn="0" w:lastColumn="0" w:noHBand="0" w:noVBand="0"/>
      </w:tblPr>
      <w:tblGrid>
        <w:gridCol w:w="9634"/>
      </w:tblGrid>
      <w:tr w:rsidR="004101DD" w:rsidRPr="00937B8D" w14:paraId="44920105"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4FA767B0" w14:textId="77777777" w:rsidR="004D1F4D" w:rsidRPr="00937B8D" w:rsidRDefault="004D1F4D" w:rsidP="00E152CE">
            <w:pPr>
              <w:tabs>
                <w:tab w:val="left" w:pos="993"/>
              </w:tabs>
              <w:suppressAutoHyphens/>
              <w:spacing w:after="0" w:line="240" w:lineRule="auto"/>
              <w:textAlignment w:val="baseline"/>
              <w:rPr>
                <w:rFonts w:ascii="Times New Roman" w:hAnsi="Times New Roman" w:cs="Times New Roman"/>
                <w:bCs/>
                <w:i/>
                <w:iCs/>
                <w:szCs w:val="24"/>
                <w:lang w:eastAsia="lt-LT"/>
              </w:rPr>
            </w:pPr>
            <w:r w:rsidRPr="00937B8D">
              <w:rPr>
                <w:rFonts w:ascii="Times New Roman" w:hAnsi="Times New Roman" w:cs="Times New Roman"/>
                <w:bCs/>
                <w:i/>
                <w:iCs/>
                <w:szCs w:val="24"/>
                <w:lang w:eastAsia="lt-LT"/>
              </w:rPr>
              <w:t>16. Vienbučių ir dvibučių gyvenamųjų pastatų teritorijos</w:t>
            </w:r>
          </w:p>
        </w:tc>
      </w:tr>
      <w:tr w:rsidR="004101DD" w:rsidRPr="00937B8D" w14:paraId="379D0255"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303DE3C6" w14:textId="77777777" w:rsidR="004D1F4D" w:rsidRPr="00937B8D" w:rsidRDefault="004D1F4D" w:rsidP="00E152CE">
            <w:pPr>
              <w:tabs>
                <w:tab w:val="left" w:pos="993"/>
              </w:tabs>
              <w:suppressAutoHyphens/>
              <w:spacing w:after="0" w:line="240" w:lineRule="auto"/>
              <w:textAlignment w:val="baseline"/>
              <w:rPr>
                <w:rFonts w:ascii="Times New Roman" w:hAnsi="Times New Roman" w:cs="Times New Roman"/>
                <w:bCs/>
                <w:i/>
                <w:iCs/>
                <w:szCs w:val="24"/>
                <w:lang w:eastAsia="lt-LT"/>
              </w:rPr>
            </w:pPr>
            <w:r w:rsidRPr="00937B8D">
              <w:rPr>
                <w:rFonts w:ascii="Times New Roman" w:hAnsi="Times New Roman" w:cs="Times New Roman"/>
                <w:bCs/>
                <w:i/>
                <w:iCs/>
                <w:szCs w:val="24"/>
                <w:lang w:eastAsia="lt-LT"/>
              </w:rPr>
              <w:t>17. Daugiabučių gyvenamųjų pastatų ir bendrabučių teritorijos</w:t>
            </w:r>
          </w:p>
        </w:tc>
      </w:tr>
      <w:tr w:rsidR="004101DD" w:rsidRPr="00937B8D" w14:paraId="1162D21E"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1D6F59C9" w14:textId="77777777" w:rsidR="004D1F4D" w:rsidRPr="00937B8D" w:rsidRDefault="004D1F4D" w:rsidP="00E152CE">
            <w:pPr>
              <w:tabs>
                <w:tab w:val="left" w:pos="993"/>
              </w:tabs>
              <w:suppressAutoHyphens/>
              <w:spacing w:after="0" w:line="240" w:lineRule="auto"/>
              <w:textAlignment w:val="baseline"/>
              <w:rPr>
                <w:rFonts w:ascii="Times New Roman" w:hAnsi="Times New Roman" w:cs="Times New Roman"/>
                <w:bCs/>
                <w:i/>
                <w:iCs/>
                <w:szCs w:val="24"/>
                <w:lang w:eastAsia="lt-LT"/>
              </w:rPr>
            </w:pPr>
            <w:r w:rsidRPr="00937B8D">
              <w:rPr>
                <w:rFonts w:ascii="Times New Roman" w:hAnsi="Times New Roman" w:cs="Times New Roman"/>
                <w:bCs/>
                <w:i/>
                <w:iCs/>
                <w:szCs w:val="24"/>
                <w:lang w:eastAsia="lt-LT"/>
              </w:rPr>
              <w:t>18. Visuomeninės paskirties teritorijos</w:t>
            </w:r>
          </w:p>
        </w:tc>
      </w:tr>
      <w:tr w:rsidR="004101DD" w:rsidRPr="00937B8D" w14:paraId="2A166F08"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172377BB" w14:textId="77777777" w:rsidR="004D1F4D" w:rsidRPr="00937B8D" w:rsidRDefault="004D1F4D" w:rsidP="00E152CE">
            <w:pPr>
              <w:tabs>
                <w:tab w:val="left" w:pos="993"/>
              </w:tabs>
              <w:suppressAutoHyphens/>
              <w:spacing w:after="0" w:line="240" w:lineRule="auto"/>
              <w:textAlignment w:val="baseline"/>
              <w:rPr>
                <w:rFonts w:ascii="Times New Roman" w:hAnsi="Times New Roman" w:cs="Times New Roman"/>
                <w:bCs/>
                <w:i/>
                <w:iCs/>
                <w:szCs w:val="24"/>
                <w:lang w:eastAsia="lt-LT"/>
              </w:rPr>
            </w:pPr>
            <w:r w:rsidRPr="00937B8D">
              <w:rPr>
                <w:rFonts w:ascii="Times New Roman" w:hAnsi="Times New Roman" w:cs="Times New Roman"/>
                <w:bCs/>
                <w:i/>
                <w:iCs/>
                <w:szCs w:val="24"/>
                <w:lang w:eastAsia="lt-LT"/>
              </w:rPr>
              <w:t>19. Pramonės ir sandėliavimo objektų teritorijos</w:t>
            </w:r>
          </w:p>
        </w:tc>
      </w:tr>
      <w:tr w:rsidR="004101DD" w:rsidRPr="00937B8D" w14:paraId="390865AE"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39AE3CE8" w14:textId="77777777" w:rsidR="004D1F4D" w:rsidRPr="00937B8D" w:rsidRDefault="004D1F4D" w:rsidP="00E152CE">
            <w:pPr>
              <w:tabs>
                <w:tab w:val="left" w:pos="993"/>
              </w:tabs>
              <w:suppressAutoHyphens/>
              <w:spacing w:after="0" w:line="240" w:lineRule="auto"/>
              <w:textAlignment w:val="baseline"/>
              <w:rPr>
                <w:rFonts w:ascii="Times New Roman" w:hAnsi="Times New Roman" w:cs="Times New Roman"/>
                <w:bCs/>
                <w:i/>
                <w:iCs/>
                <w:szCs w:val="24"/>
                <w:lang w:eastAsia="lt-LT"/>
              </w:rPr>
            </w:pPr>
            <w:r w:rsidRPr="00937B8D">
              <w:rPr>
                <w:rFonts w:ascii="Times New Roman" w:hAnsi="Times New Roman" w:cs="Times New Roman"/>
                <w:bCs/>
                <w:i/>
                <w:iCs/>
                <w:szCs w:val="24"/>
                <w:lang w:eastAsia="lt-LT"/>
              </w:rPr>
              <w:t>20. Komercinės paskirties objektų teritorijos</w:t>
            </w:r>
          </w:p>
        </w:tc>
      </w:tr>
      <w:tr w:rsidR="004101DD" w:rsidRPr="00937B8D" w14:paraId="632D5555"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1231A40C" w14:textId="77777777" w:rsidR="004D1F4D" w:rsidRPr="00937B8D" w:rsidRDefault="004D1F4D" w:rsidP="00E152CE">
            <w:pPr>
              <w:tabs>
                <w:tab w:val="left" w:pos="993"/>
              </w:tabs>
              <w:suppressAutoHyphens/>
              <w:spacing w:after="0" w:line="240" w:lineRule="auto"/>
              <w:textAlignment w:val="baseline"/>
              <w:rPr>
                <w:rFonts w:ascii="Times New Roman" w:hAnsi="Times New Roman" w:cs="Times New Roman"/>
                <w:bCs/>
                <w:i/>
                <w:iCs/>
                <w:szCs w:val="24"/>
                <w:lang w:eastAsia="lt-LT"/>
              </w:rPr>
            </w:pPr>
            <w:r w:rsidRPr="00937B8D">
              <w:rPr>
                <w:rFonts w:ascii="Times New Roman" w:hAnsi="Times New Roman" w:cs="Times New Roman"/>
                <w:bCs/>
                <w:i/>
                <w:iCs/>
                <w:szCs w:val="24"/>
                <w:lang w:eastAsia="lt-LT"/>
              </w:rPr>
              <w:t>21. Susisiekimo ir inžinerinių komunikacijų aptarnavimo objektų teritorijos</w:t>
            </w:r>
          </w:p>
        </w:tc>
      </w:tr>
      <w:tr w:rsidR="004101DD" w:rsidRPr="00937B8D" w14:paraId="7F27BB8D"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5D2F8A13" w14:textId="77777777" w:rsidR="004D1F4D" w:rsidRPr="00937B8D" w:rsidRDefault="004D1F4D" w:rsidP="00E152CE">
            <w:pPr>
              <w:tabs>
                <w:tab w:val="left" w:pos="993"/>
              </w:tabs>
              <w:suppressAutoHyphens/>
              <w:spacing w:after="0" w:line="240" w:lineRule="auto"/>
              <w:textAlignment w:val="baseline"/>
              <w:rPr>
                <w:rFonts w:ascii="Times New Roman" w:hAnsi="Times New Roman" w:cs="Times New Roman"/>
                <w:bCs/>
                <w:i/>
                <w:iCs/>
                <w:szCs w:val="24"/>
                <w:lang w:eastAsia="lt-LT"/>
              </w:rPr>
            </w:pPr>
            <w:r w:rsidRPr="00937B8D">
              <w:rPr>
                <w:rFonts w:ascii="Times New Roman" w:hAnsi="Times New Roman" w:cs="Times New Roman"/>
                <w:bCs/>
                <w:i/>
                <w:iCs/>
                <w:szCs w:val="24"/>
                <w:lang w:eastAsia="lt-LT"/>
              </w:rPr>
              <w:t>22. Susisiekimo ir inžinerinių tinklų koridorių teritorijos</w:t>
            </w:r>
          </w:p>
        </w:tc>
      </w:tr>
      <w:tr w:rsidR="004101DD" w:rsidRPr="00937B8D" w14:paraId="5F29D24C"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325313DF" w14:textId="77777777" w:rsidR="004D1F4D" w:rsidRPr="00937B8D" w:rsidRDefault="004D1F4D" w:rsidP="00E152CE">
            <w:pPr>
              <w:tabs>
                <w:tab w:val="left" w:pos="993"/>
              </w:tabs>
              <w:suppressAutoHyphens/>
              <w:spacing w:after="0" w:line="240" w:lineRule="auto"/>
              <w:textAlignment w:val="baseline"/>
              <w:rPr>
                <w:rFonts w:ascii="Times New Roman" w:hAnsi="Times New Roman" w:cs="Times New Roman"/>
                <w:i/>
                <w:iCs/>
                <w:szCs w:val="24"/>
                <w:lang w:eastAsia="lt-LT"/>
              </w:rPr>
            </w:pPr>
            <w:r w:rsidRPr="00937B8D">
              <w:rPr>
                <w:rFonts w:ascii="Times New Roman" w:hAnsi="Times New Roman" w:cs="Times New Roman"/>
                <w:i/>
                <w:iCs/>
                <w:szCs w:val="24"/>
                <w:lang w:eastAsia="lt-LT"/>
              </w:rPr>
              <w:t>23. Rekreacinės teritorijos</w:t>
            </w:r>
          </w:p>
        </w:tc>
      </w:tr>
      <w:tr w:rsidR="004101DD" w:rsidRPr="00937B8D" w14:paraId="546912FB"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627588F2" w14:textId="77777777" w:rsidR="004D1F4D" w:rsidRPr="00937B8D" w:rsidRDefault="004D1F4D" w:rsidP="00E152CE">
            <w:pPr>
              <w:tabs>
                <w:tab w:val="left" w:pos="993"/>
              </w:tabs>
              <w:suppressAutoHyphens/>
              <w:spacing w:after="0" w:line="240" w:lineRule="auto"/>
              <w:textAlignment w:val="baseline"/>
              <w:rPr>
                <w:rFonts w:ascii="Times New Roman" w:hAnsi="Times New Roman" w:cs="Times New Roman"/>
                <w:bCs/>
                <w:i/>
                <w:iCs/>
                <w:szCs w:val="24"/>
                <w:lang w:eastAsia="lt-LT"/>
              </w:rPr>
            </w:pPr>
            <w:r w:rsidRPr="00937B8D">
              <w:rPr>
                <w:rFonts w:ascii="Times New Roman" w:hAnsi="Times New Roman" w:cs="Times New Roman"/>
                <w:bCs/>
                <w:i/>
                <w:iCs/>
                <w:szCs w:val="24"/>
                <w:lang w:eastAsia="lt-LT"/>
              </w:rPr>
              <w:t>24. Bendrojo naudojimo (miestų, miestelių ir kaimų ar savivaldybių bendrojo naudojimo) teritorijos</w:t>
            </w:r>
          </w:p>
        </w:tc>
      </w:tr>
      <w:tr w:rsidR="004101DD" w:rsidRPr="004101DD" w14:paraId="3ECA0899"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5E09FCE6" w14:textId="77777777" w:rsidR="004D1F4D" w:rsidRPr="004101DD" w:rsidRDefault="004D1F4D" w:rsidP="00E152CE">
            <w:pPr>
              <w:tabs>
                <w:tab w:val="left" w:pos="993"/>
              </w:tabs>
              <w:suppressAutoHyphens/>
              <w:spacing w:after="0" w:line="240" w:lineRule="auto"/>
              <w:textAlignment w:val="baseline"/>
              <w:rPr>
                <w:rFonts w:ascii="Times New Roman" w:hAnsi="Times New Roman" w:cs="Times New Roman"/>
                <w:bCs/>
                <w:szCs w:val="24"/>
                <w:lang w:eastAsia="lt-LT"/>
              </w:rPr>
            </w:pPr>
            <w:r w:rsidRPr="004101DD">
              <w:rPr>
                <w:rFonts w:ascii="Times New Roman" w:hAnsi="Times New Roman" w:cs="Times New Roman"/>
                <w:bCs/>
                <w:szCs w:val="24"/>
                <w:lang w:eastAsia="lt-LT"/>
              </w:rPr>
              <w:lastRenderedPageBreak/>
              <w:t>25. Naudingųjų iškasenų teritorijos</w:t>
            </w:r>
          </w:p>
        </w:tc>
      </w:tr>
      <w:tr w:rsidR="004101DD" w:rsidRPr="004101DD" w14:paraId="6F7AEFB4"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67B8B590" w14:textId="77777777" w:rsidR="004D1F4D" w:rsidRPr="004101DD" w:rsidRDefault="004D1F4D" w:rsidP="00E152CE">
            <w:pPr>
              <w:tabs>
                <w:tab w:val="left" w:pos="993"/>
              </w:tabs>
              <w:suppressAutoHyphens/>
              <w:spacing w:after="0" w:line="240" w:lineRule="auto"/>
              <w:textAlignment w:val="baseline"/>
              <w:rPr>
                <w:rFonts w:ascii="Times New Roman" w:hAnsi="Times New Roman" w:cs="Times New Roman"/>
                <w:bCs/>
                <w:szCs w:val="24"/>
                <w:lang w:eastAsia="lt-LT"/>
              </w:rPr>
            </w:pPr>
            <w:r w:rsidRPr="004101DD">
              <w:rPr>
                <w:rFonts w:ascii="Times New Roman" w:hAnsi="Times New Roman" w:cs="Times New Roman"/>
                <w:bCs/>
                <w:szCs w:val="24"/>
                <w:lang w:eastAsia="lt-LT"/>
              </w:rPr>
              <w:t>26. Teritorijos krašto apsaugos tikslams</w:t>
            </w:r>
          </w:p>
        </w:tc>
      </w:tr>
      <w:tr w:rsidR="004101DD" w:rsidRPr="004101DD" w14:paraId="5C58DA0F"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5A4AB956" w14:textId="77777777" w:rsidR="004D1F4D" w:rsidRPr="004101DD" w:rsidRDefault="004D1F4D" w:rsidP="00E152CE">
            <w:pPr>
              <w:tabs>
                <w:tab w:val="left" w:pos="993"/>
              </w:tabs>
              <w:suppressAutoHyphens/>
              <w:spacing w:after="0" w:line="240" w:lineRule="auto"/>
              <w:textAlignment w:val="baseline"/>
              <w:rPr>
                <w:rFonts w:ascii="Times New Roman" w:hAnsi="Times New Roman" w:cs="Times New Roman"/>
                <w:bCs/>
                <w:szCs w:val="24"/>
                <w:lang w:eastAsia="lt-LT"/>
              </w:rPr>
            </w:pPr>
            <w:r w:rsidRPr="004101DD">
              <w:rPr>
                <w:rFonts w:ascii="Times New Roman" w:hAnsi="Times New Roman" w:cs="Times New Roman"/>
                <w:bCs/>
                <w:szCs w:val="24"/>
                <w:lang w:eastAsia="lt-LT"/>
              </w:rPr>
              <w:t>27. Atliekų saugojimo, rūšiavimo ir utilizavimo (sąvartynai) teritorijos</w:t>
            </w:r>
          </w:p>
        </w:tc>
      </w:tr>
      <w:tr w:rsidR="004101DD" w:rsidRPr="004101DD" w14:paraId="4550554A"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57B24A63" w14:textId="77777777" w:rsidR="004D1F4D" w:rsidRPr="004101DD" w:rsidRDefault="004D1F4D" w:rsidP="00E152CE">
            <w:pPr>
              <w:tabs>
                <w:tab w:val="left" w:pos="993"/>
              </w:tabs>
              <w:suppressAutoHyphens/>
              <w:spacing w:after="0" w:line="240" w:lineRule="auto"/>
              <w:textAlignment w:val="baseline"/>
              <w:rPr>
                <w:rFonts w:ascii="Times New Roman" w:hAnsi="Times New Roman" w:cs="Times New Roman"/>
                <w:bCs/>
                <w:szCs w:val="24"/>
                <w:lang w:eastAsia="lt-LT"/>
              </w:rPr>
            </w:pPr>
            <w:r w:rsidRPr="004101DD">
              <w:rPr>
                <w:rFonts w:ascii="Times New Roman" w:hAnsi="Times New Roman" w:cs="Times New Roman"/>
                <w:bCs/>
                <w:szCs w:val="24"/>
                <w:lang w:eastAsia="lt-LT"/>
              </w:rPr>
              <w:t>28. Teritorijos valstybės sienos apsaugos tikslams</w:t>
            </w:r>
          </w:p>
        </w:tc>
      </w:tr>
      <w:tr w:rsidR="004101DD" w:rsidRPr="004101DD" w14:paraId="7C7D4786" w14:textId="77777777" w:rsidTr="004D1F4D">
        <w:trPr>
          <w:trHeight w:val="62"/>
        </w:trPr>
        <w:tc>
          <w:tcPr>
            <w:tcW w:w="9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57" w:type="dxa"/>
              <w:bottom w:w="57" w:type="dxa"/>
              <w:right w:w="57" w:type="dxa"/>
            </w:tcMar>
          </w:tcPr>
          <w:p w14:paraId="35E4C1B0" w14:textId="77777777" w:rsidR="004D1F4D" w:rsidRPr="004101DD" w:rsidRDefault="004D1F4D" w:rsidP="00E152CE">
            <w:pPr>
              <w:tabs>
                <w:tab w:val="left" w:pos="993"/>
              </w:tabs>
              <w:suppressAutoHyphens/>
              <w:spacing w:after="0" w:line="240" w:lineRule="auto"/>
              <w:textAlignment w:val="baseline"/>
              <w:rPr>
                <w:rFonts w:ascii="Times New Roman" w:hAnsi="Times New Roman" w:cs="Times New Roman"/>
                <w:bCs/>
                <w:szCs w:val="24"/>
                <w:lang w:eastAsia="lt-LT"/>
              </w:rPr>
            </w:pPr>
            <w:r w:rsidRPr="004101DD">
              <w:rPr>
                <w:rFonts w:ascii="Times New Roman" w:hAnsi="Times New Roman" w:cs="Times New Roman"/>
                <w:bCs/>
                <w:szCs w:val="24"/>
                <w:lang w:eastAsia="lt-LT"/>
              </w:rPr>
              <w:t>29. Atskirųjų želdynų teritorijos</w:t>
            </w:r>
          </w:p>
        </w:tc>
      </w:tr>
    </w:tbl>
    <w:p w14:paraId="70392358" w14:textId="40F2A63B" w:rsidR="00410824" w:rsidRDefault="00D454E2" w:rsidP="00E152CE">
      <w:pPr>
        <w:spacing w:before="240" w:after="0" w:line="360" w:lineRule="auto"/>
        <w:ind w:firstLine="851"/>
        <w:jc w:val="both"/>
        <w:rPr>
          <w:rFonts w:ascii="Times New Roman" w:eastAsia="Times New Roman" w:hAnsi="Times New Roman" w:cs="Times New Roman"/>
          <w:b/>
          <w:sz w:val="24"/>
          <w:szCs w:val="24"/>
          <w:lang w:eastAsia="lt-LT"/>
        </w:rPr>
      </w:pPr>
      <w:r w:rsidRPr="004101DD">
        <w:rPr>
          <w:rFonts w:ascii="Times New Roman" w:eastAsia="Times New Roman" w:hAnsi="Times New Roman" w:cs="Times New Roman"/>
          <w:sz w:val="24"/>
          <w:szCs w:val="24"/>
          <w:lang w:eastAsia="lt-LT"/>
        </w:rPr>
        <w:t xml:space="preserve">Prašymų atmetimas vadovaujantis tik savivaldybės </w:t>
      </w:r>
      <w:r w:rsidR="004101DD" w:rsidRPr="004101DD">
        <w:rPr>
          <w:rFonts w:ascii="Times New Roman" w:eastAsia="Times New Roman" w:hAnsi="Times New Roman" w:cs="Times New Roman"/>
          <w:sz w:val="24"/>
          <w:szCs w:val="24"/>
          <w:lang w:eastAsia="lt-LT"/>
        </w:rPr>
        <w:t>B</w:t>
      </w:r>
      <w:r w:rsidRPr="004101DD">
        <w:rPr>
          <w:rFonts w:ascii="Times New Roman" w:eastAsia="Times New Roman" w:hAnsi="Times New Roman" w:cs="Times New Roman"/>
          <w:sz w:val="24"/>
          <w:szCs w:val="24"/>
          <w:lang w:eastAsia="lt-LT"/>
        </w:rPr>
        <w:t xml:space="preserve">endrojo plano sprendinių brėžiniuose atvaizduotais teritorijų planavimo sprendiniais, bet neįvertinus kitų galimų šių planų reglamentų lentelėse nurodytų sprendinių gali nepagrįstai apriboti nuosavybės teises. </w:t>
      </w:r>
    </w:p>
    <w:p w14:paraId="2AEF34F6" w14:textId="463905B8" w:rsidR="009A2E94" w:rsidRPr="00410824" w:rsidRDefault="00410824" w:rsidP="00E152CE">
      <w:pPr>
        <w:spacing w:before="240" w:after="0" w:line="360" w:lineRule="auto"/>
        <w:ind w:firstLine="851"/>
        <w:jc w:val="both"/>
        <w:rPr>
          <w:rFonts w:ascii="Times New Roman" w:eastAsia="Times New Roman" w:hAnsi="Times New Roman" w:cs="Times New Roman"/>
          <w:bCs/>
          <w:i/>
          <w:iCs/>
          <w:sz w:val="24"/>
          <w:szCs w:val="24"/>
          <w:lang w:eastAsia="lt-LT"/>
        </w:rPr>
      </w:pPr>
      <w:r w:rsidRPr="00410824">
        <w:rPr>
          <w:rFonts w:ascii="Times New Roman" w:eastAsia="Times New Roman" w:hAnsi="Times New Roman" w:cs="Times New Roman"/>
          <w:bCs/>
          <w:i/>
          <w:iCs/>
          <w:sz w:val="24"/>
          <w:szCs w:val="24"/>
          <w:lang w:eastAsia="lt-LT"/>
        </w:rPr>
        <w:t>Dėl e</w:t>
      </w:r>
      <w:r w:rsidR="009A2E94" w:rsidRPr="00410824">
        <w:rPr>
          <w:rFonts w:ascii="Times New Roman" w:eastAsia="Times New Roman" w:hAnsi="Times New Roman" w:cs="Times New Roman"/>
          <w:bCs/>
          <w:i/>
          <w:iCs/>
          <w:sz w:val="24"/>
          <w:szCs w:val="24"/>
          <w:lang w:eastAsia="lt-LT"/>
        </w:rPr>
        <w:t>sam</w:t>
      </w:r>
      <w:r w:rsidRPr="00410824">
        <w:rPr>
          <w:rFonts w:ascii="Times New Roman" w:eastAsia="Times New Roman" w:hAnsi="Times New Roman" w:cs="Times New Roman"/>
          <w:bCs/>
          <w:i/>
          <w:iCs/>
          <w:sz w:val="24"/>
          <w:szCs w:val="24"/>
          <w:lang w:eastAsia="lt-LT"/>
        </w:rPr>
        <w:t>os</w:t>
      </w:r>
      <w:r w:rsidR="009A2E94" w:rsidRPr="00410824">
        <w:rPr>
          <w:rFonts w:ascii="Times New Roman" w:eastAsia="Times New Roman" w:hAnsi="Times New Roman" w:cs="Times New Roman"/>
          <w:bCs/>
          <w:i/>
          <w:iCs/>
          <w:sz w:val="24"/>
          <w:szCs w:val="24"/>
          <w:lang w:eastAsia="lt-LT"/>
        </w:rPr>
        <w:t xml:space="preserve"> ar suplanuot</w:t>
      </w:r>
      <w:r w:rsidRPr="00410824">
        <w:rPr>
          <w:rFonts w:ascii="Times New Roman" w:eastAsia="Times New Roman" w:hAnsi="Times New Roman" w:cs="Times New Roman"/>
          <w:bCs/>
          <w:i/>
          <w:iCs/>
          <w:sz w:val="24"/>
          <w:szCs w:val="24"/>
          <w:lang w:eastAsia="lt-LT"/>
        </w:rPr>
        <w:t>os</w:t>
      </w:r>
      <w:r w:rsidR="009A2E94" w:rsidRPr="00410824">
        <w:rPr>
          <w:rFonts w:ascii="Times New Roman" w:eastAsia="Times New Roman" w:hAnsi="Times New Roman" w:cs="Times New Roman"/>
          <w:bCs/>
          <w:i/>
          <w:iCs/>
          <w:sz w:val="24"/>
          <w:szCs w:val="24"/>
          <w:lang w:eastAsia="lt-LT"/>
        </w:rPr>
        <w:t xml:space="preserve"> (suprojektuot</w:t>
      </w:r>
      <w:r w:rsidRPr="00410824">
        <w:rPr>
          <w:rFonts w:ascii="Times New Roman" w:eastAsia="Times New Roman" w:hAnsi="Times New Roman" w:cs="Times New Roman"/>
          <w:bCs/>
          <w:i/>
          <w:iCs/>
          <w:sz w:val="24"/>
          <w:szCs w:val="24"/>
          <w:lang w:eastAsia="lt-LT"/>
        </w:rPr>
        <w:t>os</w:t>
      </w:r>
      <w:r w:rsidR="009A2E94" w:rsidRPr="00410824">
        <w:rPr>
          <w:rFonts w:ascii="Times New Roman" w:eastAsia="Times New Roman" w:hAnsi="Times New Roman" w:cs="Times New Roman"/>
          <w:bCs/>
          <w:i/>
          <w:iCs/>
          <w:sz w:val="24"/>
          <w:szCs w:val="24"/>
          <w:lang w:eastAsia="lt-LT"/>
        </w:rPr>
        <w:t>) inžinerinė</w:t>
      </w:r>
      <w:r w:rsidRPr="00410824">
        <w:rPr>
          <w:rFonts w:ascii="Times New Roman" w:eastAsia="Times New Roman" w:hAnsi="Times New Roman" w:cs="Times New Roman"/>
          <w:bCs/>
          <w:i/>
          <w:iCs/>
          <w:sz w:val="24"/>
          <w:szCs w:val="24"/>
          <w:lang w:eastAsia="lt-LT"/>
        </w:rPr>
        <w:t>s</w:t>
      </w:r>
      <w:r w:rsidR="009A2E94" w:rsidRPr="00410824">
        <w:rPr>
          <w:rFonts w:ascii="Times New Roman" w:eastAsia="Times New Roman" w:hAnsi="Times New Roman" w:cs="Times New Roman"/>
          <w:bCs/>
          <w:i/>
          <w:iCs/>
          <w:sz w:val="24"/>
          <w:szCs w:val="24"/>
          <w:lang w:eastAsia="lt-LT"/>
        </w:rPr>
        <w:t xml:space="preserve"> infrastruktūr</w:t>
      </w:r>
      <w:r w:rsidRPr="00410824">
        <w:rPr>
          <w:rFonts w:ascii="Times New Roman" w:eastAsia="Times New Roman" w:hAnsi="Times New Roman" w:cs="Times New Roman"/>
          <w:bCs/>
          <w:i/>
          <w:iCs/>
          <w:sz w:val="24"/>
          <w:szCs w:val="24"/>
          <w:lang w:eastAsia="lt-LT"/>
        </w:rPr>
        <w:t>os</w:t>
      </w:r>
      <w:r w:rsidR="009135EE" w:rsidRPr="00410824">
        <w:rPr>
          <w:bCs/>
          <w:i/>
          <w:iCs/>
        </w:rPr>
        <w:t xml:space="preserve"> </w:t>
      </w:r>
      <w:r w:rsidR="009135EE" w:rsidRPr="00410824">
        <w:rPr>
          <w:rFonts w:ascii="Times New Roman" w:eastAsia="Times New Roman" w:hAnsi="Times New Roman" w:cs="Times New Roman"/>
          <w:bCs/>
          <w:i/>
          <w:iCs/>
          <w:sz w:val="24"/>
          <w:szCs w:val="24"/>
          <w:lang w:eastAsia="lt-LT"/>
        </w:rPr>
        <w:t>ir socialinė</w:t>
      </w:r>
      <w:r w:rsidRPr="00410824">
        <w:rPr>
          <w:rFonts w:ascii="Times New Roman" w:eastAsia="Times New Roman" w:hAnsi="Times New Roman" w:cs="Times New Roman"/>
          <w:bCs/>
          <w:i/>
          <w:iCs/>
          <w:sz w:val="24"/>
          <w:szCs w:val="24"/>
          <w:lang w:eastAsia="lt-LT"/>
        </w:rPr>
        <w:t>s</w:t>
      </w:r>
      <w:r w:rsidR="009135EE" w:rsidRPr="00410824">
        <w:rPr>
          <w:rFonts w:ascii="Times New Roman" w:eastAsia="Times New Roman" w:hAnsi="Times New Roman" w:cs="Times New Roman"/>
          <w:bCs/>
          <w:i/>
          <w:iCs/>
          <w:sz w:val="24"/>
          <w:szCs w:val="24"/>
          <w:lang w:eastAsia="lt-LT"/>
        </w:rPr>
        <w:t xml:space="preserve"> infrastruktūr</w:t>
      </w:r>
      <w:r w:rsidRPr="00410824">
        <w:rPr>
          <w:rFonts w:ascii="Times New Roman" w:eastAsia="Times New Roman" w:hAnsi="Times New Roman" w:cs="Times New Roman"/>
          <w:bCs/>
          <w:i/>
          <w:iCs/>
          <w:sz w:val="24"/>
          <w:szCs w:val="24"/>
          <w:lang w:eastAsia="lt-LT"/>
        </w:rPr>
        <w:t>os</w:t>
      </w:r>
    </w:p>
    <w:p w14:paraId="0CAD42E3" w14:textId="149D30B9" w:rsidR="00481EA1" w:rsidRPr="00481EA1" w:rsidRDefault="00481EA1" w:rsidP="00410824">
      <w:pPr>
        <w:spacing w:after="0" w:line="360" w:lineRule="auto"/>
        <w:ind w:firstLine="851"/>
        <w:jc w:val="both"/>
        <w:rPr>
          <w:rFonts w:ascii="Times New Roman" w:eastAsia="Times New Roman" w:hAnsi="Times New Roman" w:cs="Times New Roman"/>
          <w:color w:val="000000"/>
          <w:sz w:val="24"/>
          <w:szCs w:val="24"/>
          <w:lang w:eastAsia="lt-LT"/>
        </w:rPr>
      </w:pPr>
      <w:r w:rsidRPr="00335BB8">
        <w:rPr>
          <w:rFonts w:ascii="Times New Roman" w:eastAsia="Times New Roman" w:hAnsi="Times New Roman" w:cs="Times New Roman"/>
          <w:color w:val="000000"/>
          <w:sz w:val="24"/>
          <w:szCs w:val="24"/>
          <w:lang w:eastAsia="lt-LT"/>
        </w:rPr>
        <w:t>Lietuvos Respublikos savivaldybių infrastruktūros plėtros įstatym</w:t>
      </w:r>
      <w:r>
        <w:rPr>
          <w:rFonts w:ascii="Times New Roman" w:eastAsia="Times New Roman" w:hAnsi="Times New Roman" w:cs="Times New Roman"/>
          <w:color w:val="000000"/>
          <w:sz w:val="24"/>
          <w:szCs w:val="24"/>
          <w:lang w:eastAsia="lt-LT"/>
        </w:rPr>
        <w:t>e apibrėžta, kad s</w:t>
      </w:r>
      <w:r w:rsidRPr="009C561B">
        <w:rPr>
          <w:rFonts w:ascii="Times New Roman" w:eastAsia="Times New Roman" w:hAnsi="Times New Roman" w:cs="Times New Roman"/>
          <w:color w:val="000000"/>
          <w:sz w:val="24"/>
          <w:szCs w:val="24"/>
          <w:lang w:eastAsia="lt-LT"/>
        </w:rPr>
        <w:t xml:space="preserve">avivaldybės infrastruktūra </w:t>
      </w:r>
      <w:r>
        <w:rPr>
          <w:rFonts w:ascii="Times New Roman" w:eastAsia="Times New Roman" w:hAnsi="Times New Roman" w:cs="Times New Roman"/>
          <w:color w:val="000000"/>
          <w:sz w:val="24"/>
          <w:szCs w:val="24"/>
          <w:lang w:eastAsia="lt-LT"/>
        </w:rPr>
        <w:t>yra</w:t>
      </w:r>
      <w:r w:rsidRPr="009C561B">
        <w:rPr>
          <w:rFonts w:ascii="Times New Roman" w:eastAsia="Times New Roman" w:hAnsi="Times New Roman" w:cs="Times New Roman"/>
          <w:color w:val="000000"/>
          <w:sz w:val="24"/>
          <w:szCs w:val="24"/>
          <w:lang w:eastAsia="lt-LT"/>
        </w:rPr>
        <w:t xml:space="preserve"> socialinė savivaldybės infrastruktūra</w:t>
      </w:r>
      <w:r>
        <w:rPr>
          <w:rFonts w:ascii="Times New Roman" w:eastAsia="Times New Roman" w:hAnsi="Times New Roman" w:cs="Times New Roman"/>
          <w:color w:val="000000"/>
          <w:sz w:val="24"/>
          <w:szCs w:val="24"/>
          <w:lang w:eastAsia="lt-LT"/>
        </w:rPr>
        <w:t xml:space="preserve"> (</w:t>
      </w:r>
      <w:r w:rsidRPr="00335BB8">
        <w:rPr>
          <w:rFonts w:ascii="Times New Roman" w:eastAsia="Times New Roman" w:hAnsi="Times New Roman" w:cs="Times New Roman"/>
          <w:color w:val="000000"/>
          <w:sz w:val="24"/>
          <w:szCs w:val="24"/>
          <w:lang w:eastAsia="lt-LT"/>
        </w:rPr>
        <w:t xml:space="preserve">kultūros, švietimo ir mokslo, sveikatos, sporto </w:t>
      </w:r>
      <w:r w:rsidR="005B46DF" w:rsidRPr="005B46DF">
        <w:rPr>
          <w:rFonts w:ascii="Times New Roman" w:eastAsia="Times New Roman" w:hAnsi="Times New Roman" w:cs="Times New Roman"/>
          <w:color w:val="000000"/>
          <w:sz w:val="24"/>
          <w:szCs w:val="24"/>
          <w:lang w:eastAsia="lt-LT"/>
        </w:rPr>
        <w:t xml:space="preserve">ir sveikatingumo, rekreacijos ir turizmo, religinės </w:t>
      </w:r>
      <w:r w:rsidRPr="00335BB8">
        <w:rPr>
          <w:rFonts w:ascii="Times New Roman" w:eastAsia="Times New Roman" w:hAnsi="Times New Roman" w:cs="Times New Roman"/>
          <w:color w:val="000000"/>
          <w:sz w:val="24"/>
          <w:szCs w:val="24"/>
          <w:lang w:eastAsia="lt-LT"/>
        </w:rPr>
        <w:t>paskirties statiniai ir (arba) savivaldybės funkcijoms atlikti skirti objektai, už kurių statybą, įrengimą ir (ar) eksploatavimą savivaldybės teritorijoje atsakingas savivaldybės infrastruktūros organizatorius ir (ar) savivaldybės infrastruktūros valdytojas</w:t>
      </w:r>
      <w:r>
        <w:rPr>
          <w:rFonts w:ascii="Times New Roman" w:eastAsia="Times New Roman" w:hAnsi="Times New Roman" w:cs="Times New Roman"/>
          <w:color w:val="000000"/>
          <w:sz w:val="24"/>
          <w:szCs w:val="24"/>
          <w:lang w:eastAsia="lt-LT"/>
        </w:rPr>
        <w:t>)</w:t>
      </w:r>
      <w:r w:rsidRPr="009C561B">
        <w:rPr>
          <w:rFonts w:ascii="Times New Roman" w:eastAsia="Times New Roman" w:hAnsi="Times New Roman" w:cs="Times New Roman"/>
          <w:color w:val="000000"/>
          <w:sz w:val="24"/>
          <w:szCs w:val="24"/>
          <w:lang w:eastAsia="lt-LT"/>
        </w:rPr>
        <w:t xml:space="preserve"> ir inžinerinė savivaldybės infrastruktūra</w:t>
      </w:r>
      <w:r>
        <w:rPr>
          <w:rFonts w:ascii="Times New Roman" w:eastAsia="Times New Roman" w:hAnsi="Times New Roman" w:cs="Times New Roman"/>
          <w:color w:val="000000"/>
          <w:sz w:val="24"/>
          <w:szCs w:val="24"/>
          <w:lang w:eastAsia="lt-LT"/>
        </w:rPr>
        <w:t xml:space="preserve"> (</w:t>
      </w:r>
      <w:r w:rsidRPr="00335BB8">
        <w:rPr>
          <w:rFonts w:ascii="Times New Roman" w:eastAsia="Times New Roman" w:hAnsi="Times New Roman" w:cs="Times New Roman"/>
          <w:color w:val="000000"/>
          <w:sz w:val="24"/>
          <w:szCs w:val="24"/>
          <w:lang w:eastAsia="lt-LT"/>
        </w:rPr>
        <w:t>šilumos perdavimo tinklai, geriamojo vandens tiekimo ir nuotekų, įskaitant paviršines nuotekas, tvarkymo inžineriniai statiniai, vietinės reikšmės keliai, kiti transporto statiniai, už kurių statybą, įrengimą ir (ar) eksploatavimą savivaldybės teritorijoje atsakingas savivaldybės infrastruktūros organizatorius ir (ar) savivald</w:t>
      </w:r>
      <w:r>
        <w:rPr>
          <w:rFonts w:ascii="Times New Roman" w:eastAsia="Times New Roman" w:hAnsi="Times New Roman" w:cs="Times New Roman"/>
          <w:color w:val="000000"/>
          <w:sz w:val="24"/>
          <w:szCs w:val="24"/>
          <w:lang w:eastAsia="lt-LT"/>
        </w:rPr>
        <w:t>ybės infrastruktūros valdytojas)</w:t>
      </w:r>
      <w:r w:rsidRPr="009C561B">
        <w:rPr>
          <w:rFonts w:ascii="Times New Roman" w:eastAsia="Times New Roman" w:hAnsi="Times New Roman" w:cs="Times New Roman"/>
          <w:color w:val="000000"/>
          <w:sz w:val="24"/>
          <w:szCs w:val="24"/>
          <w:lang w:eastAsia="lt-LT"/>
        </w:rPr>
        <w:t>.</w:t>
      </w:r>
    </w:p>
    <w:p w14:paraId="2293CC99" w14:textId="1AC0B030" w:rsidR="004319C1" w:rsidRPr="002068F4" w:rsidRDefault="004319C1" w:rsidP="00410824">
      <w:pPr>
        <w:spacing w:after="0" w:line="360" w:lineRule="auto"/>
        <w:ind w:firstLine="851"/>
        <w:jc w:val="both"/>
        <w:rPr>
          <w:rFonts w:ascii="Times New Roman" w:eastAsia="Times New Roman" w:hAnsi="Times New Roman" w:cs="Times New Roman"/>
          <w:sz w:val="24"/>
          <w:szCs w:val="24"/>
          <w:lang w:eastAsia="lt-LT"/>
        </w:rPr>
      </w:pPr>
      <w:r w:rsidRPr="007F7850">
        <w:rPr>
          <w:rFonts w:ascii="Times New Roman" w:eastAsia="Times New Roman" w:hAnsi="Times New Roman" w:cs="Times New Roman"/>
          <w:sz w:val="24"/>
          <w:szCs w:val="24"/>
          <w:lang w:eastAsia="lt-LT"/>
        </w:rPr>
        <w:t>Bendruosiuose planuose nustatytų urbanizuotų ir urbanizuojamų teritorijų vystymui nepakankant esamos ir (ar) suprojektuotos inžinerinės ir (ar) socialinės savivaldybės infrastruktūros ji planuojama rengiant detaliuosius planus. Detaliųjų planų rengimo privalomumas</w:t>
      </w:r>
      <w:r w:rsidR="00435ED3">
        <w:rPr>
          <w:rStyle w:val="FootnoteReference"/>
          <w:rFonts w:ascii="Times New Roman" w:eastAsia="Times New Roman" w:hAnsi="Times New Roman" w:cs="Times New Roman"/>
          <w:sz w:val="24"/>
          <w:szCs w:val="24"/>
          <w:lang w:eastAsia="lt-LT"/>
        </w:rPr>
        <w:footnoteReference w:id="12"/>
      </w:r>
      <w:r w:rsidRPr="007F7850">
        <w:rPr>
          <w:rFonts w:ascii="Times New Roman" w:eastAsia="Times New Roman" w:hAnsi="Times New Roman" w:cs="Times New Roman"/>
          <w:sz w:val="24"/>
          <w:szCs w:val="24"/>
          <w:lang w:eastAsia="lt-LT"/>
        </w:rPr>
        <w:t xml:space="preserve"> gyvenamųjų vietovių plėtrai nustatomas savivaldybės bendruosiuose planuose ir vietovės lygmens bendruosiuose planuose.</w:t>
      </w:r>
    </w:p>
    <w:p w14:paraId="1E0678B2" w14:textId="151BE278" w:rsidR="006A161C" w:rsidRDefault="00961910" w:rsidP="00410824">
      <w:pPr>
        <w:spacing w:after="0" w:line="360" w:lineRule="auto"/>
        <w:ind w:firstLine="851"/>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S</w:t>
      </w:r>
      <w:r w:rsidRPr="00FD0735">
        <w:rPr>
          <w:rFonts w:ascii="Times New Roman" w:hAnsi="Times New Roman" w:cs="Times New Roman"/>
          <w:bCs/>
          <w:color w:val="000000"/>
          <w:sz w:val="24"/>
          <w:szCs w:val="24"/>
        </w:rPr>
        <w:t xml:space="preserve">avivaldybės ir vietovės lygmens </w:t>
      </w:r>
      <w:r w:rsidR="00BA6DF3">
        <w:rPr>
          <w:rFonts w:ascii="Times New Roman" w:hAnsi="Times New Roman" w:cs="Times New Roman"/>
          <w:bCs/>
          <w:color w:val="000000"/>
          <w:sz w:val="24"/>
          <w:szCs w:val="24"/>
        </w:rPr>
        <w:t>B</w:t>
      </w:r>
      <w:r w:rsidRPr="00FD0735">
        <w:rPr>
          <w:rFonts w:ascii="Times New Roman" w:hAnsi="Times New Roman" w:cs="Times New Roman"/>
          <w:bCs/>
          <w:color w:val="000000"/>
          <w:sz w:val="24"/>
          <w:szCs w:val="24"/>
        </w:rPr>
        <w:t xml:space="preserve">endruosiuose planuose išskirtos urbanizuotos ir (ar) urbanizuojamos teritorijos (jų dalys), kuriose savivaldybė įsipareigoja vystyti socialinę ir (ar) </w:t>
      </w:r>
      <w:r w:rsidRPr="00FD0735">
        <w:rPr>
          <w:rFonts w:ascii="Times New Roman" w:hAnsi="Times New Roman" w:cs="Times New Roman"/>
          <w:bCs/>
          <w:color w:val="000000"/>
          <w:sz w:val="24"/>
          <w:szCs w:val="24"/>
        </w:rPr>
        <w:lastRenderedPageBreak/>
        <w:t>inžinerinę infrastruktūrą</w:t>
      </w:r>
      <w:r w:rsidR="00BA6DF3">
        <w:rPr>
          <w:rFonts w:ascii="Times New Roman" w:hAnsi="Times New Roman" w:cs="Times New Roman"/>
          <w:bCs/>
          <w:color w:val="000000"/>
          <w:sz w:val="24"/>
          <w:szCs w:val="24"/>
        </w:rPr>
        <w:t>,</w:t>
      </w:r>
      <w:r>
        <w:rPr>
          <w:rFonts w:ascii="Times New Roman" w:hAnsi="Times New Roman" w:cs="Times New Roman"/>
          <w:bCs/>
          <w:color w:val="000000"/>
          <w:sz w:val="24"/>
          <w:szCs w:val="24"/>
        </w:rPr>
        <w:t xml:space="preserve"> laikytinos prioritetinės plėtros teritorijomis</w:t>
      </w:r>
      <w:r w:rsidRPr="00FD0735">
        <w:rPr>
          <w:rFonts w:ascii="Times New Roman" w:hAnsi="Times New Roman" w:cs="Times New Roman"/>
          <w:bCs/>
          <w:color w:val="000000"/>
          <w:sz w:val="24"/>
          <w:szCs w:val="24"/>
        </w:rPr>
        <w:t>.</w:t>
      </w:r>
      <w:r>
        <w:rPr>
          <w:rFonts w:ascii="Times New Roman" w:hAnsi="Times New Roman" w:cs="Times New Roman"/>
          <w:bCs/>
          <w:color w:val="000000"/>
          <w:sz w:val="24"/>
          <w:szCs w:val="24"/>
        </w:rPr>
        <w:t xml:space="preserve"> </w:t>
      </w:r>
      <w:r w:rsidR="00B54AE2">
        <w:rPr>
          <w:rFonts w:ascii="Times New Roman" w:hAnsi="Times New Roman" w:cs="Times New Roman"/>
          <w:bCs/>
          <w:color w:val="000000"/>
          <w:sz w:val="24"/>
          <w:szCs w:val="24"/>
        </w:rPr>
        <w:t>Šiuose planuose taip pat nustatomi ir</w:t>
      </w:r>
      <w:r w:rsidR="006A161C" w:rsidRPr="006A161C">
        <w:rPr>
          <w:rFonts w:ascii="Times New Roman" w:hAnsi="Times New Roman" w:cs="Times New Roman"/>
          <w:bCs/>
          <w:color w:val="000000"/>
          <w:sz w:val="24"/>
          <w:szCs w:val="24"/>
        </w:rPr>
        <w:t xml:space="preserve"> </w:t>
      </w:r>
      <w:r w:rsidR="00B54AE2">
        <w:rPr>
          <w:rFonts w:ascii="Times New Roman" w:hAnsi="Times New Roman" w:cs="Times New Roman"/>
          <w:bCs/>
          <w:color w:val="000000"/>
          <w:sz w:val="24"/>
          <w:szCs w:val="24"/>
        </w:rPr>
        <w:t>socialinei ar inžinerinei infrastruktūrai plė</w:t>
      </w:r>
      <w:r w:rsidR="00BA6DF3">
        <w:rPr>
          <w:rFonts w:ascii="Times New Roman" w:hAnsi="Times New Roman" w:cs="Times New Roman"/>
          <w:bCs/>
          <w:color w:val="000000"/>
          <w:sz w:val="24"/>
          <w:szCs w:val="24"/>
        </w:rPr>
        <w:t>toti</w:t>
      </w:r>
      <w:r w:rsidR="00B54AE2">
        <w:rPr>
          <w:rFonts w:ascii="Times New Roman" w:hAnsi="Times New Roman" w:cs="Times New Roman"/>
          <w:bCs/>
          <w:color w:val="000000"/>
          <w:sz w:val="24"/>
          <w:szCs w:val="24"/>
        </w:rPr>
        <w:t xml:space="preserve"> numatyti </w:t>
      </w:r>
      <w:r w:rsidR="006A161C" w:rsidRPr="006A161C">
        <w:rPr>
          <w:rFonts w:ascii="Times New Roman" w:hAnsi="Times New Roman" w:cs="Times New Roman"/>
          <w:bCs/>
          <w:color w:val="000000"/>
          <w:sz w:val="24"/>
          <w:szCs w:val="24"/>
        </w:rPr>
        <w:t xml:space="preserve">žemės sklypai (ar jų dalys), kuriuos </w:t>
      </w:r>
      <w:r w:rsidR="00606C75">
        <w:rPr>
          <w:rFonts w:ascii="Times New Roman" w:hAnsi="Times New Roman" w:cs="Times New Roman"/>
          <w:bCs/>
          <w:color w:val="000000"/>
          <w:sz w:val="24"/>
          <w:szCs w:val="24"/>
        </w:rPr>
        <w:t xml:space="preserve">pagal Lietuvos Respublikos žemės įstatymo 45 straipsnį </w:t>
      </w:r>
      <w:r w:rsidR="00B54AE2">
        <w:rPr>
          <w:rFonts w:ascii="Times New Roman" w:hAnsi="Times New Roman" w:cs="Times New Roman"/>
          <w:bCs/>
          <w:color w:val="000000"/>
          <w:sz w:val="24"/>
          <w:szCs w:val="24"/>
        </w:rPr>
        <w:t>planuojama</w:t>
      </w:r>
      <w:r w:rsidR="006A161C" w:rsidRPr="006A161C">
        <w:rPr>
          <w:rFonts w:ascii="Times New Roman" w:hAnsi="Times New Roman" w:cs="Times New Roman"/>
          <w:bCs/>
          <w:color w:val="000000"/>
          <w:sz w:val="24"/>
          <w:szCs w:val="24"/>
        </w:rPr>
        <w:t xml:space="preserve"> </w:t>
      </w:r>
      <w:r w:rsidR="00606C75">
        <w:rPr>
          <w:rFonts w:ascii="Times New Roman" w:hAnsi="Times New Roman" w:cs="Times New Roman"/>
          <w:bCs/>
          <w:color w:val="000000"/>
          <w:sz w:val="24"/>
          <w:szCs w:val="24"/>
        </w:rPr>
        <w:t xml:space="preserve">paimti </w:t>
      </w:r>
      <w:r w:rsidR="006A161C" w:rsidRPr="006A161C">
        <w:rPr>
          <w:rFonts w:ascii="Times New Roman" w:hAnsi="Times New Roman" w:cs="Times New Roman"/>
          <w:bCs/>
          <w:color w:val="000000"/>
          <w:sz w:val="24"/>
          <w:szCs w:val="24"/>
        </w:rPr>
        <w:t>visuomenės poreikiams</w:t>
      </w:r>
      <w:r w:rsidR="00B54AE2">
        <w:rPr>
          <w:rFonts w:ascii="Times New Roman" w:hAnsi="Times New Roman" w:cs="Times New Roman"/>
          <w:bCs/>
          <w:color w:val="000000"/>
          <w:sz w:val="24"/>
          <w:szCs w:val="24"/>
        </w:rPr>
        <w:t>.</w:t>
      </w:r>
    </w:p>
    <w:p w14:paraId="7E333435" w14:textId="0938A61C" w:rsidR="00D454E2" w:rsidRPr="00BA6DF3" w:rsidRDefault="00D454E2" w:rsidP="00410824">
      <w:pPr>
        <w:spacing w:after="0" w:line="360" w:lineRule="auto"/>
        <w:ind w:firstLine="851"/>
        <w:jc w:val="both"/>
        <w:rPr>
          <w:rFonts w:ascii="Times New Roman" w:eastAsia="Times New Roman" w:hAnsi="Times New Roman" w:cs="Times New Roman"/>
          <w:sz w:val="24"/>
          <w:szCs w:val="24"/>
          <w:lang w:eastAsia="lt-LT"/>
        </w:rPr>
      </w:pPr>
      <w:r w:rsidRPr="00BA6DF3">
        <w:rPr>
          <w:rFonts w:ascii="Times New Roman" w:eastAsia="Times New Roman" w:hAnsi="Times New Roman" w:cs="Times New Roman"/>
          <w:sz w:val="24"/>
          <w:szCs w:val="24"/>
          <w:lang w:eastAsia="lt-LT"/>
        </w:rPr>
        <w:t>Neatmestina galimybė, kad atitiktis šiam kriterijui gali būti vertinama</w:t>
      </w:r>
      <w:r w:rsidR="00F504F3" w:rsidRPr="00BA6DF3">
        <w:rPr>
          <w:rFonts w:ascii="Times New Roman" w:eastAsia="Times New Roman" w:hAnsi="Times New Roman" w:cs="Times New Roman"/>
          <w:sz w:val="24"/>
          <w:szCs w:val="24"/>
          <w:lang w:eastAsia="lt-LT"/>
        </w:rPr>
        <w:t xml:space="preserve"> paviršutiniškai,</w:t>
      </w:r>
      <w:r w:rsidRPr="00BA6DF3">
        <w:rPr>
          <w:rFonts w:ascii="Times New Roman" w:eastAsia="Times New Roman" w:hAnsi="Times New Roman" w:cs="Times New Roman"/>
          <w:sz w:val="24"/>
          <w:szCs w:val="24"/>
          <w:lang w:eastAsia="lt-LT"/>
        </w:rPr>
        <w:t xml:space="preserve"> tokiu pačiu principu kaip ir </w:t>
      </w:r>
      <w:r w:rsidR="00BA6DF3" w:rsidRPr="00BA6DF3">
        <w:rPr>
          <w:rFonts w:ascii="Times New Roman" w:eastAsia="Times New Roman" w:hAnsi="Times New Roman" w:cs="Times New Roman"/>
          <w:sz w:val="24"/>
          <w:szCs w:val="24"/>
          <w:lang w:eastAsia="lt-LT"/>
        </w:rPr>
        <w:t xml:space="preserve">bendro naudojimo teritorijų, </w:t>
      </w:r>
      <w:r w:rsidRPr="00BA6DF3">
        <w:rPr>
          <w:rFonts w:ascii="Times New Roman" w:eastAsia="Times New Roman" w:hAnsi="Times New Roman" w:cs="Times New Roman"/>
          <w:sz w:val="24"/>
          <w:szCs w:val="24"/>
          <w:lang w:eastAsia="lt-LT"/>
        </w:rPr>
        <w:t xml:space="preserve">viešųjų erdvių ir jų poreikio (įskaitant </w:t>
      </w:r>
      <w:r w:rsidR="00F504F3" w:rsidRPr="00BA6DF3">
        <w:rPr>
          <w:rFonts w:ascii="Times New Roman" w:eastAsia="Times New Roman" w:hAnsi="Times New Roman" w:cs="Times New Roman"/>
          <w:sz w:val="24"/>
          <w:szCs w:val="24"/>
          <w:lang w:eastAsia="lt-LT"/>
        </w:rPr>
        <w:t xml:space="preserve">atskiruosius </w:t>
      </w:r>
      <w:r w:rsidRPr="00BA6DF3">
        <w:rPr>
          <w:rFonts w:ascii="Times New Roman" w:eastAsia="Times New Roman" w:hAnsi="Times New Roman" w:cs="Times New Roman"/>
          <w:sz w:val="24"/>
          <w:szCs w:val="24"/>
          <w:lang w:eastAsia="lt-LT"/>
        </w:rPr>
        <w:t>želdynus)</w:t>
      </w:r>
      <w:r w:rsidR="00F504F3" w:rsidRPr="00BA6DF3">
        <w:rPr>
          <w:rFonts w:ascii="Times New Roman" w:eastAsia="Times New Roman" w:hAnsi="Times New Roman" w:cs="Times New Roman"/>
          <w:sz w:val="24"/>
          <w:szCs w:val="24"/>
          <w:lang w:eastAsia="lt-LT"/>
        </w:rPr>
        <w:t>, tačiau ir šiuo atveju p</w:t>
      </w:r>
      <w:r w:rsidRPr="00BA6DF3">
        <w:rPr>
          <w:rFonts w:ascii="Times New Roman" w:eastAsia="Times New Roman" w:hAnsi="Times New Roman" w:cs="Times New Roman"/>
          <w:sz w:val="24"/>
          <w:szCs w:val="24"/>
          <w:lang w:eastAsia="lt-LT"/>
        </w:rPr>
        <w:t>rašymų atmetimas</w:t>
      </w:r>
      <w:r w:rsidR="00BA6DF3" w:rsidRPr="00BA6DF3">
        <w:rPr>
          <w:rFonts w:ascii="Times New Roman" w:eastAsia="Times New Roman" w:hAnsi="Times New Roman" w:cs="Times New Roman"/>
          <w:sz w:val="24"/>
          <w:szCs w:val="24"/>
          <w:lang w:eastAsia="lt-LT"/>
        </w:rPr>
        <w:t>,</w:t>
      </w:r>
      <w:r w:rsidRPr="00BA6DF3">
        <w:rPr>
          <w:rFonts w:ascii="Times New Roman" w:eastAsia="Times New Roman" w:hAnsi="Times New Roman" w:cs="Times New Roman"/>
          <w:sz w:val="24"/>
          <w:szCs w:val="24"/>
          <w:lang w:eastAsia="lt-LT"/>
        </w:rPr>
        <w:t xml:space="preserve"> vadovaujantis tik savivaldybės </w:t>
      </w:r>
      <w:r w:rsidR="00BA6DF3" w:rsidRPr="00BA6DF3">
        <w:rPr>
          <w:rFonts w:ascii="Times New Roman" w:eastAsia="Times New Roman" w:hAnsi="Times New Roman" w:cs="Times New Roman"/>
          <w:sz w:val="24"/>
          <w:szCs w:val="24"/>
          <w:lang w:eastAsia="lt-LT"/>
        </w:rPr>
        <w:t>B</w:t>
      </w:r>
      <w:r w:rsidRPr="00BA6DF3">
        <w:rPr>
          <w:rFonts w:ascii="Times New Roman" w:eastAsia="Times New Roman" w:hAnsi="Times New Roman" w:cs="Times New Roman"/>
          <w:sz w:val="24"/>
          <w:szCs w:val="24"/>
          <w:lang w:eastAsia="lt-LT"/>
        </w:rPr>
        <w:t>endrojo plano sprendinių brėžiniuose atvaizduotais teritorijų planavimo sprendiniais, neįvertinus kitų galimų šių planų reglamentų lentelėse nurodytų sprendinių</w:t>
      </w:r>
      <w:r w:rsidR="00F504F3" w:rsidRPr="00BA6DF3">
        <w:rPr>
          <w:rFonts w:ascii="Times New Roman" w:eastAsia="Times New Roman" w:hAnsi="Times New Roman" w:cs="Times New Roman"/>
          <w:sz w:val="24"/>
          <w:szCs w:val="24"/>
          <w:lang w:eastAsia="lt-LT"/>
        </w:rPr>
        <w:t xml:space="preserve"> bei nepateikus nuorodų į patvirtintus savivaldybės planus vystyti inžinerinę ar socialinę infrastruktūrą </w:t>
      </w:r>
      <w:r w:rsidR="00BA6DF3" w:rsidRPr="00BA6DF3">
        <w:rPr>
          <w:rFonts w:ascii="Times New Roman" w:eastAsia="Times New Roman" w:hAnsi="Times New Roman" w:cs="Times New Roman"/>
          <w:sz w:val="24"/>
          <w:szCs w:val="24"/>
          <w:lang w:eastAsia="lt-LT"/>
        </w:rPr>
        <w:t>bei</w:t>
      </w:r>
      <w:r w:rsidR="00F504F3" w:rsidRPr="00BA6DF3">
        <w:rPr>
          <w:rFonts w:ascii="Times New Roman" w:eastAsia="Times New Roman" w:hAnsi="Times New Roman" w:cs="Times New Roman"/>
          <w:sz w:val="24"/>
          <w:szCs w:val="24"/>
          <w:lang w:eastAsia="lt-LT"/>
        </w:rPr>
        <w:t xml:space="preserve"> neišreiškus valios perimti žemės sklypus visuomenės poreikiams,</w:t>
      </w:r>
      <w:r w:rsidRPr="00BA6DF3">
        <w:rPr>
          <w:rFonts w:ascii="Times New Roman" w:eastAsia="Times New Roman" w:hAnsi="Times New Roman" w:cs="Times New Roman"/>
          <w:sz w:val="24"/>
          <w:szCs w:val="24"/>
          <w:lang w:eastAsia="lt-LT"/>
        </w:rPr>
        <w:t xml:space="preserve"> gali nepagrįstai apriboti nuosavybės teises. </w:t>
      </w:r>
    </w:p>
    <w:p w14:paraId="516F1A92" w14:textId="710D0CBF" w:rsidR="00535A3F" w:rsidRPr="00BA6DF3" w:rsidRDefault="003119EF" w:rsidP="00410824">
      <w:pPr>
        <w:spacing w:after="0" w:line="360" w:lineRule="auto"/>
        <w:ind w:firstLine="851"/>
        <w:jc w:val="both"/>
        <w:rPr>
          <w:rFonts w:ascii="Times New Roman" w:hAnsi="Times New Roman" w:cs="Times New Roman"/>
          <w:bCs/>
          <w:sz w:val="24"/>
          <w:szCs w:val="24"/>
        </w:rPr>
      </w:pPr>
      <w:r w:rsidRPr="00BA6DF3">
        <w:rPr>
          <w:rFonts w:ascii="Times New Roman" w:hAnsi="Times New Roman" w:cs="Times New Roman"/>
          <w:bCs/>
          <w:sz w:val="24"/>
          <w:szCs w:val="24"/>
        </w:rPr>
        <w:t>M</w:t>
      </w:r>
      <w:r w:rsidR="00F504F3" w:rsidRPr="00BA6DF3">
        <w:rPr>
          <w:rFonts w:ascii="Times New Roman" w:hAnsi="Times New Roman" w:cs="Times New Roman"/>
          <w:bCs/>
          <w:sz w:val="24"/>
          <w:szCs w:val="24"/>
        </w:rPr>
        <w:t>anytina, kad atitiktis aukščiau aptartiems disponavimą žemės sklypu iš dalies ar visiškai ribojantiems kriterijams turi būti išsamiai įvertinta ir argumentuotai pagrįsta</w:t>
      </w:r>
      <w:r w:rsidR="00BA6DF3" w:rsidRPr="00BA6DF3">
        <w:rPr>
          <w:rFonts w:ascii="Times New Roman" w:hAnsi="Times New Roman" w:cs="Times New Roman"/>
          <w:bCs/>
          <w:sz w:val="24"/>
          <w:szCs w:val="24"/>
        </w:rPr>
        <w:t xml:space="preserve"> (su papildomais priedais, parodančiais realius ketinimus, ar nuorodomis į juos)</w:t>
      </w:r>
      <w:r w:rsidR="00F504F3" w:rsidRPr="00BA6DF3">
        <w:rPr>
          <w:rFonts w:ascii="Times New Roman" w:hAnsi="Times New Roman" w:cs="Times New Roman"/>
          <w:bCs/>
          <w:sz w:val="24"/>
          <w:szCs w:val="24"/>
        </w:rPr>
        <w:t xml:space="preserve"> mero sprendimuose dėl pagrindinės žemės naudojimo paskirties ir (ar) būdo keitimo, ar nustatymo, arba atsisakymo šiuos sklypo parametrus pakeisti ar nustatyti.</w:t>
      </w:r>
      <w:r w:rsidR="00BA6DF3" w:rsidRPr="00BA6DF3">
        <w:rPr>
          <w:rFonts w:ascii="Times New Roman" w:hAnsi="Times New Roman" w:cs="Times New Roman"/>
          <w:bCs/>
          <w:sz w:val="24"/>
          <w:szCs w:val="24"/>
        </w:rPr>
        <w:t xml:space="preserve"> Priešingu atveju, privačios nuosavybės sklypai „įšaldomi“ neapibrėžtam laiko tarpui, kadangi Bendrųjų planų galiojimo laikas nėra nustatytas, t. y. jo sprendiniai galioja iki užregistruojamas jo keitimas, arba naujas Bendrasis planas.</w:t>
      </w:r>
    </w:p>
    <w:p w14:paraId="2EA83E10" w14:textId="32B871A7" w:rsidR="00A22699" w:rsidRPr="00410824" w:rsidRDefault="00A22699" w:rsidP="002D606E">
      <w:pPr>
        <w:spacing w:before="240" w:after="0" w:line="360" w:lineRule="auto"/>
        <w:ind w:firstLine="851"/>
        <w:jc w:val="both"/>
        <w:rPr>
          <w:rFonts w:ascii="Times New Roman" w:hAnsi="Times New Roman" w:cs="Times New Roman"/>
          <w:b/>
          <w:iCs/>
          <w:sz w:val="24"/>
          <w:szCs w:val="24"/>
        </w:rPr>
      </w:pPr>
      <w:bookmarkStart w:id="47" w:name="_Hlk183973209"/>
      <w:r w:rsidRPr="00410824">
        <w:rPr>
          <w:rFonts w:ascii="Times New Roman" w:hAnsi="Times New Roman" w:cs="Times New Roman"/>
          <w:b/>
          <w:bCs/>
          <w:iCs/>
          <w:sz w:val="24"/>
          <w:szCs w:val="24"/>
        </w:rPr>
        <w:t>Išvados:</w:t>
      </w:r>
      <w:r w:rsidR="005B46DF" w:rsidRPr="00410824">
        <w:rPr>
          <w:rFonts w:ascii="Times New Roman" w:eastAsia="Times New Roman" w:hAnsi="Times New Roman" w:cs="Times New Roman"/>
          <w:iCs/>
          <w:color w:val="000000"/>
          <w:sz w:val="24"/>
          <w:szCs w:val="24"/>
          <w:lang w:eastAsia="lt-LT"/>
        </w:rPr>
        <w:t xml:space="preserve"> Nesant kriterijų įvertinimo įrankių ar gairių, priimami sprendimai atmesti prašymus gali būti argumentuojami abstrakčiai, nurodant, kad </w:t>
      </w:r>
      <w:r w:rsidR="00391B90" w:rsidRPr="00410824">
        <w:rPr>
          <w:rFonts w:ascii="Times New Roman" w:eastAsia="Times New Roman" w:hAnsi="Times New Roman" w:cs="Times New Roman"/>
          <w:iCs/>
          <w:color w:val="000000"/>
          <w:sz w:val="24"/>
          <w:szCs w:val="24"/>
          <w:lang w:eastAsia="lt-LT"/>
        </w:rPr>
        <w:t xml:space="preserve">pagrindinės žemės naudojimo paskirties ir (ar) būdo keitimas </w:t>
      </w:r>
      <w:r w:rsidR="005B46DF" w:rsidRPr="00410824">
        <w:rPr>
          <w:rFonts w:ascii="Times New Roman" w:eastAsia="Times New Roman" w:hAnsi="Times New Roman" w:cs="Times New Roman"/>
          <w:iCs/>
          <w:color w:val="000000"/>
          <w:sz w:val="24"/>
          <w:szCs w:val="24"/>
          <w:lang w:eastAsia="lt-LT"/>
        </w:rPr>
        <w:t>prieštarauja (ar jų neatitinka) Teritorijų planavimo</w:t>
      </w:r>
      <w:r w:rsidR="00893F96">
        <w:rPr>
          <w:rFonts w:ascii="Times New Roman" w:eastAsia="Times New Roman" w:hAnsi="Times New Roman" w:cs="Times New Roman"/>
          <w:iCs/>
          <w:color w:val="000000"/>
          <w:sz w:val="24"/>
          <w:szCs w:val="24"/>
          <w:lang w:eastAsia="lt-LT"/>
        </w:rPr>
        <w:t xml:space="preserve"> įstatymo</w:t>
      </w:r>
      <w:r w:rsidR="005B46DF" w:rsidRPr="00410824">
        <w:rPr>
          <w:rFonts w:ascii="Times New Roman" w:eastAsia="Times New Roman" w:hAnsi="Times New Roman" w:cs="Times New Roman"/>
          <w:iCs/>
          <w:color w:val="000000"/>
          <w:sz w:val="24"/>
          <w:szCs w:val="24"/>
          <w:lang w:eastAsia="lt-LT"/>
        </w:rPr>
        <w:t xml:space="preserve"> 20 straipsnio 2 dalies reikalavimams.</w:t>
      </w:r>
    </w:p>
    <w:p w14:paraId="2A6E7E89" w14:textId="77777777" w:rsidR="00C010E6" w:rsidRPr="00410824" w:rsidRDefault="00A22699" w:rsidP="00410824">
      <w:pPr>
        <w:spacing w:after="0" w:line="360" w:lineRule="auto"/>
        <w:ind w:firstLine="851"/>
        <w:jc w:val="both"/>
        <w:rPr>
          <w:rFonts w:ascii="Times New Roman" w:hAnsi="Times New Roman" w:cs="Times New Roman"/>
          <w:iCs/>
          <w:sz w:val="24"/>
          <w:szCs w:val="24"/>
        </w:rPr>
      </w:pPr>
      <w:r w:rsidRPr="00410824">
        <w:rPr>
          <w:rFonts w:ascii="Times New Roman" w:hAnsi="Times New Roman" w:cs="Times New Roman"/>
          <w:b/>
          <w:iCs/>
          <w:sz w:val="24"/>
          <w:szCs w:val="24"/>
        </w:rPr>
        <w:t>Siūlymas:</w:t>
      </w:r>
      <w:r w:rsidRPr="00410824">
        <w:rPr>
          <w:rFonts w:ascii="Times New Roman" w:hAnsi="Times New Roman" w:cs="Times New Roman"/>
          <w:iCs/>
          <w:sz w:val="24"/>
          <w:szCs w:val="24"/>
        </w:rPr>
        <w:t xml:space="preserve"> </w:t>
      </w:r>
    </w:p>
    <w:p w14:paraId="3DE34F5D" w14:textId="1DEFD30D" w:rsidR="002E7168" w:rsidRDefault="00173AD4" w:rsidP="00410824">
      <w:pPr>
        <w:spacing w:after="0" w:line="360" w:lineRule="auto"/>
        <w:ind w:firstLine="851"/>
        <w:jc w:val="both"/>
        <w:rPr>
          <w:rFonts w:ascii="Times New Roman" w:hAnsi="Times New Roman" w:cs="Times New Roman"/>
          <w:iCs/>
          <w:sz w:val="24"/>
          <w:szCs w:val="24"/>
        </w:rPr>
      </w:pPr>
      <w:r w:rsidRPr="00D57186">
        <w:rPr>
          <w:rFonts w:ascii="Times New Roman" w:hAnsi="Times New Roman" w:cs="Times New Roman"/>
          <w:sz w:val="24"/>
          <w:szCs w:val="24"/>
        </w:rPr>
        <w:t>Aplinkos ministerijai papildyti Aprašą numatant baigtinį sprendimą įtakojančių vertinamų dokumentų, kriterijų ir aplinkybių sąrašą bei būtinybę sprendime nurodyti vertintus dokumentus ir kuriuos kriterijus, aplinkybes atitiko, ar neatitiko ir kaip atitiko, ar neatitiko sklypas dėl kurio pagrindinės žemės naudojimo paskirties ir (ar) būdo keitimo sprendimas yra priimamas, taip užtikrinant nuoseklaus kiekvieno TPĮ 20 straipsnio 2 dalies 2 punkte įvardinto kriterijaus atitikties įvertinimo galimybes. Papildyto ir atnaujinto Aprašo pagrindu vystyti paskirties ir (ar) būdo keitimo e-paslaugą</w:t>
      </w:r>
    </w:p>
    <w:p w14:paraId="35BF93FF" w14:textId="77777777" w:rsidR="00C02280" w:rsidRPr="00410824" w:rsidRDefault="00C02280" w:rsidP="00410824">
      <w:pPr>
        <w:spacing w:after="0" w:line="360" w:lineRule="auto"/>
        <w:ind w:firstLine="851"/>
        <w:jc w:val="both"/>
        <w:rPr>
          <w:rFonts w:ascii="Times New Roman" w:hAnsi="Times New Roman" w:cs="Times New Roman"/>
          <w:bCs/>
          <w:iCs/>
          <w:sz w:val="24"/>
          <w:szCs w:val="24"/>
        </w:rPr>
      </w:pPr>
    </w:p>
    <w:p w14:paraId="3725B464" w14:textId="556E8168" w:rsidR="00A22699" w:rsidRPr="00EB6768" w:rsidRDefault="00A22699" w:rsidP="00C17780">
      <w:pPr>
        <w:pStyle w:val="Heading2"/>
        <w:numPr>
          <w:ilvl w:val="1"/>
          <w:numId w:val="36"/>
        </w:numPr>
        <w:ind w:left="0" w:firstLine="851"/>
        <w:jc w:val="both"/>
      </w:pPr>
      <w:bookmarkStart w:id="48" w:name="_Toc184245805"/>
      <w:bookmarkStart w:id="49" w:name="_Hlk183973224"/>
      <w:bookmarkEnd w:id="47"/>
      <w:r w:rsidRPr="00EB6768">
        <w:lastRenderedPageBreak/>
        <w:t>Priimami nauji, priešingi ankstesniems, sprendimai dėl to paties sklypo paskirties ir (ar) būdo keitimo, pasikeitus savininkams</w:t>
      </w:r>
      <w:bookmarkEnd w:id="48"/>
    </w:p>
    <w:bookmarkEnd w:id="49"/>
    <w:p w14:paraId="78544737" w14:textId="41EC9FB3" w:rsidR="00E87990" w:rsidRDefault="00E87990" w:rsidP="00567262">
      <w:pPr>
        <w:spacing w:after="0" w:line="360" w:lineRule="auto"/>
        <w:ind w:firstLine="851"/>
        <w:jc w:val="both"/>
        <w:rPr>
          <w:rFonts w:ascii="Times New Roman" w:hAnsi="Times New Roman" w:cs="Times New Roman"/>
          <w:sz w:val="24"/>
          <w:szCs w:val="24"/>
        </w:rPr>
      </w:pPr>
      <w:r w:rsidRPr="00EB6768">
        <w:rPr>
          <w:rFonts w:ascii="Times New Roman" w:hAnsi="Times New Roman" w:cs="Times New Roman"/>
          <w:sz w:val="24"/>
          <w:szCs w:val="24"/>
        </w:rPr>
        <w:t>Dėl prašymų nagrinėjimo nenuoseklumo ir priešingų to paties žemės sklypo paskirties keitimo klausimu priimamų sprendimų (kai vienintelė pasikeitusi aplinkybė yra savininkas), kyla rizikos, jog prašymai gali būti atmetami siekiant tam tikro atlygio, arba suteikiant paslaugą nekilnojamojo turto pirkimu suinteresuotiems asmenims, kurie gali lengviau įtikinti pirminį savininką dėl sandorio sudarymo</w:t>
      </w:r>
      <w:r w:rsidR="00680B57">
        <w:rPr>
          <w:rFonts w:ascii="Times New Roman" w:hAnsi="Times New Roman" w:cs="Times New Roman"/>
          <w:sz w:val="24"/>
          <w:szCs w:val="24"/>
        </w:rPr>
        <w:t>.</w:t>
      </w:r>
    </w:p>
    <w:p w14:paraId="0468A7D9" w14:textId="1475FA12" w:rsidR="00680B57" w:rsidRPr="00BD7FF1" w:rsidRDefault="0098689A" w:rsidP="00567262">
      <w:pPr>
        <w:spacing w:after="0" w:line="360" w:lineRule="auto"/>
        <w:ind w:firstLine="851"/>
        <w:jc w:val="both"/>
        <w:rPr>
          <w:rFonts w:ascii="Times New Roman" w:hAnsi="Times New Roman" w:cs="Times New Roman"/>
          <w:i/>
          <w:iCs/>
          <w:sz w:val="24"/>
          <w:szCs w:val="24"/>
        </w:rPr>
      </w:pPr>
      <w:r w:rsidRPr="00BD7FF1">
        <w:rPr>
          <w:rFonts w:ascii="Times New Roman" w:hAnsi="Times New Roman" w:cs="Times New Roman"/>
          <w:sz w:val="24"/>
          <w:szCs w:val="24"/>
        </w:rPr>
        <w:t>Analizuojant savivaldybių pateiktą informaciją, vertintos prielaidos pasireikšti korupcijos rizikai, kai</w:t>
      </w:r>
      <w:r w:rsidR="00680B57" w:rsidRPr="00BD7FF1">
        <w:rPr>
          <w:rFonts w:ascii="Times New Roman" w:hAnsi="Times New Roman" w:cs="Times New Roman"/>
          <w:sz w:val="24"/>
          <w:szCs w:val="24"/>
        </w:rPr>
        <w:t xml:space="preserve"> pirminio </w:t>
      </w:r>
      <w:r w:rsidR="00BA6DF3" w:rsidRPr="00BD7FF1">
        <w:rPr>
          <w:rFonts w:ascii="Times New Roman" w:hAnsi="Times New Roman" w:cs="Times New Roman"/>
          <w:sz w:val="24"/>
          <w:szCs w:val="24"/>
        </w:rPr>
        <w:t xml:space="preserve">sklypo </w:t>
      </w:r>
      <w:r w:rsidR="00680B57" w:rsidRPr="00BD7FF1">
        <w:rPr>
          <w:rFonts w:ascii="Times New Roman" w:hAnsi="Times New Roman" w:cs="Times New Roman"/>
          <w:sz w:val="24"/>
          <w:szCs w:val="24"/>
        </w:rPr>
        <w:t xml:space="preserve">savininko prašymas atmetamas, o </w:t>
      </w:r>
      <w:r w:rsidR="00BA6DF3" w:rsidRPr="00BD7FF1">
        <w:rPr>
          <w:rFonts w:ascii="Times New Roman" w:hAnsi="Times New Roman" w:cs="Times New Roman"/>
          <w:sz w:val="24"/>
          <w:szCs w:val="24"/>
        </w:rPr>
        <w:t xml:space="preserve">sklypą įsigijusio </w:t>
      </w:r>
      <w:r w:rsidR="00680B57" w:rsidRPr="00BD7FF1">
        <w:rPr>
          <w:rFonts w:ascii="Times New Roman" w:hAnsi="Times New Roman" w:cs="Times New Roman"/>
          <w:sz w:val="24"/>
          <w:szCs w:val="24"/>
        </w:rPr>
        <w:t>vėlesnio savininko analogiškas prašymas tenkinamas, nors B</w:t>
      </w:r>
      <w:r w:rsidR="00827FDD" w:rsidRPr="00BD7FF1">
        <w:rPr>
          <w:rFonts w:ascii="Times New Roman" w:hAnsi="Times New Roman" w:cs="Times New Roman"/>
          <w:sz w:val="24"/>
          <w:szCs w:val="24"/>
        </w:rPr>
        <w:t xml:space="preserve">endrojo plano </w:t>
      </w:r>
      <w:r w:rsidR="00680B57" w:rsidRPr="00BD7FF1">
        <w:rPr>
          <w:rFonts w:ascii="Times New Roman" w:hAnsi="Times New Roman" w:cs="Times New Roman"/>
          <w:sz w:val="24"/>
          <w:szCs w:val="24"/>
        </w:rPr>
        <w:t xml:space="preserve">keitimų tuo laikotarpių nebūta. </w:t>
      </w:r>
      <w:r w:rsidR="00827FDD" w:rsidRPr="00BD7FF1">
        <w:rPr>
          <w:rFonts w:ascii="Times New Roman" w:hAnsi="Times New Roman" w:cs="Times New Roman"/>
          <w:sz w:val="24"/>
          <w:szCs w:val="24"/>
        </w:rPr>
        <w:t>Trakų rajono savivaldybėje pastebėtas atvejis, kai</w:t>
      </w:r>
      <w:r w:rsidR="00680B57" w:rsidRPr="00BD7FF1">
        <w:rPr>
          <w:rFonts w:ascii="Times New Roman" w:hAnsi="Times New Roman" w:cs="Times New Roman"/>
          <w:sz w:val="24"/>
          <w:szCs w:val="24"/>
        </w:rPr>
        <w:t xml:space="preserve"> </w:t>
      </w:r>
      <w:r w:rsidR="009E309E">
        <w:rPr>
          <w:rFonts w:ascii="Times New Roman" w:hAnsi="Times New Roman" w:cs="Times New Roman"/>
          <w:sz w:val="24"/>
          <w:szCs w:val="24"/>
        </w:rPr>
        <w:t>parteiškėjas</w:t>
      </w:r>
      <w:r w:rsidR="00680B57" w:rsidRPr="00BD7FF1">
        <w:rPr>
          <w:rFonts w:ascii="Times New Roman" w:hAnsi="Times New Roman" w:cs="Times New Roman"/>
          <w:sz w:val="24"/>
          <w:szCs w:val="24"/>
        </w:rPr>
        <w:t xml:space="preserve"> 2022</w:t>
      </w:r>
      <w:r w:rsidR="00567262">
        <w:rPr>
          <w:rFonts w:ascii="Times New Roman" w:hAnsi="Times New Roman" w:cs="Times New Roman"/>
          <w:sz w:val="24"/>
          <w:szCs w:val="24"/>
        </w:rPr>
        <w:t>-</w:t>
      </w:r>
      <w:r w:rsidR="00680B57" w:rsidRPr="00BD7FF1">
        <w:rPr>
          <w:rFonts w:ascii="Times New Roman" w:hAnsi="Times New Roman" w:cs="Times New Roman"/>
          <w:sz w:val="24"/>
          <w:szCs w:val="24"/>
        </w:rPr>
        <w:t>03</w:t>
      </w:r>
      <w:r w:rsidR="00567262">
        <w:rPr>
          <w:rFonts w:ascii="Times New Roman" w:hAnsi="Times New Roman" w:cs="Times New Roman"/>
          <w:sz w:val="24"/>
          <w:szCs w:val="24"/>
        </w:rPr>
        <w:t>-</w:t>
      </w:r>
      <w:r w:rsidR="00680B57" w:rsidRPr="00BD7FF1">
        <w:rPr>
          <w:rFonts w:ascii="Times New Roman" w:hAnsi="Times New Roman" w:cs="Times New Roman"/>
          <w:sz w:val="24"/>
          <w:szCs w:val="24"/>
        </w:rPr>
        <w:t>17 kreipėsi su prašymu pakeisti</w:t>
      </w:r>
      <w:r w:rsidR="00827FDD" w:rsidRPr="00BD7FF1">
        <w:rPr>
          <w:rFonts w:ascii="Times New Roman" w:hAnsi="Times New Roman" w:cs="Times New Roman"/>
          <w:sz w:val="24"/>
          <w:szCs w:val="24"/>
        </w:rPr>
        <w:t xml:space="preserve"> sklypo pagrindinę žemės naudojimo</w:t>
      </w:r>
      <w:r w:rsidR="00680B57" w:rsidRPr="00BD7FF1">
        <w:rPr>
          <w:rFonts w:ascii="Times New Roman" w:hAnsi="Times New Roman" w:cs="Times New Roman"/>
          <w:sz w:val="24"/>
          <w:szCs w:val="24"/>
        </w:rPr>
        <w:t xml:space="preserve"> paskirtį iš Ž</w:t>
      </w:r>
      <w:r w:rsidR="00827FDD" w:rsidRPr="00BD7FF1">
        <w:rPr>
          <w:rFonts w:ascii="Times New Roman" w:hAnsi="Times New Roman" w:cs="Times New Roman"/>
          <w:sz w:val="24"/>
          <w:szCs w:val="24"/>
        </w:rPr>
        <w:t>emės ūkio</w:t>
      </w:r>
      <w:r w:rsidR="00680B57" w:rsidRPr="00BD7FF1">
        <w:rPr>
          <w:rFonts w:ascii="Times New Roman" w:hAnsi="Times New Roman" w:cs="Times New Roman"/>
          <w:sz w:val="24"/>
          <w:szCs w:val="24"/>
        </w:rPr>
        <w:t xml:space="preserve"> į </w:t>
      </w:r>
      <w:r w:rsidR="00827FDD" w:rsidRPr="00BD7FF1">
        <w:rPr>
          <w:rFonts w:ascii="Times New Roman" w:hAnsi="Times New Roman" w:cs="Times New Roman"/>
          <w:sz w:val="24"/>
          <w:szCs w:val="24"/>
        </w:rPr>
        <w:t xml:space="preserve">Kitą (būdas </w:t>
      </w:r>
      <w:r w:rsidR="00680B57" w:rsidRPr="00BD7FF1">
        <w:rPr>
          <w:rFonts w:ascii="Times New Roman" w:hAnsi="Times New Roman" w:cs="Times New Roman"/>
          <w:sz w:val="24"/>
          <w:szCs w:val="24"/>
        </w:rPr>
        <w:t>vienbučių</w:t>
      </w:r>
      <w:r w:rsidR="00827FDD" w:rsidRPr="00BD7FF1">
        <w:rPr>
          <w:rFonts w:ascii="Times New Roman" w:hAnsi="Times New Roman" w:cs="Times New Roman"/>
          <w:sz w:val="24"/>
          <w:szCs w:val="24"/>
        </w:rPr>
        <w:t xml:space="preserve"> ir </w:t>
      </w:r>
      <w:r w:rsidR="00680B57" w:rsidRPr="00BD7FF1">
        <w:rPr>
          <w:rFonts w:ascii="Times New Roman" w:hAnsi="Times New Roman" w:cs="Times New Roman"/>
          <w:sz w:val="24"/>
          <w:szCs w:val="24"/>
        </w:rPr>
        <w:t xml:space="preserve">dvibučių </w:t>
      </w:r>
      <w:r w:rsidR="00827FDD" w:rsidRPr="00BD7FF1">
        <w:rPr>
          <w:rFonts w:ascii="Times New Roman" w:hAnsi="Times New Roman" w:cs="Times New Roman"/>
          <w:sz w:val="24"/>
          <w:szCs w:val="24"/>
        </w:rPr>
        <w:t xml:space="preserve">gyvenamųjų pastatų teritorijų). </w:t>
      </w:r>
      <w:r w:rsidR="00567262">
        <w:rPr>
          <w:rFonts w:ascii="Times New Roman" w:hAnsi="Times New Roman" w:cs="Times New Roman"/>
          <w:sz w:val="24"/>
          <w:szCs w:val="24"/>
        </w:rPr>
        <w:t>Pareiškėjo</w:t>
      </w:r>
      <w:r w:rsidR="00680B57" w:rsidRPr="00BD7FF1">
        <w:rPr>
          <w:rFonts w:ascii="Times New Roman" w:hAnsi="Times New Roman" w:cs="Times New Roman"/>
          <w:sz w:val="24"/>
          <w:szCs w:val="24"/>
        </w:rPr>
        <w:t xml:space="preserve"> prašymas atmestas argumentuojant, kad </w:t>
      </w:r>
      <w:r w:rsidR="00680B57" w:rsidRPr="00BD7FF1">
        <w:rPr>
          <w:rFonts w:ascii="Times New Roman" w:hAnsi="Times New Roman" w:cs="Times New Roman"/>
          <w:i/>
          <w:iCs/>
          <w:sz w:val="24"/>
          <w:szCs w:val="24"/>
        </w:rPr>
        <w:t xml:space="preserve">„žemės ūkio teritorijų zonos (ZU_F) – vientiso užstatymo teritoriją. Jūsų Žemės sklypui nustatytos specialiosios žemės naudojimo sąlygos - vandens telkinio apsaugos juosta. Vadovaujantis Specialiųjų žemės naudojimo sąlygų įstatymo VI skyriaus aštunto skirsnio 100 straipsnio 4 dalies nuostatomis, vandens telkinių apsaugos juostoje draudžiama statyti statinius.“. </w:t>
      </w:r>
      <w:r w:rsidR="00680B57" w:rsidRPr="00BD7FF1">
        <w:rPr>
          <w:rFonts w:ascii="Times New Roman" w:hAnsi="Times New Roman" w:cs="Times New Roman"/>
          <w:sz w:val="24"/>
          <w:szCs w:val="24"/>
        </w:rPr>
        <w:t xml:space="preserve">Lygiai po </w:t>
      </w:r>
      <w:r w:rsidRPr="00BD7FF1">
        <w:rPr>
          <w:rFonts w:ascii="Times New Roman" w:hAnsi="Times New Roman" w:cs="Times New Roman"/>
          <w:sz w:val="24"/>
          <w:szCs w:val="24"/>
        </w:rPr>
        <w:t>8</w:t>
      </w:r>
      <w:r w:rsidR="00680B57" w:rsidRPr="00BD7FF1">
        <w:rPr>
          <w:rFonts w:ascii="Times New Roman" w:hAnsi="Times New Roman" w:cs="Times New Roman"/>
          <w:sz w:val="24"/>
          <w:szCs w:val="24"/>
        </w:rPr>
        <w:t xml:space="preserve"> mėnesių 2022</w:t>
      </w:r>
      <w:r w:rsidR="00567262">
        <w:rPr>
          <w:rFonts w:ascii="Times New Roman" w:hAnsi="Times New Roman" w:cs="Times New Roman"/>
          <w:sz w:val="24"/>
          <w:szCs w:val="24"/>
        </w:rPr>
        <w:t>-</w:t>
      </w:r>
      <w:r w:rsidR="00680B57" w:rsidRPr="00BD7FF1">
        <w:rPr>
          <w:rFonts w:ascii="Times New Roman" w:hAnsi="Times New Roman" w:cs="Times New Roman"/>
          <w:sz w:val="24"/>
          <w:szCs w:val="24"/>
        </w:rPr>
        <w:t>11</w:t>
      </w:r>
      <w:r w:rsidR="00567262">
        <w:rPr>
          <w:rFonts w:ascii="Times New Roman" w:hAnsi="Times New Roman" w:cs="Times New Roman"/>
          <w:sz w:val="24"/>
          <w:szCs w:val="24"/>
        </w:rPr>
        <w:t>-</w:t>
      </w:r>
      <w:r w:rsidR="00680B57" w:rsidRPr="00BD7FF1">
        <w:rPr>
          <w:rFonts w:ascii="Times New Roman" w:hAnsi="Times New Roman" w:cs="Times New Roman"/>
          <w:sz w:val="24"/>
          <w:szCs w:val="24"/>
        </w:rPr>
        <w:t>17 dėl šio sklypo kreipėsi jau naujas savininkas su analogišku prašymu dėl paskirties keitimo. Prašymas patenkintas remiantis tomis pačiomis T</w:t>
      </w:r>
      <w:r w:rsidR="00BA6DF3" w:rsidRPr="00BD7FF1">
        <w:rPr>
          <w:rFonts w:ascii="Times New Roman" w:hAnsi="Times New Roman" w:cs="Times New Roman"/>
          <w:sz w:val="24"/>
          <w:szCs w:val="24"/>
        </w:rPr>
        <w:t>eritorijų planavimo įstatymo</w:t>
      </w:r>
      <w:r w:rsidR="00680B57" w:rsidRPr="00BD7FF1">
        <w:rPr>
          <w:rFonts w:ascii="Times New Roman" w:hAnsi="Times New Roman" w:cs="Times New Roman"/>
          <w:sz w:val="24"/>
          <w:szCs w:val="24"/>
        </w:rPr>
        <w:t xml:space="preserve"> nuostatomis ir Trakų rajono savivaldybės </w:t>
      </w:r>
      <w:r w:rsidR="00BA6DF3" w:rsidRPr="00BD7FF1">
        <w:rPr>
          <w:rFonts w:ascii="Times New Roman" w:hAnsi="Times New Roman" w:cs="Times New Roman"/>
          <w:sz w:val="24"/>
          <w:szCs w:val="24"/>
        </w:rPr>
        <w:t>B</w:t>
      </w:r>
      <w:r w:rsidR="00680B57" w:rsidRPr="00BD7FF1">
        <w:rPr>
          <w:rFonts w:ascii="Times New Roman" w:hAnsi="Times New Roman" w:cs="Times New Roman"/>
          <w:sz w:val="24"/>
          <w:szCs w:val="24"/>
        </w:rPr>
        <w:t>endrojo plano keitim</w:t>
      </w:r>
      <w:r w:rsidR="00BA6DF3" w:rsidRPr="00BD7FF1">
        <w:rPr>
          <w:rFonts w:ascii="Times New Roman" w:hAnsi="Times New Roman" w:cs="Times New Roman"/>
          <w:sz w:val="24"/>
          <w:szCs w:val="24"/>
        </w:rPr>
        <w:t>u</w:t>
      </w:r>
      <w:r w:rsidR="00680B57" w:rsidRPr="00BD7FF1">
        <w:rPr>
          <w:rFonts w:ascii="Times New Roman" w:hAnsi="Times New Roman" w:cs="Times New Roman"/>
          <w:sz w:val="24"/>
          <w:szCs w:val="24"/>
        </w:rPr>
        <w:t>, taip pat patikslinta, kad sklypas patenka į</w:t>
      </w:r>
      <w:r w:rsidR="00680B57" w:rsidRPr="00BD7FF1">
        <w:rPr>
          <w:rFonts w:ascii="Times New Roman" w:hAnsi="Times New Roman" w:cs="Times New Roman"/>
          <w:i/>
          <w:iCs/>
          <w:sz w:val="24"/>
          <w:szCs w:val="24"/>
        </w:rPr>
        <w:t xml:space="preserve"> „Žemės ūkio teritorijų funkcinės zonos (ZU_F) vientiso užstatymo 50/at4S kraštovaizdžio tvarkymo teritoriją.“</w:t>
      </w:r>
      <w:r w:rsidR="00680B57" w:rsidRPr="00BD7FF1">
        <w:rPr>
          <w:rFonts w:ascii="Times New Roman" w:hAnsi="Times New Roman" w:cs="Times New Roman"/>
          <w:sz w:val="24"/>
          <w:szCs w:val="24"/>
        </w:rPr>
        <w:t>, tačiau sklypo lokacija vandens telkinio apsaugos zonoje ir draudimas joje statyti statinius, remiantis S</w:t>
      </w:r>
      <w:r w:rsidR="00BA6DF3" w:rsidRPr="00BD7FF1">
        <w:rPr>
          <w:rFonts w:ascii="Times New Roman" w:hAnsi="Times New Roman" w:cs="Times New Roman"/>
          <w:sz w:val="24"/>
          <w:szCs w:val="24"/>
        </w:rPr>
        <w:t>pecialiųjų žemės naudojimo sąlygų įstatymu</w:t>
      </w:r>
      <w:r w:rsidR="00BD7FF1" w:rsidRPr="00BD7FF1">
        <w:rPr>
          <w:rFonts w:ascii="Times New Roman" w:hAnsi="Times New Roman" w:cs="Times New Roman"/>
          <w:sz w:val="24"/>
          <w:szCs w:val="24"/>
        </w:rPr>
        <w:t>,</w:t>
      </w:r>
      <w:r w:rsidR="00680B57" w:rsidRPr="00BD7FF1">
        <w:rPr>
          <w:rFonts w:ascii="Times New Roman" w:hAnsi="Times New Roman" w:cs="Times New Roman"/>
          <w:sz w:val="24"/>
          <w:szCs w:val="24"/>
        </w:rPr>
        <w:t xml:space="preserve"> liko nepaminėtas.</w:t>
      </w:r>
    </w:p>
    <w:p w14:paraId="6B11A831" w14:textId="77777777" w:rsidR="00EC7C80" w:rsidRPr="00476F3E" w:rsidRDefault="00EC7C80" w:rsidP="00476F3E">
      <w:pPr>
        <w:ind w:firstLine="851"/>
        <w:rPr>
          <w:rFonts w:ascii="Times New Roman" w:hAnsi="Times New Roman" w:cs="Times New Roman"/>
          <w:b/>
          <w:bCs/>
        </w:rPr>
      </w:pPr>
      <w:bookmarkStart w:id="50" w:name="_Toc184245806"/>
      <w:bookmarkStart w:id="51" w:name="_Hlk183973247"/>
      <w:r w:rsidRPr="00476F3E">
        <w:rPr>
          <w:rFonts w:ascii="Times New Roman" w:hAnsi="Times New Roman" w:cs="Times New Roman"/>
          <w:b/>
          <w:bCs/>
          <w:sz w:val="24"/>
          <w:szCs w:val="24"/>
        </w:rPr>
        <w:t>Išvados:</w:t>
      </w:r>
      <w:bookmarkEnd w:id="50"/>
      <w:r w:rsidRPr="00476F3E">
        <w:rPr>
          <w:rFonts w:ascii="Times New Roman" w:hAnsi="Times New Roman" w:cs="Times New Roman"/>
          <w:b/>
          <w:bCs/>
          <w:sz w:val="24"/>
          <w:szCs w:val="24"/>
        </w:rPr>
        <w:t xml:space="preserve"> </w:t>
      </w:r>
    </w:p>
    <w:p w14:paraId="3B86F9D2" w14:textId="5DD23684" w:rsidR="006B508C" w:rsidRPr="00567262" w:rsidRDefault="00EC7C80" w:rsidP="00567262">
      <w:pPr>
        <w:spacing w:after="0" w:line="360" w:lineRule="auto"/>
        <w:ind w:firstLine="851"/>
        <w:jc w:val="both"/>
        <w:outlineLvl w:val="0"/>
        <w:rPr>
          <w:rFonts w:ascii="Times New Roman" w:hAnsi="Times New Roman" w:cs="Times New Roman"/>
          <w:iCs/>
          <w:sz w:val="24"/>
          <w:szCs w:val="24"/>
        </w:rPr>
      </w:pPr>
      <w:bookmarkStart w:id="52" w:name="_Toc184245807"/>
      <w:r w:rsidRPr="00567262">
        <w:rPr>
          <w:rFonts w:ascii="Times New Roman" w:hAnsi="Times New Roman" w:cs="Times New Roman"/>
          <w:iCs/>
          <w:sz w:val="24"/>
          <w:szCs w:val="24"/>
        </w:rPr>
        <w:t>Selektyvus reglamentavimo interpretavimas ir nenuoseklus jo taikymas, leidžia identiškose situacijose priimti priešingus sprendimus ir neužtikrina jų nuspėjamumo.</w:t>
      </w:r>
      <w:r w:rsidR="007B4B0C" w:rsidRPr="00567262">
        <w:rPr>
          <w:rFonts w:ascii="Times New Roman" w:hAnsi="Times New Roman" w:cs="Times New Roman"/>
          <w:iCs/>
          <w:sz w:val="24"/>
          <w:szCs w:val="24"/>
        </w:rPr>
        <w:t xml:space="preserve"> </w:t>
      </w:r>
      <w:r w:rsidR="002676EF" w:rsidRPr="00567262">
        <w:rPr>
          <w:rFonts w:ascii="Times New Roman" w:hAnsi="Times New Roman" w:cs="Times New Roman"/>
          <w:iCs/>
          <w:sz w:val="24"/>
          <w:szCs w:val="24"/>
        </w:rPr>
        <w:t>Sprendimai</w:t>
      </w:r>
      <w:r w:rsidR="006B508C" w:rsidRPr="00567262">
        <w:rPr>
          <w:rFonts w:ascii="Times New Roman" w:hAnsi="Times New Roman" w:cs="Times New Roman"/>
          <w:iCs/>
          <w:sz w:val="24"/>
          <w:szCs w:val="24"/>
        </w:rPr>
        <w:t>s</w:t>
      </w:r>
      <w:r w:rsidR="002676EF" w:rsidRPr="00567262">
        <w:rPr>
          <w:rFonts w:ascii="Times New Roman" w:hAnsi="Times New Roman" w:cs="Times New Roman"/>
          <w:iCs/>
          <w:sz w:val="24"/>
          <w:szCs w:val="24"/>
        </w:rPr>
        <w:t xml:space="preserve"> atmesti </w:t>
      </w:r>
      <w:r w:rsidR="006B508C" w:rsidRPr="00567262">
        <w:rPr>
          <w:rFonts w:ascii="Times New Roman" w:hAnsi="Times New Roman" w:cs="Times New Roman"/>
          <w:iCs/>
          <w:sz w:val="24"/>
          <w:szCs w:val="24"/>
        </w:rPr>
        <w:t xml:space="preserve">sklypų savininkų </w:t>
      </w:r>
      <w:r w:rsidR="002676EF" w:rsidRPr="00567262">
        <w:rPr>
          <w:rFonts w:ascii="Times New Roman" w:hAnsi="Times New Roman" w:cs="Times New Roman"/>
          <w:iCs/>
          <w:sz w:val="24"/>
          <w:szCs w:val="24"/>
        </w:rPr>
        <w:t xml:space="preserve">prašymus pakeisti pagrindinę žemės naudojimo paskirtį ir (ar) būdą, </w:t>
      </w:r>
      <w:r w:rsidR="006B508C" w:rsidRPr="00567262">
        <w:rPr>
          <w:rFonts w:ascii="Times New Roman" w:hAnsi="Times New Roman" w:cs="Times New Roman"/>
          <w:iCs/>
          <w:sz w:val="24"/>
          <w:szCs w:val="24"/>
        </w:rPr>
        <w:t>galėjo būti pažeistos jų nuosavybės teisės, jei pasikeitus savininkams analogiški prašymai buvo patenkinti.</w:t>
      </w:r>
      <w:bookmarkEnd w:id="52"/>
      <w:r w:rsidR="006B508C" w:rsidRPr="00567262">
        <w:rPr>
          <w:rFonts w:ascii="Times New Roman" w:hAnsi="Times New Roman" w:cs="Times New Roman"/>
          <w:iCs/>
          <w:sz w:val="24"/>
          <w:szCs w:val="24"/>
        </w:rPr>
        <w:t xml:space="preserve"> </w:t>
      </w:r>
    </w:p>
    <w:p w14:paraId="64A063C3" w14:textId="77777777" w:rsidR="007B4B0C" w:rsidRPr="00476F3E" w:rsidRDefault="00EC7C80" w:rsidP="00476F3E">
      <w:pPr>
        <w:ind w:firstLine="851"/>
        <w:rPr>
          <w:rFonts w:ascii="Times New Roman" w:hAnsi="Times New Roman" w:cs="Times New Roman"/>
          <w:b/>
          <w:bCs/>
          <w:sz w:val="24"/>
          <w:szCs w:val="24"/>
        </w:rPr>
      </w:pPr>
      <w:bookmarkStart w:id="53" w:name="_Toc184245808"/>
      <w:r w:rsidRPr="00476F3E">
        <w:rPr>
          <w:rFonts w:ascii="Times New Roman" w:hAnsi="Times New Roman" w:cs="Times New Roman"/>
          <w:b/>
          <w:bCs/>
          <w:sz w:val="24"/>
          <w:szCs w:val="24"/>
        </w:rPr>
        <w:t>Siūlymas:</w:t>
      </w:r>
      <w:bookmarkEnd w:id="53"/>
      <w:r w:rsidRPr="00476F3E">
        <w:rPr>
          <w:rFonts w:ascii="Times New Roman" w:hAnsi="Times New Roman" w:cs="Times New Roman"/>
          <w:b/>
          <w:bCs/>
          <w:sz w:val="24"/>
          <w:szCs w:val="24"/>
        </w:rPr>
        <w:t xml:space="preserve"> </w:t>
      </w:r>
    </w:p>
    <w:p w14:paraId="758BE245" w14:textId="0145E39C" w:rsidR="00EC7C80" w:rsidRPr="00567262" w:rsidRDefault="007B4B0C" w:rsidP="00567262">
      <w:pPr>
        <w:pStyle w:val="ListParagraph"/>
        <w:numPr>
          <w:ilvl w:val="0"/>
          <w:numId w:val="44"/>
        </w:numPr>
        <w:spacing w:after="0" w:line="360" w:lineRule="auto"/>
        <w:ind w:left="0" w:firstLine="851"/>
        <w:jc w:val="both"/>
        <w:outlineLvl w:val="0"/>
        <w:rPr>
          <w:rFonts w:ascii="Times New Roman" w:hAnsi="Times New Roman" w:cs="Times New Roman"/>
          <w:iCs/>
          <w:sz w:val="24"/>
          <w:szCs w:val="24"/>
        </w:rPr>
      </w:pPr>
      <w:bookmarkStart w:id="54" w:name="_Toc184245809"/>
      <w:r w:rsidRPr="00567262">
        <w:rPr>
          <w:rFonts w:ascii="Times New Roman" w:hAnsi="Times New Roman" w:cs="Times New Roman"/>
          <w:iCs/>
          <w:sz w:val="24"/>
          <w:szCs w:val="24"/>
        </w:rPr>
        <w:t>Aplinkos ministerijai rekomenduojama v</w:t>
      </w:r>
      <w:r w:rsidR="00EC7C80" w:rsidRPr="00567262">
        <w:rPr>
          <w:rFonts w:ascii="Times New Roman" w:hAnsi="Times New Roman" w:cs="Times New Roman"/>
          <w:iCs/>
          <w:sz w:val="24"/>
          <w:szCs w:val="24"/>
        </w:rPr>
        <w:t xml:space="preserve">ystyti </w:t>
      </w:r>
      <w:r w:rsidR="00173AD4" w:rsidRPr="006C72F3">
        <w:rPr>
          <w:rFonts w:ascii="Times New Roman" w:hAnsi="Times New Roman" w:cs="Times New Roman"/>
          <w:sz w:val="24"/>
          <w:szCs w:val="24"/>
        </w:rPr>
        <w:t xml:space="preserve"> </w:t>
      </w:r>
      <w:r w:rsidR="00173AD4" w:rsidRPr="00567262">
        <w:rPr>
          <w:rFonts w:ascii="Times New Roman" w:hAnsi="Times New Roman" w:cs="Times New Roman"/>
          <w:iCs/>
          <w:sz w:val="24"/>
          <w:szCs w:val="24"/>
        </w:rPr>
        <w:t xml:space="preserve">TPS Vartai pagrindinės žemės naudojimo paskirties ir (ar) būdo keitimo, ar nustatymo paslaugą </w:t>
      </w:r>
      <w:r w:rsidR="00173AD4" w:rsidRPr="006C72F3">
        <w:rPr>
          <w:rFonts w:ascii="Times New Roman" w:hAnsi="Times New Roman" w:cs="Times New Roman"/>
          <w:sz w:val="24"/>
          <w:szCs w:val="24"/>
        </w:rPr>
        <w:t xml:space="preserve">pagal atnaujintą ir patikslintą Aprašą (kaip rekomenduojama kituose Korupcijos rizikos analizės siūlymuose) sukuriant priemones naudotojams atlikti išankstinį paskirties keitimo vertinimą, apribojant perteklinių su prašymu dokumentų teikimą, vystyti savivaldybių darbuotojams, vertinantiems prašymus, aplinką, sukuriant </w:t>
      </w:r>
      <w:r w:rsidR="00173AD4" w:rsidRPr="006C72F3">
        <w:rPr>
          <w:rFonts w:ascii="Times New Roman" w:hAnsi="Times New Roman" w:cs="Times New Roman"/>
          <w:sz w:val="24"/>
          <w:szCs w:val="24"/>
        </w:rPr>
        <w:lastRenderedPageBreak/>
        <w:t>papildomas nuorodas į TPS “Vartai” Žemėlapius tinkamiems sprendimams priimti, sudaryti efektyvesnes priemones vieno langelio principu per TPS “Vartai” žemėlapius viešinti numatomas keisti žemės paskirtis, visuomenei teikti  pasiūlymus dėl jos keitimo, gauti informaciją apie jau priimtus sprendimus. Parengti išvystytos paslaugos teikimo elektroniniu būdu gaires, mokymus arba instrukcijas savivaldybių specialistams, nagrinėjantiems prašymus</w:t>
      </w:r>
      <w:bookmarkEnd w:id="54"/>
    </w:p>
    <w:p w14:paraId="72D17AC5" w14:textId="57B741B9" w:rsidR="003944B5" w:rsidRDefault="007B4B0C" w:rsidP="00567262">
      <w:pPr>
        <w:pStyle w:val="ListParagraph"/>
        <w:numPr>
          <w:ilvl w:val="0"/>
          <w:numId w:val="44"/>
        </w:numPr>
        <w:spacing w:after="0" w:line="360" w:lineRule="auto"/>
        <w:ind w:left="0" w:firstLine="851"/>
        <w:jc w:val="both"/>
        <w:outlineLvl w:val="0"/>
        <w:rPr>
          <w:rFonts w:ascii="Times New Roman" w:hAnsi="Times New Roman" w:cs="Times New Roman"/>
          <w:iCs/>
          <w:sz w:val="24"/>
          <w:szCs w:val="24"/>
        </w:rPr>
      </w:pPr>
      <w:bookmarkStart w:id="55" w:name="_Toc184245810"/>
      <w:r w:rsidRPr="00567262">
        <w:rPr>
          <w:rFonts w:ascii="Times New Roman" w:hAnsi="Times New Roman" w:cs="Times New Roman"/>
          <w:iCs/>
          <w:sz w:val="24"/>
          <w:szCs w:val="24"/>
        </w:rPr>
        <w:t xml:space="preserve">Aplinkos ministerijai rekomenduojama tobulinti teisinį reglamentavimą, nustatant saugiklius, kad pasikeitus sklypo, dėl kurio paskirties keitimo teiktas prašymas buvo nepatenkintas, nuosavybei, </w:t>
      </w:r>
      <w:r w:rsidR="00E409D4" w:rsidRPr="00567262">
        <w:rPr>
          <w:rFonts w:ascii="Times New Roman" w:hAnsi="Times New Roman" w:cs="Times New Roman"/>
          <w:iCs/>
          <w:sz w:val="24"/>
          <w:szCs w:val="24"/>
        </w:rPr>
        <w:t xml:space="preserve">tačiau galiojant tiems patiems savivaldybės bendrojo plano sprendiniams, </w:t>
      </w:r>
      <w:r w:rsidRPr="00567262">
        <w:rPr>
          <w:rFonts w:ascii="Times New Roman" w:hAnsi="Times New Roman" w:cs="Times New Roman"/>
          <w:iCs/>
          <w:sz w:val="24"/>
          <w:szCs w:val="24"/>
        </w:rPr>
        <w:t xml:space="preserve">analogiški naujų sklypo savininkų </w:t>
      </w:r>
      <w:r w:rsidR="00503A5B" w:rsidRPr="00567262">
        <w:rPr>
          <w:rFonts w:ascii="Times New Roman" w:hAnsi="Times New Roman" w:cs="Times New Roman"/>
          <w:iCs/>
          <w:sz w:val="24"/>
          <w:szCs w:val="24"/>
        </w:rPr>
        <w:t>prašymai negalėtų būti tenkinami galimai piktnaudžiaujant suteiktais įgaliojimais.</w:t>
      </w:r>
      <w:bookmarkEnd w:id="55"/>
      <w:r w:rsidR="003944B5">
        <w:rPr>
          <w:rFonts w:ascii="Times New Roman" w:hAnsi="Times New Roman" w:cs="Times New Roman"/>
          <w:iCs/>
          <w:sz w:val="24"/>
          <w:szCs w:val="24"/>
        </w:rPr>
        <w:br/>
      </w:r>
    </w:p>
    <w:p w14:paraId="2C612FF9" w14:textId="77777777" w:rsidR="003944B5" w:rsidRDefault="003944B5">
      <w:pPr>
        <w:rPr>
          <w:rFonts w:ascii="Times New Roman" w:hAnsi="Times New Roman" w:cs="Times New Roman"/>
          <w:iCs/>
          <w:sz w:val="24"/>
          <w:szCs w:val="24"/>
        </w:rPr>
      </w:pPr>
      <w:r>
        <w:rPr>
          <w:rFonts w:ascii="Times New Roman" w:hAnsi="Times New Roman" w:cs="Times New Roman"/>
          <w:iCs/>
          <w:sz w:val="24"/>
          <w:szCs w:val="24"/>
        </w:rPr>
        <w:br w:type="page"/>
      </w:r>
    </w:p>
    <w:p w14:paraId="326791AF" w14:textId="6783362C" w:rsidR="00671B3C" w:rsidRPr="003944B5" w:rsidRDefault="00671B3C" w:rsidP="00C17780">
      <w:pPr>
        <w:pStyle w:val="Heading1"/>
        <w:numPr>
          <w:ilvl w:val="0"/>
          <w:numId w:val="36"/>
        </w:numPr>
        <w:spacing w:before="0" w:line="360" w:lineRule="auto"/>
        <w:ind w:left="0" w:firstLine="851"/>
        <w:jc w:val="center"/>
        <w:rPr>
          <w:b/>
          <w:bCs/>
        </w:rPr>
      </w:pPr>
      <w:bookmarkStart w:id="56" w:name="_Toc184245811"/>
      <w:bookmarkEnd w:id="51"/>
      <w:r w:rsidRPr="003944B5">
        <w:rPr>
          <w:b/>
          <w:bCs/>
        </w:rPr>
        <w:lastRenderedPageBreak/>
        <w:t>MOTYVUOTOS IŠVADOS (PASTABOS)</w:t>
      </w:r>
      <w:bookmarkEnd w:id="56"/>
    </w:p>
    <w:p w14:paraId="336A74D5" w14:textId="546BF180" w:rsidR="003944B5" w:rsidRDefault="003944B5" w:rsidP="001C08CD">
      <w:pPr>
        <w:spacing w:after="0" w:line="360" w:lineRule="auto"/>
        <w:ind w:firstLine="851"/>
        <w:jc w:val="both"/>
        <w:rPr>
          <w:rFonts w:ascii="Times New Roman" w:hAnsi="Times New Roman" w:cs="Times New Roman"/>
          <w:b/>
          <w:bCs/>
          <w:sz w:val="24"/>
          <w:szCs w:val="24"/>
        </w:rPr>
      </w:pPr>
    </w:p>
    <w:p w14:paraId="4C1CA6DF" w14:textId="640330AD" w:rsidR="001C08CD" w:rsidRPr="001C08CD" w:rsidRDefault="001C08CD" w:rsidP="001C08CD">
      <w:pPr>
        <w:spacing w:after="0" w:line="360" w:lineRule="auto"/>
        <w:ind w:firstLine="851"/>
        <w:jc w:val="both"/>
        <w:rPr>
          <w:rFonts w:ascii="Times New Roman" w:hAnsi="Times New Roman" w:cs="Times New Roman"/>
          <w:b/>
          <w:bCs/>
          <w:i/>
          <w:iCs/>
          <w:sz w:val="28"/>
          <w:szCs w:val="28"/>
        </w:rPr>
      </w:pPr>
      <w:r w:rsidRPr="001C08CD">
        <w:rPr>
          <w:rFonts w:ascii="Times New Roman" w:hAnsi="Times New Roman" w:cs="Times New Roman"/>
          <w:i/>
          <w:iCs/>
          <w:sz w:val="24"/>
          <w:szCs w:val="24"/>
        </w:rPr>
        <w:t>Išanalizavus aukšto meistriškumo sportininkų rengimo procesus, darytina išvada, kad juose yra korupcijos rizika dėl šių korupcijos rizikos veiksnių</w:t>
      </w:r>
      <w:r w:rsidRPr="001C08CD">
        <w:rPr>
          <w:rStyle w:val="FootnoteReference"/>
          <w:rFonts w:ascii="Times New Roman" w:hAnsi="Times New Roman" w:cs="Times New Roman"/>
          <w:i/>
          <w:iCs/>
          <w:sz w:val="24"/>
          <w:szCs w:val="24"/>
        </w:rPr>
        <w:footnoteReference w:id="13"/>
      </w:r>
      <w:r w:rsidRPr="001C08CD">
        <w:rPr>
          <w:rFonts w:ascii="Times New Roman" w:hAnsi="Times New Roman" w:cs="Times New Roman"/>
          <w:i/>
          <w:iCs/>
          <w:sz w:val="24"/>
          <w:szCs w:val="24"/>
        </w:rPr>
        <w:t>:</w:t>
      </w:r>
    </w:p>
    <w:p w14:paraId="6491CDFB" w14:textId="77777777" w:rsidR="001C08CD" w:rsidRDefault="001C08CD" w:rsidP="001C08CD">
      <w:pPr>
        <w:spacing w:after="0" w:line="360" w:lineRule="auto"/>
        <w:ind w:firstLine="851"/>
        <w:jc w:val="both"/>
        <w:rPr>
          <w:rFonts w:ascii="Times New Roman" w:hAnsi="Times New Roman" w:cs="Times New Roman"/>
          <w:b/>
          <w:bCs/>
          <w:sz w:val="24"/>
          <w:szCs w:val="24"/>
          <w:u w:val="single"/>
        </w:rPr>
      </w:pPr>
    </w:p>
    <w:p w14:paraId="67C23E19" w14:textId="1FD6A427" w:rsidR="00D254B6" w:rsidRPr="00F01F48" w:rsidRDefault="00671B3C" w:rsidP="00D254B6">
      <w:pPr>
        <w:spacing w:after="0" w:line="360" w:lineRule="auto"/>
        <w:ind w:firstLine="851"/>
        <w:jc w:val="both"/>
        <w:rPr>
          <w:rFonts w:ascii="Times New Roman" w:hAnsi="Times New Roman" w:cs="Times New Roman"/>
          <w:b/>
          <w:bCs/>
          <w:sz w:val="24"/>
          <w:szCs w:val="24"/>
          <w:u w:val="single"/>
        </w:rPr>
      </w:pPr>
      <w:r w:rsidRPr="00F01F48">
        <w:rPr>
          <w:rFonts w:ascii="Times New Roman" w:hAnsi="Times New Roman" w:cs="Times New Roman"/>
          <w:b/>
          <w:bCs/>
          <w:sz w:val="24"/>
          <w:szCs w:val="24"/>
          <w:u w:val="single"/>
        </w:rPr>
        <w:t>Kritinės antikorupcinės pastabos</w:t>
      </w:r>
      <w:r w:rsidR="001C08CD" w:rsidRPr="00F01F48">
        <w:rPr>
          <w:rFonts w:ascii="Times New Roman" w:hAnsi="Times New Roman" w:cs="Times New Roman"/>
          <w:b/>
          <w:bCs/>
          <w:sz w:val="24"/>
          <w:szCs w:val="24"/>
          <w:u w:val="single"/>
        </w:rPr>
        <w:t>:</w:t>
      </w:r>
    </w:p>
    <w:p w14:paraId="6C59BA8A" w14:textId="29BC4CA5" w:rsidR="00671B3C" w:rsidRPr="00F01F48" w:rsidRDefault="00A255FC" w:rsidP="001C08CD">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iCs/>
          <w:sz w:val="24"/>
          <w:szCs w:val="24"/>
        </w:rPr>
        <w:t xml:space="preserve">Savivaldybių dalis, kurios savo interneto svetainėse teikia pagrindinės žemės naudojimo paskirties ir (ar) būdo keitimo, ar nustatymo paslaugos aprašymus, nurodo skirtingus priedų sąrašus, o tai neužtikrina vienodų reikalavimų visiems taikymo. </w:t>
      </w:r>
      <w:r w:rsidR="00671B3C" w:rsidRPr="00F01F48">
        <w:rPr>
          <w:rFonts w:ascii="Times New Roman" w:hAnsi="Times New Roman" w:cs="Times New Roman"/>
          <w:sz w:val="24"/>
          <w:szCs w:val="24"/>
        </w:rPr>
        <w:t xml:space="preserve">Savivaldybėse, kurių interneto svetainėse nėra pateikti </w:t>
      </w:r>
      <w:r w:rsidR="000D6564" w:rsidRPr="00F01F48">
        <w:rPr>
          <w:rFonts w:ascii="Times New Roman" w:hAnsi="Times New Roman" w:cs="Times New Roman"/>
          <w:sz w:val="24"/>
          <w:szCs w:val="24"/>
        </w:rPr>
        <w:t>V</w:t>
      </w:r>
      <w:r w:rsidR="00671B3C" w:rsidRPr="00F01F48">
        <w:rPr>
          <w:rFonts w:ascii="Times New Roman" w:hAnsi="Times New Roman" w:cs="Times New Roman"/>
          <w:sz w:val="24"/>
          <w:szCs w:val="24"/>
        </w:rPr>
        <w:t>idaus reikalų ministro nustatytą tvarką atitinkantys paslaugos aprašymai, siūloma konsultuotis kontaktiniu būdu, nepateikta pavyzdinė prašymo pildymo forma, tačiau ji pildoma atvykus į savivaldybę, yra prielaidų tiesiogiai ir netiesiogiai paskatinti susitikimus tarp procedūras vykdančių ir prašymus teikiančių</w:t>
      </w:r>
      <w:r w:rsidR="001C08CD" w:rsidRPr="00F01F48">
        <w:rPr>
          <w:rFonts w:ascii="Times New Roman" w:hAnsi="Times New Roman" w:cs="Times New Roman"/>
          <w:sz w:val="24"/>
          <w:szCs w:val="24"/>
        </w:rPr>
        <w:t xml:space="preserve"> asmenų</w:t>
      </w:r>
      <w:r w:rsidR="00671B3C" w:rsidRPr="00F01F48">
        <w:rPr>
          <w:rFonts w:ascii="Times New Roman" w:hAnsi="Times New Roman" w:cs="Times New Roman"/>
          <w:sz w:val="24"/>
          <w:szCs w:val="24"/>
        </w:rPr>
        <w:t>, sudarant sąlygas kilti neteisėtiems susitarimams (</w:t>
      </w:r>
      <w:r w:rsidR="001C08CD" w:rsidRPr="00F01F48">
        <w:rPr>
          <w:rFonts w:ascii="Times New Roman" w:hAnsi="Times New Roman" w:cs="Times New Roman"/>
          <w:sz w:val="24"/>
          <w:szCs w:val="24"/>
        </w:rPr>
        <w:t>motyvai išdėstyti 3.</w:t>
      </w:r>
      <w:r w:rsidR="00EF05F6" w:rsidRPr="00F01F48">
        <w:rPr>
          <w:rFonts w:ascii="Times New Roman" w:hAnsi="Times New Roman" w:cs="Times New Roman"/>
          <w:sz w:val="24"/>
          <w:szCs w:val="24"/>
        </w:rPr>
        <w:t xml:space="preserve">1. </w:t>
      </w:r>
      <w:r w:rsidR="001C08CD" w:rsidRPr="00F01F48">
        <w:rPr>
          <w:rFonts w:ascii="Times New Roman" w:hAnsi="Times New Roman" w:cs="Times New Roman"/>
          <w:sz w:val="24"/>
          <w:szCs w:val="24"/>
        </w:rPr>
        <w:t>skirsnyje</w:t>
      </w:r>
      <w:r w:rsidR="00671B3C"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r w:rsidR="00D254B6" w:rsidRPr="00F01F48">
        <w:rPr>
          <w:rFonts w:ascii="Times New Roman" w:hAnsi="Times New Roman" w:cs="Times New Roman"/>
          <w:sz w:val="24"/>
          <w:szCs w:val="24"/>
        </w:rPr>
        <w:t xml:space="preserve"> </w:t>
      </w:r>
    </w:p>
    <w:p w14:paraId="49562B5B" w14:textId="48A56CDF" w:rsidR="00671B3C" w:rsidRPr="00F01F48" w:rsidRDefault="001C08CD" w:rsidP="001C08CD">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 </w:t>
      </w:r>
      <w:r w:rsidR="00671B3C" w:rsidRPr="00F01F48">
        <w:rPr>
          <w:rFonts w:ascii="Times New Roman" w:hAnsi="Times New Roman" w:cs="Times New Roman"/>
          <w:sz w:val="24"/>
          <w:szCs w:val="24"/>
        </w:rPr>
        <w:t>Analogiškais atvejais pagrindinės žemės naudojimo paskirties ir (ar) būdo keitimo prašymų priedams taikomi skirtingi reikalavimai – prašymai patenkinami pateikus ir nekokybiškus priedus, arba jų nepateikus, o tam tikrais atvejais reikalaujami procedūros reglamentavime nenumatyti priedai (projektiniai pasiūlymai)</w:t>
      </w:r>
      <w:r w:rsidR="00D42897" w:rsidRPr="00F01F48">
        <w:rPr>
          <w:rFonts w:ascii="Times New Roman" w:hAnsi="Times New Roman" w:cs="Times New Roman"/>
          <w:sz w:val="24"/>
          <w:szCs w:val="24"/>
        </w:rPr>
        <w:t>. Aprašo detalumas nepakankamas užtikrinti vienodo ir nuspėjamo reikalavimų teikiamų prašymų turiniui ir jo priedų sudėčiai taikymo ir sprendimo nuspėjamumo, prašymai gali būti teikiami ir paslauga suteikiama skirtingais būdais, todėl trūksta prašymo nagrinėjimo eigos atsekamumo (pvz. paprašius pateikti visą prašymų ir sprendimų (tenkinti, arba atmesti) informaciją, dalies prašymuose išvardintų pridedamų priedų, iš savivaldybių negauta</w:t>
      </w:r>
      <w:r w:rsidR="00671B3C" w:rsidRPr="00F01F48">
        <w:rPr>
          <w:rFonts w:ascii="Times New Roman" w:hAnsi="Times New Roman" w:cs="Times New Roman"/>
          <w:sz w:val="24"/>
          <w:szCs w:val="24"/>
        </w:rPr>
        <w:t xml:space="preserve"> (</w:t>
      </w:r>
      <w:r w:rsidR="00EF05F6" w:rsidRPr="00F01F48">
        <w:rPr>
          <w:rFonts w:ascii="Times New Roman" w:hAnsi="Times New Roman" w:cs="Times New Roman"/>
          <w:sz w:val="24"/>
          <w:szCs w:val="24"/>
        </w:rPr>
        <w:t>motyvai išdėstyti 3.2. skirsnyje</w:t>
      </w:r>
      <w:r w:rsidR="00671B3C"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p>
    <w:p w14:paraId="09CA1934" w14:textId="773FF7BB" w:rsidR="00671B3C" w:rsidRPr="00F01F48" w:rsidRDefault="001C08CD" w:rsidP="001C08CD">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 </w:t>
      </w:r>
      <w:r w:rsidR="00671B3C" w:rsidRPr="00F01F48">
        <w:rPr>
          <w:rFonts w:ascii="Times New Roman" w:hAnsi="Times New Roman" w:cs="Times New Roman"/>
          <w:sz w:val="24"/>
          <w:szCs w:val="24"/>
        </w:rPr>
        <w:t>Neužtikrinama nuosekli praktika nagrinėjant pagrindinės žemės naudojimo paskirties ir (ar) būdo keitimo prašymus – sklypo pagrindinės žemės naudojimo paskirties ir (ar) būdo keitimo pakartotinai pateiktas prašymas gali būti patenkinamas, nors pirminis prašymas buvo atmestas, o pakartotinio prašymo metu reguliavimas ar teritorijų planavimo sprendiniai sklypui nepasikeitė (</w:t>
      </w:r>
      <w:r w:rsidR="00EF05F6" w:rsidRPr="00F01F48">
        <w:rPr>
          <w:rFonts w:ascii="Times New Roman" w:hAnsi="Times New Roman" w:cs="Times New Roman"/>
          <w:sz w:val="24"/>
          <w:szCs w:val="24"/>
        </w:rPr>
        <w:t>motyvai išdėstyti 3.3. skirsnyje</w:t>
      </w:r>
      <w:r w:rsidR="00671B3C"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p>
    <w:p w14:paraId="08D05E66" w14:textId="75A7883C" w:rsidR="00671B3C" w:rsidRPr="00F01F48" w:rsidRDefault="001C08CD" w:rsidP="000D6564">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 </w:t>
      </w:r>
      <w:r w:rsidR="00671B3C" w:rsidRPr="00F01F48">
        <w:rPr>
          <w:rFonts w:ascii="Times New Roman" w:hAnsi="Times New Roman" w:cs="Times New Roman"/>
          <w:sz w:val="24"/>
          <w:szCs w:val="24"/>
        </w:rPr>
        <w:t>Ne visais atvejais užtikrinamas numatytas 10 d. d. terminas visuomenės pasiūlymų teikimui. Vienais atvejais prašymai patenkinami per nepaaiškinamai greitą terminą, kitais – viršijant nustatytą terminą tris kartus, o unikaliais – patenkinant prašymą iki jo užregistravimo savivaldybėje</w:t>
      </w:r>
      <w:r w:rsidR="00C47C24" w:rsidRPr="00F01F48">
        <w:rPr>
          <w:rFonts w:ascii="Times New Roman" w:hAnsi="Times New Roman" w:cs="Times New Roman"/>
          <w:sz w:val="24"/>
          <w:szCs w:val="24"/>
        </w:rPr>
        <w:t xml:space="preserve">. Ne visos savivaldybės užtikrina sprendimų viešinimą pagal Teritorijų planavimo įstatymo 2 dalies 2 </w:t>
      </w:r>
      <w:r w:rsidR="00C47C24" w:rsidRPr="00F01F48">
        <w:rPr>
          <w:rFonts w:ascii="Times New Roman" w:hAnsi="Times New Roman" w:cs="Times New Roman"/>
          <w:sz w:val="24"/>
          <w:szCs w:val="24"/>
        </w:rPr>
        <w:lastRenderedPageBreak/>
        <w:t>punkt</w:t>
      </w:r>
      <w:r w:rsidR="00AC39F3" w:rsidRPr="00F01F48">
        <w:rPr>
          <w:rFonts w:ascii="Times New Roman" w:hAnsi="Times New Roman" w:cs="Times New Roman"/>
          <w:sz w:val="24"/>
          <w:szCs w:val="24"/>
        </w:rPr>
        <w:t>o reikalavimus</w:t>
      </w:r>
      <w:r w:rsidR="00C47C24" w:rsidRPr="00F01F48">
        <w:rPr>
          <w:rFonts w:ascii="Times New Roman" w:hAnsi="Times New Roman" w:cs="Times New Roman"/>
          <w:sz w:val="24"/>
          <w:szCs w:val="24"/>
        </w:rPr>
        <w:t>. Išlieka galimybė viešinti tik savivaldybės pasirinktą sprendimų dalį</w:t>
      </w:r>
      <w:r w:rsidR="00AC39F3" w:rsidRPr="00F01F48">
        <w:rPr>
          <w:rFonts w:ascii="Times New Roman" w:hAnsi="Times New Roman" w:cs="Times New Roman"/>
          <w:sz w:val="24"/>
          <w:szCs w:val="24"/>
        </w:rPr>
        <w:t xml:space="preserve">. </w:t>
      </w:r>
      <w:r w:rsidR="00AC39F3" w:rsidRPr="00F01F48">
        <w:rPr>
          <w:rFonts w:ascii="Times New Roman" w:hAnsi="Times New Roman" w:cs="Times New Roman"/>
          <w:iCs/>
          <w:sz w:val="24"/>
          <w:szCs w:val="24"/>
        </w:rPr>
        <w:t>Dėl to gali kilti neteisėtų susitarimų ir piktnaudžiavimo rizikos</w:t>
      </w:r>
      <w:r w:rsidR="00671B3C" w:rsidRPr="00F01F48">
        <w:rPr>
          <w:rFonts w:ascii="Times New Roman" w:hAnsi="Times New Roman" w:cs="Times New Roman"/>
          <w:sz w:val="24"/>
          <w:szCs w:val="24"/>
        </w:rPr>
        <w:t xml:space="preserve"> (</w:t>
      </w:r>
      <w:r w:rsidR="00EF05F6" w:rsidRPr="00F01F48">
        <w:rPr>
          <w:rFonts w:ascii="Times New Roman" w:hAnsi="Times New Roman" w:cs="Times New Roman"/>
          <w:sz w:val="24"/>
          <w:szCs w:val="24"/>
        </w:rPr>
        <w:t>motyvai išdėstyti 3.3. skirsnyje</w:t>
      </w:r>
      <w:r w:rsidR="00671B3C"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p>
    <w:p w14:paraId="2725CA0C" w14:textId="2FCE3B14" w:rsidR="00C47C24" w:rsidRPr="00F01F48" w:rsidRDefault="00671B3C" w:rsidP="00F66037">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Galiojantis reglamentavimas nėra vieningai suprantamas ir taikomas, sudaro prielaidas manipuliuoti specifinės srities terminais, teritorijų planavimo dokumentų hierarchiniais ryšiais bei leidžia skirtingoms institucijoms tą pačią situaciją vertinti priešingai</w:t>
      </w:r>
      <w:r w:rsidR="00A971F1" w:rsidRPr="00F01F48">
        <w:rPr>
          <w:rFonts w:ascii="Times New Roman" w:hAnsi="Times New Roman" w:cs="Times New Roman"/>
          <w:sz w:val="24"/>
          <w:szCs w:val="24"/>
        </w:rPr>
        <w:t xml:space="preserve"> (motyvai išdėstyti 4.1. skirsnyje).</w:t>
      </w:r>
      <w:r w:rsidR="00C47C24" w:rsidRPr="00F01F48">
        <w:rPr>
          <w:rFonts w:ascii="Times New Roman" w:hAnsi="Times New Roman" w:cs="Times New Roman"/>
          <w:sz w:val="24"/>
          <w:szCs w:val="24"/>
        </w:rPr>
        <w:t xml:space="preserve"> </w:t>
      </w:r>
      <w:r w:rsidR="008049AA" w:rsidRPr="00F01F48">
        <w:rPr>
          <w:rFonts w:ascii="Times New Roman" w:hAnsi="Times New Roman" w:cs="Times New Roman"/>
          <w:sz w:val="24"/>
          <w:szCs w:val="24"/>
        </w:rPr>
        <w:t xml:space="preserve"> </w:t>
      </w:r>
    </w:p>
    <w:p w14:paraId="00B05631" w14:textId="2C0D732B" w:rsidR="00671B3C" w:rsidRPr="00F01F48" w:rsidRDefault="00C47C24" w:rsidP="00C47C24">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iCs/>
          <w:sz w:val="24"/>
          <w:szCs w:val="24"/>
        </w:rPr>
        <w:t>Teritorijų planavimo reguliavimas galimai nėra pakankamai aiškus sklypų savininkams, todėl jie nesupranta, kada jų teisės yra pažeidžiamos ir nesikreipia dėl tokių pažeidimų. Nevienareikšmiškai savivaldybių darbuotojų suprantamas ir išplėstai aiškinamas bendro naudojimo teritorijų turinys  sudaro sąlygas manipuliuoti sprendimais</w:t>
      </w:r>
      <w:r w:rsidR="00671B3C" w:rsidRPr="00F01F48">
        <w:rPr>
          <w:rFonts w:ascii="Times New Roman" w:hAnsi="Times New Roman" w:cs="Times New Roman"/>
          <w:sz w:val="24"/>
          <w:szCs w:val="24"/>
        </w:rPr>
        <w:t xml:space="preserve"> (</w:t>
      </w:r>
      <w:r w:rsidR="00EF05F6" w:rsidRPr="00F01F48">
        <w:rPr>
          <w:rFonts w:ascii="Times New Roman" w:hAnsi="Times New Roman" w:cs="Times New Roman"/>
          <w:sz w:val="24"/>
          <w:szCs w:val="24"/>
        </w:rPr>
        <w:t xml:space="preserve">motyvai išdėstyti </w:t>
      </w:r>
      <w:r w:rsidR="008049AA" w:rsidRPr="00F01F48">
        <w:rPr>
          <w:rFonts w:ascii="Times New Roman" w:hAnsi="Times New Roman" w:cs="Times New Roman"/>
          <w:sz w:val="24"/>
          <w:szCs w:val="24"/>
        </w:rPr>
        <w:t>4.2</w:t>
      </w:r>
      <w:r w:rsidR="00EF05F6" w:rsidRPr="00F01F48">
        <w:rPr>
          <w:rFonts w:ascii="Times New Roman" w:hAnsi="Times New Roman" w:cs="Times New Roman"/>
          <w:sz w:val="24"/>
          <w:szCs w:val="24"/>
        </w:rPr>
        <w:t>. skirsnyje</w:t>
      </w:r>
      <w:r w:rsidR="00671B3C"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p>
    <w:p w14:paraId="4ECD9C26" w14:textId="00BBA6EE" w:rsidR="00671B3C" w:rsidRPr="00F01F48" w:rsidRDefault="00671B3C" w:rsidP="00B238F6">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Neužtikrinamas pagrindinės žemės naudojimo paskirties ir (ar) būdo keitimo procedūros rezultato nuspėjamumas </w:t>
      </w:r>
      <w:r w:rsidR="00B238F6" w:rsidRPr="00F01F48">
        <w:rPr>
          <w:rFonts w:ascii="Times New Roman" w:hAnsi="Times New Roman" w:cs="Times New Roman"/>
          <w:sz w:val="24"/>
          <w:szCs w:val="24"/>
        </w:rPr>
        <w:t>–</w:t>
      </w:r>
      <w:r w:rsidRPr="00F01F48">
        <w:rPr>
          <w:rFonts w:ascii="Times New Roman" w:hAnsi="Times New Roman" w:cs="Times New Roman"/>
          <w:sz w:val="24"/>
          <w:szCs w:val="24"/>
        </w:rPr>
        <w:t xml:space="preserve"> didžiosios dalies tenkintinų prašymų nagrinėjimo baigtis nagrinėjančio specialisto gali būti nesunkiai pakreipta į vieną arba kitą pusę</w:t>
      </w:r>
      <w:r w:rsidR="00EF05F6" w:rsidRPr="00F01F48">
        <w:rPr>
          <w:rFonts w:ascii="Times New Roman" w:hAnsi="Times New Roman" w:cs="Times New Roman"/>
          <w:sz w:val="24"/>
          <w:szCs w:val="24"/>
        </w:rPr>
        <w:t>.</w:t>
      </w:r>
      <w:r w:rsidR="00B238F6" w:rsidRPr="00F01F48">
        <w:rPr>
          <w:rFonts w:ascii="Times New Roman" w:hAnsi="Times New Roman" w:cs="Times New Roman"/>
          <w:sz w:val="24"/>
          <w:szCs w:val="24"/>
        </w:rPr>
        <w:t xml:space="preserve"> </w:t>
      </w:r>
      <w:r w:rsidRPr="00F01F48">
        <w:rPr>
          <w:rFonts w:ascii="Times New Roman" w:hAnsi="Times New Roman" w:cs="Times New Roman"/>
          <w:sz w:val="24"/>
          <w:szCs w:val="24"/>
        </w:rPr>
        <w:t>Esamos priemonės galimai neužtikrina tinkamo ir teisingo aukštesnio lygmens teritorijų planavimo dokumentuose nustatytų sprendinių įgyvendinimo, procedūrų atvirumo ir skaidrumo bei sudaro prielaidas priimti neteisėtus sprendimus bei išvengti bet kokių su tuo susijusių teisinių pasekmių (</w:t>
      </w:r>
      <w:r w:rsidR="00EF05F6" w:rsidRPr="00F01F48">
        <w:rPr>
          <w:rFonts w:ascii="Times New Roman" w:hAnsi="Times New Roman" w:cs="Times New Roman"/>
          <w:sz w:val="24"/>
          <w:szCs w:val="24"/>
        </w:rPr>
        <w:t>motyvai išdėstyti 4.3. skirsnyje</w:t>
      </w:r>
      <w:r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p>
    <w:p w14:paraId="40EC2B8B" w14:textId="7E358B36" w:rsidR="00671B3C" w:rsidRPr="00F01F48" w:rsidRDefault="00671B3C" w:rsidP="001C08CD">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Nesant kriterijų įvertinimo įrankių ar gairių priimami sprendimai atmesti prašymus gali būti argumentuojami abstrakčiai, nurodant, kad pagrindinės žemės naudojimo paskirties ir (ar) būdo keitimas prieštarauja (ar jų neatitinka) Teritorijų planavimo </w:t>
      </w:r>
      <w:r w:rsidR="00745754" w:rsidRPr="00F01F48">
        <w:rPr>
          <w:rFonts w:ascii="Times New Roman" w:hAnsi="Times New Roman" w:cs="Times New Roman"/>
          <w:sz w:val="24"/>
          <w:szCs w:val="24"/>
        </w:rPr>
        <w:t xml:space="preserve">įstatymo </w:t>
      </w:r>
      <w:r w:rsidRPr="00F01F48">
        <w:rPr>
          <w:rFonts w:ascii="Times New Roman" w:hAnsi="Times New Roman" w:cs="Times New Roman"/>
          <w:sz w:val="24"/>
          <w:szCs w:val="24"/>
        </w:rPr>
        <w:t>20 straipsnio 2 dalies reikalavimams (</w:t>
      </w:r>
      <w:r w:rsidR="00EF05F6" w:rsidRPr="00F01F48">
        <w:rPr>
          <w:rFonts w:ascii="Times New Roman" w:hAnsi="Times New Roman" w:cs="Times New Roman"/>
          <w:sz w:val="24"/>
          <w:szCs w:val="24"/>
        </w:rPr>
        <w:t>motyvai išdėstyti 4.4. skirsnyje</w:t>
      </w:r>
      <w:r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p>
    <w:p w14:paraId="672A9E4F" w14:textId="4067C1B5" w:rsidR="00745754" w:rsidRPr="00F01F48" w:rsidRDefault="00745754" w:rsidP="001C08CD">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Selektyvus reglamentavimo interpretavimas ir nenuoseklus jo taikymas leidžia identiškose situacijose priimti priešingus sprendimus ir neužtikrina jų nuspėjamumo (motyvai išdėstyti 4.5. skirsnyje).</w:t>
      </w:r>
    </w:p>
    <w:p w14:paraId="40DEB1F6" w14:textId="77777777" w:rsidR="00745754" w:rsidRPr="00F01F48" w:rsidRDefault="00745754" w:rsidP="001C08CD">
      <w:pPr>
        <w:pStyle w:val="ListParagraph"/>
        <w:spacing w:after="0" w:line="360" w:lineRule="auto"/>
        <w:ind w:left="0" w:firstLine="851"/>
        <w:jc w:val="both"/>
        <w:rPr>
          <w:rFonts w:ascii="Times New Roman" w:hAnsi="Times New Roman" w:cs="Times New Roman"/>
          <w:b/>
          <w:bCs/>
          <w:sz w:val="24"/>
          <w:szCs w:val="24"/>
          <w:u w:val="single"/>
        </w:rPr>
      </w:pPr>
    </w:p>
    <w:p w14:paraId="3F4F4B76" w14:textId="36CBB725" w:rsidR="00671B3C" w:rsidRPr="00F01F48" w:rsidRDefault="00671B3C" w:rsidP="001C08CD">
      <w:pPr>
        <w:pStyle w:val="ListParagraph"/>
        <w:spacing w:after="0" w:line="360" w:lineRule="auto"/>
        <w:ind w:left="0" w:firstLine="851"/>
        <w:jc w:val="both"/>
        <w:rPr>
          <w:rFonts w:ascii="Times New Roman" w:hAnsi="Times New Roman" w:cs="Times New Roman"/>
          <w:b/>
          <w:bCs/>
          <w:sz w:val="24"/>
          <w:szCs w:val="24"/>
          <w:u w:val="single"/>
        </w:rPr>
      </w:pPr>
      <w:r w:rsidRPr="00F01F48">
        <w:rPr>
          <w:rFonts w:ascii="Times New Roman" w:hAnsi="Times New Roman" w:cs="Times New Roman"/>
          <w:b/>
          <w:bCs/>
          <w:sz w:val="24"/>
          <w:szCs w:val="24"/>
          <w:u w:val="single"/>
        </w:rPr>
        <w:t>Kitos antikorupcinės pastabos</w:t>
      </w:r>
      <w:r w:rsidR="001C08CD" w:rsidRPr="00F01F48">
        <w:rPr>
          <w:rFonts w:ascii="Times New Roman" w:hAnsi="Times New Roman" w:cs="Times New Roman"/>
          <w:b/>
          <w:bCs/>
          <w:sz w:val="24"/>
          <w:szCs w:val="24"/>
          <w:u w:val="single"/>
        </w:rPr>
        <w:t>:</w:t>
      </w:r>
    </w:p>
    <w:p w14:paraId="0B092D1D" w14:textId="049E4EE4" w:rsidR="00671B3C" w:rsidRPr="00F01F48" w:rsidRDefault="00671B3C" w:rsidP="00D01098">
      <w:pPr>
        <w:pStyle w:val="ListParagraph"/>
        <w:numPr>
          <w:ilvl w:val="1"/>
          <w:numId w:val="4"/>
        </w:numPr>
        <w:tabs>
          <w:tab w:val="left" w:pos="1418"/>
        </w:tabs>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Esamos stebėsenos ir kontrolės priemonės nepakankamos skaidrių procesų užtikrinimui (</w:t>
      </w:r>
      <w:r w:rsidR="00EF05F6" w:rsidRPr="00F01F48">
        <w:rPr>
          <w:rFonts w:ascii="Times New Roman" w:hAnsi="Times New Roman" w:cs="Times New Roman"/>
          <w:sz w:val="24"/>
          <w:szCs w:val="24"/>
        </w:rPr>
        <w:t>motyvai išdėstyti 3.4. skirsnyje</w:t>
      </w:r>
      <w:r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p>
    <w:p w14:paraId="7D56E008" w14:textId="5904D368" w:rsidR="00671B3C" w:rsidRPr="00F01F48" w:rsidRDefault="00671B3C" w:rsidP="00D01098">
      <w:pPr>
        <w:pStyle w:val="ListParagraph"/>
        <w:numPr>
          <w:ilvl w:val="1"/>
          <w:numId w:val="4"/>
        </w:numPr>
        <w:tabs>
          <w:tab w:val="left" w:pos="1418"/>
        </w:tabs>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Numatytos baudos už neteisėtą pagrindinės žemės naudojimo paskirties ar naudojimo būdo pakeitimą ar neteisėtą atsisakymą pakeisti pagrindinę žemės naudojimo paskirtį ar naudojimo būdą, procedūrų ir terminų pažeidimus nebėra proporcingos procedūrinių pažeidimų, terminų pradelsimo, neteisėto atsisakymo pakeisti ar neteisėto pagrindinės žemės naudojimo paskirties ar naudojimo būdo pakeitimo, ar nustatymo poveikiui asmens nuosavybės teisių ar viešojo intereso požiūriu (</w:t>
      </w:r>
      <w:r w:rsidR="00EF05F6" w:rsidRPr="00F01F48">
        <w:rPr>
          <w:rFonts w:ascii="Times New Roman" w:hAnsi="Times New Roman" w:cs="Times New Roman"/>
          <w:sz w:val="24"/>
          <w:szCs w:val="24"/>
        </w:rPr>
        <w:t>motyvai išdėstyti 4.3. skirsnyje</w:t>
      </w:r>
      <w:r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p>
    <w:p w14:paraId="08DD9104" w14:textId="1339293E" w:rsidR="00671B3C" w:rsidRPr="00F01F48" w:rsidRDefault="00671B3C" w:rsidP="00D01098">
      <w:pPr>
        <w:pStyle w:val="ListParagraph"/>
        <w:numPr>
          <w:ilvl w:val="1"/>
          <w:numId w:val="4"/>
        </w:numPr>
        <w:spacing w:after="0" w:line="360" w:lineRule="auto"/>
        <w:ind w:left="0" w:firstLine="709"/>
        <w:jc w:val="both"/>
        <w:rPr>
          <w:rFonts w:ascii="Times New Roman" w:hAnsi="Times New Roman" w:cs="Times New Roman"/>
          <w:sz w:val="24"/>
          <w:szCs w:val="24"/>
        </w:rPr>
      </w:pPr>
      <w:r w:rsidRPr="00F01F48">
        <w:rPr>
          <w:rFonts w:ascii="Times New Roman" w:hAnsi="Times New Roman" w:cs="Times New Roman"/>
          <w:sz w:val="24"/>
          <w:szCs w:val="24"/>
        </w:rPr>
        <w:lastRenderedPageBreak/>
        <w:t>Ankstesniais sprendimais atmesti sklypų savininkų prašymus pakeisti pagrindinę žemės naudojimo paskirtį ir (ar) būdą, galėjo būti pažeistos jų nuosavybės teisės, jei pasikeitus savininkams analogiški prašymai buvo patenkinti (</w:t>
      </w:r>
      <w:r w:rsidR="00EF05F6" w:rsidRPr="00F01F48">
        <w:rPr>
          <w:rFonts w:ascii="Times New Roman" w:hAnsi="Times New Roman" w:cs="Times New Roman"/>
          <w:sz w:val="24"/>
          <w:szCs w:val="24"/>
        </w:rPr>
        <w:t>motyvai išdėstyti 4.5. skirsnyje</w:t>
      </w:r>
      <w:r w:rsidRPr="00F01F48">
        <w:rPr>
          <w:rFonts w:ascii="Times New Roman" w:hAnsi="Times New Roman" w:cs="Times New Roman"/>
          <w:sz w:val="24"/>
          <w:szCs w:val="24"/>
        </w:rPr>
        <w:t>)</w:t>
      </w:r>
      <w:r w:rsidR="00EF05F6" w:rsidRPr="00F01F48">
        <w:rPr>
          <w:rFonts w:ascii="Times New Roman" w:hAnsi="Times New Roman" w:cs="Times New Roman"/>
          <w:sz w:val="24"/>
          <w:szCs w:val="24"/>
        </w:rPr>
        <w:t>.</w:t>
      </w:r>
    </w:p>
    <w:p w14:paraId="54992A95" w14:textId="19498BA4" w:rsidR="00671B3C" w:rsidRPr="00F01F48" w:rsidRDefault="00671B3C" w:rsidP="00AF15DB">
      <w:pPr>
        <w:spacing w:line="360" w:lineRule="auto"/>
        <w:rPr>
          <w:rFonts w:ascii="Times New Roman" w:hAnsi="Times New Roman" w:cs="Times New Roman"/>
          <w:b/>
          <w:bCs/>
          <w:sz w:val="24"/>
          <w:szCs w:val="24"/>
        </w:rPr>
      </w:pPr>
    </w:p>
    <w:p w14:paraId="357ECB60" w14:textId="5C4CEF93" w:rsidR="00AF15DB" w:rsidRPr="00F01F48" w:rsidRDefault="00AF15DB" w:rsidP="00AF15DB">
      <w:pPr>
        <w:spacing w:line="360" w:lineRule="auto"/>
        <w:rPr>
          <w:rFonts w:ascii="Times New Roman" w:hAnsi="Times New Roman" w:cs="Times New Roman"/>
          <w:b/>
          <w:bCs/>
          <w:sz w:val="24"/>
          <w:szCs w:val="24"/>
        </w:rPr>
      </w:pPr>
    </w:p>
    <w:p w14:paraId="0E8FC21B" w14:textId="3C164845" w:rsidR="00AF15DB" w:rsidRPr="00F01F48" w:rsidRDefault="00AF15DB" w:rsidP="00AF15DB">
      <w:pPr>
        <w:spacing w:line="360" w:lineRule="auto"/>
        <w:rPr>
          <w:rFonts w:ascii="Times New Roman" w:hAnsi="Times New Roman" w:cs="Times New Roman"/>
          <w:b/>
          <w:bCs/>
          <w:sz w:val="24"/>
          <w:szCs w:val="24"/>
        </w:rPr>
      </w:pPr>
    </w:p>
    <w:p w14:paraId="3DDF5D54" w14:textId="3D0C2653" w:rsidR="00AF15DB" w:rsidRPr="00F01F48" w:rsidRDefault="00AF15DB" w:rsidP="00AF15DB">
      <w:pPr>
        <w:spacing w:line="360" w:lineRule="auto"/>
        <w:rPr>
          <w:rFonts w:ascii="Times New Roman" w:hAnsi="Times New Roman" w:cs="Times New Roman"/>
          <w:b/>
          <w:bCs/>
          <w:sz w:val="24"/>
          <w:szCs w:val="24"/>
        </w:rPr>
      </w:pPr>
    </w:p>
    <w:p w14:paraId="16270A95" w14:textId="72CDB418" w:rsidR="00AF15DB" w:rsidRPr="00F01F48" w:rsidRDefault="00AF15DB" w:rsidP="00AF15DB">
      <w:pPr>
        <w:spacing w:line="360" w:lineRule="auto"/>
        <w:rPr>
          <w:rFonts w:ascii="Times New Roman" w:hAnsi="Times New Roman" w:cs="Times New Roman"/>
          <w:b/>
          <w:bCs/>
          <w:sz w:val="24"/>
          <w:szCs w:val="24"/>
        </w:rPr>
      </w:pPr>
    </w:p>
    <w:p w14:paraId="5882DEE0" w14:textId="2FAD0F6B" w:rsidR="00AF15DB" w:rsidRPr="00F01F48" w:rsidRDefault="00AF15DB" w:rsidP="00AF15DB">
      <w:pPr>
        <w:spacing w:line="360" w:lineRule="auto"/>
        <w:rPr>
          <w:rFonts w:ascii="Times New Roman" w:hAnsi="Times New Roman" w:cs="Times New Roman"/>
          <w:b/>
          <w:bCs/>
          <w:sz w:val="24"/>
          <w:szCs w:val="24"/>
        </w:rPr>
      </w:pPr>
    </w:p>
    <w:p w14:paraId="1D353FC2" w14:textId="292F1B7E" w:rsidR="00745754" w:rsidRPr="00F01F48" w:rsidRDefault="00745754">
      <w:pPr>
        <w:rPr>
          <w:rFonts w:ascii="Times New Roman" w:hAnsi="Times New Roman" w:cs="Times New Roman"/>
          <w:b/>
          <w:bCs/>
          <w:sz w:val="24"/>
          <w:szCs w:val="24"/>
        </w:rPr>
      </w:pPr>
      <w:r w:rsidRPr="00F01F48">
        <w:rPr>
          <w:rFonts w:ascii="Times New Roman" w:hAnsi="Times New Roman" w:cs="Times New Roman"/>
          <w:b/>
          <w:bCs/>
          <w:sz w:val="24"/>
          <w:szCs w:val="24"/>
        </w:rPr>
        <w:br w:type="page"/>
      </w:r>
    </w:p>
    <w:p w14:paraId="3096FA57" w14:textId="4AC873B0" w:rsidR="00671B3C" w:rsidRPr="00F01F48" w:rsidRDefault="00671B3C" w:rsidP="00A1307C">
      <w:pPr>
        <w:pStyle w:val="Heading1"/>
        <w:numPr>
          <w:ilvl w:val="0"/>
          <w:numId w:val="4"/>
        </w:numPr>
        <w:ind w:left="0" w:firstLine="0"/>
        <w:jc w:val="center"/>
        <w:rPr>
          <w:b/>
          <w:bCs/>
        </w:rPr>
      </w:pPr>
      <w:bookmarkStart w:id="57" w:name="_Toc184245812"/>
      <w:bookmarkStart w:id="58" w:name="_Hlk186140051"/>
      <w:r w:rsidRPr="00F01F48">
        <w:rPr>
          <w:b/>
          <w:bCs/>
        </w:rPr>
        <w:lastRenderedPageBreak/>
        <w:t>REKOMENDACINIO POBŪDŽIO PASIŪLYMAI</w:t>
      </w:r>
      <w:bookmarkEnd w:id="57"/>
    </w:p>
    <w:p w14:paraId="4DADB281" w14:textId="474302DC" w:rsidR="00A1307C" w:rsidRPr="00F01F48" w:rsidRDefault="00A1307C" w:rsidP="00AF15DB">
      <w:pPr>
        <w:spacing w:line="276" w:lineRule="auto"/>
        <w:ind w:firstLine="851"/>
        <w:jc w:val="both"/>
        <w:rPr>
          <w:rFonts w:ascii="Times New Roman" w:hAnsi="Times New Roman" w:cs="Times New Roman"/>
          <w:b/>
          <w:bCs/>
          <w:sz w:val="24"/>
          <w:szCs w:val="24"/>
        </w:rPr>
      </w:pPr>
    </w:p>
    <w:p w14:paraId="70D194F9" w14:textId="078C4089" w:rsidR="00A1307C" w:rsidRPr="00F01F48" w:rsidRDefault="00A1307C" w:rsidP="00424AB5">
      <w:pPr>
        <w:spacing w:after="0" w:line="360" w:lineRule="auto"/>
        <w:ind w:firstLine="851"/>
        <w:jc w:val="both"/>
        <w:rPr>
          <w:rFonts w:ascii="Times New Roman" w:hAnsi="Times New Roman" w:cs="Times New Roman"/>
          <w:i/>
          <w:iCs/>
          <w:sz w:val="24"/>
          <w:szCs w:val="24"/>
        </w:rPr>
      </w:pPr>
      <w:r w:rsidRPr="00F01F48">
        <w:rPr>
          <w:rFonts w:ascii="Times New Roman" w:hAnsi="Times New Roman" w:cs="Times New Roman"/>
          <w:i/>
          <w:iCs/>
          <w:sz w:val="24"/>
          <w:szCs w:val="24"/>
        </w:rPr>
        <w:t xml:space="preserve">Siekdami sumažinti korupcijos rizikos veiksnių įtaką </w:t>
      </w:r>
      <w:r w:rsidR="00424AB5" w:rsidRPr="00F01F48">
        <w:rPr>
          <w:rFonts w:ascii="Times New Roman" w:hAnsi="Times New Roman" w:cs="Times New Roman"/>
          <w:i/>
          <w:iCs/>
          <w:sz w:val="24"/>
          <w:szCs w:val="24"/>
        </w:rPr>
        <w:t>nagrinėtoje srityje</w:t>
      </w:r>
      <w:r w:rsidRPr="00F01F48">
        <w:rPr>
          <w:rFonts w:ascii="Times New Roman" w:hAnsi="Times New Roman" w:cs="Times New Roman"/>
          <w:i/>
          <w:iCs/>
          <w:sz w:val="24"/>
          <w:szCs w:val="24"/>
        </w:rPr>
        <w:t>, teikiame šiuos rekomendacinio pobūdžio pasiūlymus:</w:t>
      </w:r>
    </w:p>
    <w:p w14:paraId="2A94763A" w14:textId="77777777" w:rsidR="00BB3B06" w:rsidRPr="00F01F48" w:rsidRDefault="00BB3B06" w:rsidP="00424AB5">
      <w:pPr>
        <w:spacing w:after="0" w:line="360" w:lineRule="auto"/>
        <w:ind w:firstLine="851"/>
        <w:jc w:val="both"/>
        <w:rPr>
          <w:rFonts w:ascii="Times New Roman" w:hAnsi="Times New Roman" w:cs="Times New Roman"/>
          <w:b/>
          <w:bCs/>
          <w:i/>
          <w:iCs/>
          <w:sz w:val="24"/>
          <w:szCs w:val="24"/>
        </w:rPr>
      </w:pPr>
    </w:p>
    <w:p w14:paraId="6700F991" w14:textId="070B0AE5" w:rsidR="00671B3C" w:rsidRPr="00F01F48" w:rsidRDefault="00671B3C" w:rsidP="00424AB5">
      <w:pPr>
        <w:spacing w:after="0" w:line="360" w:lineRule="auto"/>
        <w:ind w:firstLine="851"/>
        <w:jc w:val="both"/>
        <w:rPr>
          <w:rFonts w:ascii="Times New Roman" w:hAnsi="Times New Roman" w:cs="Times New Roman"/>
          <w:b/>
          <w:bCs/>
          <w:sz w:val="24"/>
          <w:szCs w:val="24"/>
          <w:u w:val="single"/>
        </w:rPr>
      </w:pPr>
      <w:r w:rsidRPr="00F01F48">
        <w:rPr>
          <w:rFonts w:ascii="Times New Roman" w:hAnsi="Times New Roman" w:cs="Times New Roman"/>
          <w:b/>
          <w:bCs/>
          <w:sz w:val="24"/>
          <w:szCs w:val="24"/>
          <w:u w:val="single"/>
        </w:rPr>
        <w:t>Pasiūlymai atsižvelgiant į kritines antikorupcines pastabas:</w:t>
      </w:r>
    </w:p>
    <w:p w14:paraId="2B732BD6" w14:textId="36B08163" w:rsidR="00671B3C" w:rsidRPr="00F01F48" w:rsidRDefault="00671B3C" w:rsidP="00424AB5">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Aplinkos ministerijai </w:t>
      </w:r>
      <w:r w:rsidR="006C72F3" w:rsidRPr="00F01F48">
        <w:rPr>
          <w:rFonts w:ascii="Times New Roman" w:hAnsi="Times New Roman" w:cs="Times New Roman"/>
          <w:sz w:val="24"/>
          <w:szCs w:val="24"/>
        </w:rPr>
        <w:t>rekomenduojama Aprašą papildyti vieningai taikoma prašymo forma ir privalomų priedų sąrašu. Nustatyti vienintelį prašymo teikimo būdą (taip, kaip ir prašymo išduoti Statybą leidžiantį dokumentą atveju) per TPS „Vartai” teikiamą TPDRIS Pagrindinės žemės naudojimo paskirties ir (ar) būdo keitimo el. paslaugą (dėl pastabos Nr. 5.1.). Vystyti šią paslaugą pagal atnaujintą ir patikslintą Aprašą (kaip rekomenduojama kituose Korupcijos rizikos analizės siūlymuose) sukuriant priemones naudotojams atlikti išankstinį paskirties keitimo vertinimą, apribojant perteklinių su prašymu dokumentų teikimą, vystyti savivaldybių darbuotojams, vertinantiems prašymus, aplinką, sukuriant papildomas nuorodas į TPS “Vartai” Žemėlapius tinkamiems sprendimams priimti, sudaryti efektyvesnes priemones vieno langelio principu per TPS “Vartai” žemėlapius viešinti numatomas keisti žemės paskirtis, visuomenei teikti  pasiūlymus dėl jos keitimo, gauti informaciją apie jau priimtus sprendimus. Parengti išvystytos paslaugos teikimo elektroniniu būdu gaires, mokymus arba instrukcijas savivaldybių specialistams, nagrinėjantiems prašymus (dėl pastabos Nr. 5.2., 5.3, 5.4, 5.7, 5.9).</w:t>
      </w:r>
    </w:p>
    <w:p w14:paraId="360CC3B2" w14:textId="290BA06E" w:rsidR="00584A01" w:rsidRPr="00F01F48" w:rsidRDefault="00584A01" w:rsidP="00424AB5">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Savivaldybėms rekomenduojama interneto svetainėse skelbti pagrindinės žemės naudojimo paskirties ir (ar) būdo keitimo, ar nustatymo administracinės paslaugos aprašymus, kaip numatyta 2009 m. gruodžio 1 d. Lietuvos Respublikos vidaus reikalų ministro įsakyme Nr. 1V-644 „Dėl Viešųjų ir administracinių paslaugų teikimo aprašymų rengimo tvarkos aprašo patvirtinimo“. Įvertinus turimas prieigas prie Valstybinių registrų ir informacinių sistemų duomenų, paslaugos teikimo aprašymuose nurodyti tik būtinus priedus. Prie paslaugos aprašymo teikti ir aktyvias nuorodas į Teritorijų planavimo įstatymo 20 straipsnio 2 dalį, Aprašą ir galiojantį Savivaldybės bendrąjį planą TPDR (</w:t>
      </w:r>
      <w:r w:rsidRPr="00F01F48">
        <w:rPr>
          <w:rFonts w:ascii="Times New Roman" w:eastAsia="Times New Roman" w:hAnsi="Times New Roman" w:cs="Times New Roman"/>
          <w:sz w:val="24"/>
          <w:szCs w:val="24"/>
        </w:rPr>
        <w:t>dėl pastabos Nr. 5.1.)</w:t>
      </w:r>
      <w:r w:rsidRPr="00F01F48">
        <w:rPr>
          <w:rFonts w:ascii="Times New Roman" w:hAnsi="Times New Roman" w:cs="Times New Roman"/>
          <w:sz w:val="24"/>
          <w:szCs w:val="24"/>
        </w:rPr>
        <w:t>.</w:t>
      </w:r>
    </w:p>
    <w:p w14:paraId="7C657A65" w14:textId="55FB6983" w:rsidR="00671B3C" w:rsidRPr="00F01F48" w:rsidRDefault="00584A01" w:rsidP="00424AB5">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Aplinkos ministerijai </w:t>
      </w:r>
      <w:r w:rsidR="00671B3C" w:rsidRPr="00F01F48">
        <w:rPr>
          <w:rFonts w:ascii="Times New Roman" w:hAnsi="Times New Roman" w:cs="Times New Roman"/>
          <w:sz w:val="24"/>
          <w:szCs w:val="24"/>
        </w:rPr>
        <w:t>Aprašą papildyti baigtiniu su prašymu teikiamų priedų sąrašu. Esant poreikiui išskirti atvejus, kuomet reikalingi papildomi priedai ir (ar) išankstiniai suderinimai (pvz. saugomose teritorijose</w:t>
      </w:r>
      <w:r w:rsidR="00B11FE7" w:rsidRPr="00F01F48">
        <w:rPr>
          <w:rFonts w:ascii="Times New Roman" w:hAnsi="Times New Roman" w:cs="Times New Roman"/>
          <w:sz w:val="24"/>
          <w:szCs w:val="24"/>
        </w:rPr>
        <w:t>)</w:t>
      </w:r>
      <w:r w:rsidR="000E40CA" w:rsidRPr="00F01F48">
        <w:rPr>
          <w:rFonts w:ascii="Times New Roman" w:hAnsi="Times New Roman" w:cs="Times New Roman"/>
          <w:sz w:val="24"/>
          <w:szCs w:val="24"/>
        </w:rPr>
        <w:t xml:space="preserve"> (</w:t>
      </w:r>
      <w:r w:rsidR="000E40CA" w:rsidRPr="00F01F48">
        <w:rPr>
          <w:rFonts w:ascii="Times New Roman" w:eastAsia="Times New Roman" w:hAnsi="Times New Roman" w:cs="Times New Roman"/>
          <w:sz w:val="24"/>
          <w:szCs w:val="24"/>
        </w:rPr>
        <w:t>dėl pastabos Nr. 5.2.)</w:t>
      </w:r>
      <w:r w:rsidR="008A5F74" w:rsidRPr="00F01F48">
        <w:rPr>
          <w:rFonts w:ascii="Times New Roman" w:eastAsia="Times New Roman" w:hAnsi="Times New Roman" w:cs="Times New Roman"/>
          <w:sz w:val="24"/>
          <w:szCs w:val="24"/>
        </w:rPr>
        <w:t>.</w:t>
      </w:r>
    </w:p>
    <w:p w14:paraId="580BDE4B" w14:textId="0E2EF636" w:rsidR="008A5F74" w:rsidRPr="00F01F48" w:rsidRDefault="00D57186" w:rsidP="00424AB5">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eastAsia="Times New Roman" w:hAnsi="Times New Roman" w:cs="Times New Roman"/>
          <w:iCs/>
          <w:sz w:val="24"/>
          <w:szCs w:val="24"/>
          <w:lang w:eastAsia="lt-LT"/>
        </w:rPr>
        <w:t xml:space="preserve">Trumpuoju laikotarpiu, iki bus įgyvendinti 6.1. minimi informacinės sistemos patobulinimai, Aplinkos ministerijai parengti gaires išankstiniam paskirties keitimo įsivertinimui sklypų savininkams (su nuorodomis į instrukcijas kaip pasiekti bendruosius planus per TPS Vartai </w:t>
      </w:r>
      <w:r w:rsidR="008A5F74" w:rsidRPr="00F01F48">
        <w:rPr>
          <w:rFonts w:ascii="Times New Roman" w:eastAsia="Times New Roman" w:hAnsi="Times New Roman" w:cs="Times New Roman"/>
          <w:iCs/>
          <w:sz w:val="24"/>
          <w:szCs w:val="24"/>
          <w:lang w:eastAsia="lt-LT"/>
        </w:rPr>
        <w:t xml:space="preserve"> </w:t>
      </w:r>
      <w:r w:rsidR="008A5F74" w:rsidRPr="00F01F48">
        <w:rPr>
          <w:rFonts w:ascii="Times New Roman" w:hAnsi="Times New Roman" w:cs="Times New Roman"/>
          <w:sz w:val="24"/>
          <w:szCs w:val="24"/>
        </w:rPr>
        <w:t>(</w:t>
      </w:r>
      <w:r w:rsidR="008A5F74" w:rsidRPr="00F01F48">
        <w:rPr>
          <w:rFonts w:ascii="Times New Roman" w:eastAsia="Times New Roman" w:hAnsi="Times New Roman" w:cs="Times New Roman"/>
          <w:sz w:val="24"/>
          <w:szCs w:val="24"/>
        </w:rPr>
        <w:t>dėl pastabos Nr. 5.2.).</w:t>
      </w:r>
    </w:p>
    <w:p w14:paraId="5C1563BC" w14:textId="30B7A313" w:rsidR="00671B3C" w:rsidRPr="00F01F48" w:rsidRDefault="00D57186" w:rsidP="00424AB5">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lastRenderedPageBreak/>
        <w:t xml:space="preserve">Valstybinei teritorijų planavimo ir statybos inspekcijai (toliau – VTPSI) prie Aplinkos ministerijos kartu su viešąja įstaiga Statybos sektoriaus vystymo agentūra    (toliau – SSVA) parengti gaires, arba mokymus, skirtus savivaldybių darbuotojų teisinėms žinioms pagrindinės žemės naudojimo paskirties ir (ar) būdo keitimo ar nustatymo procese pagilinti. Identifikuoti dažniausiai daromas ir šioje analizėje aprašytas klaidas, nurodant sprendimo teisinius pagrindus ir paviešinti šią informaciją geriausią pasiekiamumą užtikrinančiu būdu </w:t>
      </w:r>
      <w:r w:rsidR="008A5F74" w:rsidRPr="00F01F48">
        <w:rPr>
          <w:rFonts w:ascii="Times New Roman" w:hAnsi="Times New Roman" w:cs="Times New Roman"/>
          <w:sz w:val="24"/>
          <w:szCs w:val="24"/>
        </w:rPr>
        <w:t xml:space="preserve"> (</w:t>
      </w:r>
      <w:r w:rsidR="008A5F74" w:rsidRPr="00F01F48">
        <w:rPr>
          <w:rFonts w:ascii="Times New Roman" w:eastAsia="Times New Roman" w:hAnsi="Times New Roman" w:cs="Times New Roman"/>
          <w:sz w:val="24"/>
          <w:szCs w:val="24"/>
        </w:rPr>
        <w:t>dėl pastab</w:t>
      </w:r>
      <w:r w:rsidR="007B3359" w:rsidRPr="00F01F48">
        <w:rPr>
          <w:rFonts w:ascii="Times New Roman" w:eastAsia="Times New Roman" w:hAnsi="Times New Roman" w:cs="Times New Roman"/>
          <w:sz w:val="24"/>
          <w:szCs w:val="24"/>
        </w:rPr>
        <w:t>ų</w:t>
      </w:r>
      <w:r w:rsidR="008A5F74" w:rsidRPr="00F01F48">
        <w:rPr>
          <w:rFonts w:ascii="Times New Roman" w:eastAsia="Times New Roman" w:hAnsi="Times New Roman" w:cs="Times New Roman"/>
          <w:sz w:val="24"/>
          <w:szCs w:val="24"/>
        </w:rPr>
        <w:t xml:space="preserve"> Nr. 5.3.</w:t>
      </w:r>
      <w:r w:rsidR="007B3359" w:rsidRPr="00F01F48">
        <w:rPr>
          <w:rFonts w:ascii="Times New Roman" w:eastAsia="Times New Roman" w:hAnsi="Times New Roman" w:cs="Times New Roman"/>
          <w:sz w:val="24"/>
          <w:szCs w:val="24"/>
        </w:rPr>
        <w:t xml:space="preserve"> ir Nr. 5.4.</w:t>
      </w:r>
      <w:r w:rsidR="008A5F74" w:rsidRPr="00F01F48">
        <w:rPr>
          <w:rFonts w:ascii="Times New Roman" w:eastAsia="Times New Roman" w:hAnsi="Times New Roman" w:cs="Times New Roman"/>
          <w:sz w:val="24"/>
          <w:szCs w:val="24"/>
        </w:rPr>
        <w:t>).</w:t>
      </w:r>
    </w:p>
    <w:p w14:paraId="04DE6C75" w14:textId="362A00EC" w:rsidR="00671B3C" w:rsidRPr="00F01F48" w:rsidRDefault="00D57186" w:rsidP="00424AB5">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Aplinkos ministerijai patikslinti Aprašą detalizuojant Teritorijų planavimo įstatymo 20 straipsnio 1 ir 2 dalyse nurodytas aplinkybes, siekiant mažinti prieštaringos teisės normų interpretavimo praktikos formavimosi rizikas </w:t>
      </w:r>
      <w:r w:rsidR="00C1716E" w:rsidRPr="00F01F48">
        <w:rPr>
          <w:rFonts w:ascii="Times New Roman" w:hAnsi="Times New Roman" w:cs="Times New Roman"/>
          <w:sz w:val="24"/>
          <w:szCs w:val="24"/>
        </w:rPr>
        <w:t xml:space="preserve"> (</w:t>
      </w:r>
      <w:r w:rsidR="00C1716E" w:rsidRPr="00F01F48">
        <w:rPr>
          <w:rFonts w:ascii="Times New Roman" w:eastAsia="Times New Roman" w:hAnsi="Times New Roman" w:cs="Times New Roman"/>
          <w:sz w:val="24"/>
          <w:szCs w:val="24"/>
        </w:rPr>
        <w:t>dėl pastabos Nr. 5.5.).</w:t>
      </w:r>
    </w:p>
    <w:p w14:paraId="0873B174" w14:textId="3D237C3D" w:rsidR="00C1716E" w:rsidRPr="00F01F48" w:rsidRDefault="00C1716E" w:rsidP="00424AB5">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iCs/>
          <w:sz w:val="24"/>
          <w:szCs w:val="24"/>
        </w:rPr>
        <w:t xml:space="preserve">Aplinkos ministerijai stiprinti informacijos apie Kitos žemės naudojimo paskirties, bendro naudojimo teritorijoje esančių sklypų įveiklinimo visuomenės poreikiams atvejus ir galimybes (savivaldybei perėmus šiuos sklypus savo nuosavybėn, arba kai to nori pats žemės sklypo savininkas) sklaidą, siekiant didinti žemės sklypų savininkų ir savivaldybių darbuotojų išmanymą savivaldybių bendrųjų planų sprendinių įgyvendinimo, teritorijų rezervavimo srityse bei būtinų žingsnių, planuojant perimti privačios nuosavybės žemės sklypus, žinojimą </w:t>
      </w:r>
      <w:r w:rsidRPr="00F01F48">
        <w:rPr>
          <w:rFonts w:ascii="Times New Roman" w:hAnsi="Times New Roman" w:cs="Times New Roman"/>
          <w:sz w:val="24"/>
          <w:szCs w:val="24"/>
        </w:rPr>
        <w:t>(</w:t>
      </w:r>
      <w:r w:rsidRPr="00F01F48">
        <w:rPr>
          <w:rFonts w:ascii="Times New Roman" w:eastAsia="Times New Roman" w:hAnsi="Times New Roman" w:cs="Times New Roman"/>
          <w:sz w:val="24"/>
          <w:szCs w:val="24"/>
        </w:rPr>
        <w:t>dėl pastabos Nr. 5.6.).</w:t>
      </w:r>
    </w:p>
    <w:p w14:paraId="66A3EE12" w14:textId="290DAA9B" w:rsidR="001D0E6B" w:rsidRPr="00F01F48" w:rsidRDefault="00D57186" w:rsidP="00424AB5">
      <w:pPr>
        <w:pStyle w:val="ListParagraph"/>
        <w:numPr>
          <w:ilvl w:val="1"/>
          <w:numId w:val="4"/>
        </w:numPr>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VTPSI kartu su SSVA stiprinti informacijos apie Kitos žemės naudojimo paskirties sklypų, esančių bendro naudojimo teritorijoje, įveiklinimo ir naudojimo visuomenės poreikiams atvejus ir galimybes (savivaldybei perėmus šiuos sklypus savo nuosavybėn, arba kai to nori pats žemės sklypo savininkas) bei galimybes šį naudojimo būdą keisti į kitokį, kai tai numatyta Bendrojo plano brėžinio reglamentų lentelėje, sklaidą, siekiant didinti žemės sklypų savininkų ir savivaldybių darbuotojų išmanymą savivaldybių bendrųjų planų sprendinių įgyvendinimo, teritorijų rezervavimo srityse bei būtinų žingsnių, planuojant perimti privačios nuosavybės žemės sklypus, žinojimą. Aplinkos ministerijai savo komunikaciniais kanalais ir pajėgumais prisidėti prie šios informacijos sklaidos</w:t>
      </w:r>
      <w:r w:rsidRPr="00F01F48" w:rsidDel="00D57186">
        <w:rPr>
          <w:rFonts w:ascii="Times New Roman" w:hAnsi="Times New Roman" w:cs="Times New Roman"/>
          <w:sz w:val="24"/>
          <w:szCs w:val="24"/>
        </w:rPr>
        <w:t xml:space="preserve"> </w:t>
      </w:r>
      <w:r w:rsidR="00C1716E" w:rsidRPr="00F01F48">
        <w:rPr>
          <w:rFonts w:ascii="Times New Roman" w:hAnsi="Times New Roman" w:cs="Times New Roman"/>
          <w:sz w:val="24"/>
          <w:szCs w:val="24"/>
        </w:rPr>
        <w:t>(</w:t>
      </w:r>
      <w:r w:rsidR="00C1716E" w:rsidRPr="00F01F48">
        <w:rPr>
          <w:rFonts w:ascii="Times New Roman" w:eastAsia="Times New Roman" w:hAnsi="Times New Roman" w:cs="Times New Roman"/>
          <w:sz w:val="24"/>
          <w:szCs w:val="24"/>
        </w:rPr>
        <w:t>dėl pastabos Nr. 5.6.).</w:t>
      </w:r>
    </w:p>
    <w:p w14:paraId="0FB8D990" w14:textId="68B0F393" w:rsidR="00671B3C" w:rsidRPr="00F01F48" w:rsidRDefault="00D57186" w:rsidP="00D01098">
      <w:pPr>
        <w:pStyle w:val="ListParagraph"/>
        <w:numPr>
          <w:ilvl w:val="1"/>
          <w:numId w:val="4"/>
        </w:numPr>
        <w:tabs>
          <w:tab w:val="left" w:pos="1418"/>
        </w:tabs>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Aplinkos ministerijai pasinaudojant Birštono, Elektrėnų ir Trakų savivaldybių  taikomos praktikos pavyzdžiu, Apraše numatyti būtinybę prie sprendimo pateikti ir Bendrojo plano brėžinio ištrauką (o vykstant Bendrojo plano keitimo procedūroms – ir su visuomene apsvarstyto Bendrojo plano keitimo brėžinio ištrauką) su galiojančių reglamentų lentele bei nuoroda į aktualias bendrojo plano aiškinamojo rašto dalis </w:t>
      </w:r>
      <w:r w:rsidR="003D6DD2" w:rsidRPr="00F01F48">
        <w:rPr>
          <w:rFonts w:ascii="Times New Roman" w:hAnsi="Times New Roman" w:cs="Times New Roman"/>
          <w:sz w:val="24"/>
          <w:szCs w:val="24"/>
        </w:rPr>
        <w:t xml:space="preserve"> (</w:t>
      </w:r>
      <w:r w:rsidR="003D6DD2" w:rsidRPr="00F01F48">
        <w:rPr>
          <w:rFonts w:ascii="Times New Roman" w:eastAsia="Times New Roman" w:hAnsi="Times New Roman" w:cs="Times New Roman"/>
          <w:sz w:val="24"/>
          <w:szCs w:val="24"/>
        </w:rPr>
        <w:t>dėl pastab</w:t>
      </w:r>
      <w:r w:rsidR="009A7E39" w:rsidRPr="00F01F48">
        <w:rPr>
          <w:rFonts w:ascii="Times New Roman" w:eastAsia="Times New Roman" w:hAnsi="Times New Roman" w:cs="Times New Roman"/>
          <w:sz w:val="24"/>
          <w:szCs w:val="24"/>
        </w:rPr>
        <w:t>os</w:t>
      </w:r>
      <w:r w:rsidR="003D6DD2" w:rsidRPr="00F01F48">
        <w:rPr>
          <w:rFonts w:ascii="Times New Roman" w:eastAsia="Times New Roman" w:hAnsi="Times New Roman" w:cs="Times New Roman"/>
          <w:sz w:val="24"/>
          <w:szCs w:val="24"/>
        </w:rPr>
        <w:t xml:space="preserve"> Nr. 5.7.).</w:t>
      </w:r>
    </w:p>
    <w:p w14:paraId="471B250D" w14:textId="5D7C458F" w:rsidR="00671B3C" w:rsidRPr="00F01F48" w:rsidRDefault="00D57186" w:rsidP="00D01098">
      <w:pPr>
        <w:pStyle w:val="ListParagraph"/>
        <w:numPr>
          <w:ilvl w:val="1"/>
          <w:numId w:val="4"/>
        </w:numPr>
        <w:tabs>
          <w:tab w:val="left" w:pos="1418"/>
        </w:tabs>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 xml:space="preserve">Aplinkos ministerijai papildyti Aprašą numatant baigtinį sprendimą įtakojančių vertinamų dokumentų, kriterijų ir aplinkybių sąrašą bei būtinybę sprendime nurodyti vertintus dokumentus ir kuriuos kriterijus, aplinkybes atitiko, ar neatitiko ir kaip atitiko, ar neatitiko sklypas dėl kurio pagrindinės žemės naudojimo paskirties ir (ar) būdo keitimo sprendimas yra priimamas, taip užtikrinant nuoseklaus kiekvieno TPĮ 20 straipsnio 2 dalies 2 punkte įvardinto kriterijaus atitikties </w:t>
      </w:r>
      <w:r w:rsidRPr="00F01F48">
        <w:rPr>
          <w:rFonts w:ascii="Times New Roman" w:hAnsi="Times New Roman" w:cs="Times New Roman"/>
          <w:sz w:val="24"/>
          <w:szCs w:val="24"/>
        </w:rPr>
        <w:lastRenderedPageBreak/>
        <w:t xml:space="preserve">įvertinimo galimybes. Papildyto ir atnaujinto Aprašo pagrindu vystyti paskirties ir (ar) būdo keitimo e-paslaugą  </w:t>
      </w:r>
      <w:r w:rsidR="003D6DD2" w:rsidRPr="00F01F48">
        <w:rPr>
          <w:rFonts w:ascii="Times New Roman" w:hAnsi="Times New Roman" w:cs="Times New Roman"/>
          <w:sz w:val="24"/>
          <w:szCs w:val="24"/>
        </w:rPr>
        <w:t xml:space="preserve"> (</w:t>
      </w:r>
      <w:r w:rsidR="003D6DD2" w:rsidRPr="00F01F48">
        <w:rPr>
          <w:rFonts w:ascii="Times New Roman" w:eastAsia="Times New Roman" w:hAnsi="Times New Roman" w:cs="Times New Roman"/>
          <w:sz w:val="24"/>
          <w:szCs w:val="24"/>
        </w:rPr>
        <w:t>dėl pastabos Nr. 5.</w:t>
      </w:r>
      <w:r w:rsidR="000A6C29" w:rsidRPr="00F01F48">
        <w:rPr>
          <w:rFonts w:ascii="Times New Roman" w:eastAsia="Times New Roman" w:hAnsi="Times New Roman" w:cs="Times New Roman"/>
          <w:sz w:val="24"/>
          <w:szCs w:val="24"/>
        </w:rPr>
        <w:t>8</w:t>
      </w:r>
      <w:r w:rsidR="003D6DD2" w:rsidRPr="00F01F48">
        <w:rPr>
          <w:rFonts w:ascii="Times New Roman" w:eastAsia="Times New Roman" w:hAnsi="Times New Roman" w:cs="Times New Roman"/>
          <w:sz w:val="24"/>
          <w:szCs w:val="24"/>
        </w:rPr>
        <w:t>.).</w:t>
      </w:r>
    </w:p>
    <w:p w14:paraId="64979501" w14:textId="77777777" w:rsidR="00A1307C" w:rsidRPr="00F01F48" w:rsidRDefault="00A1307C" w:rsidP="00424AB5">
      <w:pPr>
        <w:pStyle w:val="ListParagraph"/>
        <w:spacing w:after="0" w:line="360" w:lineRule="auto"/>
        <w:ind w:left="0" w:firstLine="851"/>
        <w:jc w:val="both"/>
        <w:rPr>
          <w:rFonts w:ascii="Times New Roman" w:hAnsi="Times New Roman" w:cs="Times New Roman"/>
          <w:b/>
          <w:bCs/>
          <w:sz w:val="24"/>
          <w:szCs w:val="24"/>
        </w:rPr>
      </w:pPr>
    </w:p>
    <w:p w14:paraId="7769401B" w14:textId="5F31691E" w:rsidR="00671B3C" w:rsidRPr="00F01F48" w:rsidRDefault="00671B3C" w:rsidP="00424AB5">
      <w:pPr>
        <w:pStyle w:val="ListParagraph"/>
        <w:spacing w:after="0" w:line="360" w:lineRule="auto"/>
        <w:ind w:left="0" w:firstLine="851"/>
        <w:jc w:val="both"/>
        <w:rPr>
          <w:rFonts w:ascii="Times New Roman" w:hAnsi="Times New Roman" w:cs="Times New Roman"/>
          <w:b/>
          <w:bCs/>
          <w:sz w:val="24"/>
          <w:szCs w:val="24"/>
          <w:u w:val="single"/>
        </w:rPr>
      </w:pPr>
      <w:r w:rsidRPr="00F01F48">
        <w:rPr>
          <w:rFonts w:ascii="Times New Roman" w:hAnsi="Times New Roman" w:cs="Times New Roman"/>
          <w:b/>
          <w:bCs/>
          <w:sz w:val="24"/>
          <w:szCs w:val="24"/>
          <w:u w:val="single"/>
        </w:rPr>
        <w:t>Pasiūlymai atsižvelgiant į kitas antikorupcines pastabas</w:t>
      </w:r>
      <w:r w:rsidR="00C70EC5" w:rsidRPr="00F01F48">
        <w:rPr>
          <w:rFonts w:ascii="Times New Roman" w:hAnsi="Times New Roman" w:cs="Times New Roman"/>
          <w:b/>
          <w:bCs/>
          <w:sz w:val="24"/>
          <w:szCs w:val="24"/>
          <w:u w:val="single"/>
        </w:rPr>
        <w:t>:</w:t>
      </w:r>
    </w:p>
    <w:p w14:paraId="2DB34338" w14:textId="53B23164" w:rsidR="00671B3C" w:rsidRPr="00F01F48" w:rsidRDefault="003945D2" w:rsidP="00D01098">
      <w:pPr>
        <w:pStyle w:val="ListParagraph"/>
        <w:numPr>
          <w:ilvl w:val="1"/>
          <w:numId w:val="4"/>
        </w:numPr>
        <w:tabs>
          <w:tab w:val="left" w:pos="1134"/>
          <w:tab w:val="left" w:pos="1418"/>
        </w:tabs>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Aplinkos ministerijai p</w:t>
      </w:r>
      <w:r w:rsidR="00671B3C" w:rsidRPr="00F01F48">
        <w:rPr>
          <w:rFonts w:ascii="Times New Roman" w:hAnsi="Times New Roman" w:cs="Times New Roman"/>
          <w:sz w:val="24"/>
          <w:szCs w:val="24"/>
        </w:rPr>
        <w:t>rašymų su priedais teikimą, nagrinėjimą, jo ir sprendimo viešinimą organizuoti vienu būdu – per TPDRIS sistemą, taip užtikrinant visų aktualių duomenų pasiekiamumą, būtiną veiksmingai kontrolei ir stebėsenai</w:t>
      </w:r>
      <w:r w:rsidRPr="00F01F48">
        <w:rPr>
          <w:rFonts w:ascii="Times New Roman" w:hAnsi="Times New Roman" w:cs="Times New Roman"/>
          <w:sz w:val="24"/>
          <w:szCs w:val="24"/>
        </w:rPr>
        <w:t xml:space="preserve"> (</w:t>
      </w:r>
      <w:r w:rsidRPr="00F01F48">
        <w:rPr>
          <w:rFonts w:ascii="Times New Roman" w:eastAsia="Times New Roman" w:hAnsi="Times New Roman" w:cs="Times New Roman"/>
          <w:sz w:val="24"/>
          <w:szCs w:val="24"/>
        </w:rPr>
        <w:t>dėl pastabos Nr. 5.</w:t>
      </w:r>
      <w:r w:rsidR="0026084B" w:rsidRPr="00F01F48">
        <w:rPr>
          <w:rFonts w:ascii="Times New Roman" w:eastAsia="Times New Roman" w:hAnsi="Times New Roman" w:cs="Times New Roman"/>
          <w:sz w:val="24"/>
          <w:szCs w:val="24"/>
        </w:rPr>
        <w:t>10</w:t>
      </w:r>
      <w:r w:rsidRPr="00F01F48">
        <w:rPr>
          <w:rFonts w:ascii="Times New Roman" w:eastAsia="Times New Roman" w:hAnsi="Times New Roman" w:cs="Times New Roman"/>
          <w:sz w:val="24"/>
          <w:szCs w:val="24"/>
        </w:rPr>
        <w:t>.)</w:t>
      </w:r>
    </w:p>
    <w:p w14:paraId="6FA6A19A" w14:textId="75B93445" w:rsidR="00671B3C" w:rsidRPr="00F01F48" w:rsidRDefault="000A6C29" w:rsidP="00D01098">
      <w:pPr>
        <w:pStyle w:val="ListParagraph"/>
        <w:numPr>
          <w:ilvl w:val="1"/>
          <w:numId w:val="4"/>
        </w:numPr>
        <w:tabs>
          <w:tab w:val="left" w:pos="1418"/>
        </w:tabs>
        <w:spacing w:after="0" w:line="360" w:lineRule="auto"/>
        <w:ind w:left="0" w:firstLine="851"/>
        <w:jc w:val="both"/>
        <w:rPr>
          <w:rFonts w:ascii="Times New Roman" w:hAnsi="Times New Roman" w:cs="Times New Roman"/>
          <w:sz w:val="24"/>
          <w:szCs w:val="24"/>
        </w:rPr>
      </w:pPr>
      <w:r w:rsidRPr="00F01F48">
        <w:rPr>
          <w:rFonts w:ascii="Times New Roman" w:eastAsia="Times New Roman" w:hAnsi="Times New Roman" w:cs="Times New Roman"/>
          <w:iCs/>
          <w:sz w:val="24"/>
          <w:szCs w:val="24"/>
          <w:lang w:eastAsia="lt-LT"/>
        </w:rPr>
        <w:t>Aplinkos ministerijai inicijuoti Administracinių nusižengimų kodekso pakeitimus siekiant perskaičiuoti</w:t>
      </w:r>
      <w:r w:rsidRPr="00F01F48">
        <w:rPr>
          <w:iCs/>
          <w:sz w:val="24"/>
          <w:szCs w:val="24"/>
        </w:rPr>
        <w:t xml:space="preserve"> </w:t>
      </w:r>
      <w:r w:rsidRPr="00F01F48">
        <w:rPr>
          <w:rFonts w:ascii="Times New Roman" w:hAnsi="Times New Roman" w:cs="Times New Roman"/>
          <w:iCs/>
          <w:sz w:val="24"/>
          <w:szCs w:val="24"/>
        </w:rPr>
        <w:t>šio kodekso</w:t>
      </w:r>
      <w:r w:rsidRPr="00F01F48">
        <w:rPr>
          <w:iCs/>
          <w:sz w:val="24"/>
          <w:szCs w:val="24"/>
        </w:rPr>
        <w:t xml:space="preserve"> </w:t>
      </w:r>
      <w:r w:rsidRPr="00F01F48">
        <w:rPr>
          <w:rFonts w:ascii="Times New Roman" w:eastAsia="Times New Roman" w:hAnsi="Times New Roman" w:cs="Times New Roman"/>
          <w:iCs/>
          <w:sz w:val="24"/>
          <w:szCs w:val="24"/>
          <w:lang w:eastAsia="lt-LT"/>
        </w:rPr>
        <w:t>364-1 straipsnio „Neteisėtas pagrindinės žemės naudojimo paskirties ar naudojimo būdo pakeitimas ar neteisėtas atsisakymas pakeisti pagrindinę žemės naudojimo paskirtį ar naudojimo būdą“ baudų dydžius, kurie būtų proporcingi padarytam pažeidimui ir pažeistoms teisėms</w:t>
      </w:r>
      <w:r w:rsidRPr="00F01F48">
        <w:rPr>
          <w:rFonts w:ascii="Times New Roman" w:hAnsi="Times New Roman" w:cs="Times New Roman"/>
          <w:sz w:val="24"/>
          <w:szCs w:val="24"/>
        </w:rPr>
        <w:t xml:space="preserve"> (</w:t>
      </w:r>
      <w:r w:rsidRPr="00F01F48">
        <w:rPr>
          <w:rFonts w:ascii="Times New Roman" w:eastAsia="Times New Roman" w:hAnsi="Times New Roman" w:cs="Times New Roman"/>
          <w:sz w:val="24"/>
          <w:szCs w:val="24"/>
        </w:rPr>
        <w:t>dėl pastabos Nr. 5.1</w:t>
      </w:r>
      <w:r w:rsidR="0026084B" w:rsidRPr="00F01F48">
        <w:rPr>
          <w:rFonts w:ascii="Times New Roman" w:eastAsia="Times New Roman" w:hAnsi="Times New Roman" w:cs="Times New Roman"/>
          <w:sz w:val="24"/>
          <w:szCs w:val="24"/>
        </w:rPr>
        <w:t>1</w:t>
      </w:r>
      <w:r w:rsidRPr="00F01F48">
        <w:rPr>
          <w:rFonts w:ascii="Times New Roman" w:eastAsia="Times New Roman" w:hAnsi="Times New Roman" w:cs="Times New Roman"/>
          <w:sz w:val="24"/>
          <w:szCs w:val="24"/>
        </w:rPr>
        <w:t>.).</w:t>
      </w:r>
    </w:p>
    <w:p w14:paraId="560F42CC" w14:textId="064BCAF4" w:rsidR="00671B3C" w:rsidRPr="00F01F48" w:rsidRDefault="00671B3C" w:rsidP="00D01098">
      <w:pPr>
        <w:pStyle w:val="ListParagraph"/>
        <w:numPr>
          <w:ilvl w:val="1"/>
          <w:numId w:val="4"/>
        </w:numPr>
        <w:tabs>
          <w:tab w:val="left" w:pos="1418"/>
        </w:tabs>
        <w:spacing w:after="0" w:line="360" w:lineRule="auto"/>
        <w:ind w:left="0" w:firstLine="851"/>
        <w:jc w:val="both"/>
        <w:rPr>
          <w:rFonts w:ascii="Times New Roman" w:hAnsi="Times New Roman" w:cs="Times New Roman"/>
          <w:sz w:val="24"/>
          <w:szCs w:val="24"/>
        </w:rPr>
      </w:pPr>
      <w:r w:rsidRPr="00F01F48">
        <w:rPr>
          <w:rFonts w:ascii="Times New Roman" w:hAnsi="Times New Roman" w:cs="Times New Roman"/>
          <w:sz w:val="24"/>
          <w:szCs w:val="24"/>
        </w:rPr>
        <w:t>Aplinkos ministerijai rekomenduojama tobulinti teisinį reglamentavimą, nustatant saugiklius, kad pasikeitus sklypo, dėl kurio paskirties keitimo teiktas prašymas buvo nepatenkintas, nuosavybei, tačiau galiojant tiems patiems savivaldybės bendrojo plano sprendiniams, analogiški naujų sklypo savininkų prašymai negalėtų būti tenkinami galimai piktnaudžiaujant suteiktais įgaliojimais</w:t>
      </w:r>
      <w:r w:rsidR="00CF774C" w:rsidRPr="00F01F48">
        <w:rPr>
          <w:rFonts w:ascii="Times New Roman" w:hAnsi="Times New Roman" w:cs="Times New Roman"/>
          <w:sz w:val="24"/>
          <w:szCs w:val="24"/>
        </w:rPr>
        <w:t xml:space="preserve"> (</w:t>
      </w:r>
      <w:r w:rsidR="00CF774C" w:rsidRPr="00F01F48">
        <w:rPr>
          <w:rFonts w:ascii="Times New Roman" w:eastAsia="Times New Roman" w:hAnsi="Times New Roman" w:cs="Times New Roman"/>
          <w:sz w:val="24"/>
          <w:szCs w:val="24"/>
        </w:rPr>
        <w:t>dėl pastabos Nr. 5.1</w:t>
      </w:r>
      <w:r w:rsidR="0026084B" w:rsidRPr="00F01F48">
        <w:rPr>
          <w:rFonts w:ascii="Times New Roman" w:eastAsia="Times New Roman" w:hAnsi="Times New Roman" w:cs="Times New Roman"/>
          <w:sz w:val="24"/>
          <w:szCs w:val="24"/>
        </w:rPr>
        <w:t>2</w:t>
      </w:r>
      <w:r w:rsidR="00CF774C" w:rsidRPr="00F01F48">
        <w:rPr>
          <w:rFonts w:ascii="Times New Roman" w:eastAsia="Times New Roman" w:hAnsi="Times New Roman" w:cs="Times New Roman"/>
          <w:sz w:val="24"/>
          <w:szCs w:val="24"/>
        </w:rPr>
        <w:t>.).</w:t>
      </w:r>
    </w:p>
    <w:bookmarkEnd w:id="58"/>
    <w:p w14:paraId="6544A27C" w14:textId="77777777" w:rsidR="00A1307C" w:rsidRPr="00F01F48" w:rsidRDefault="00A1307C">
      <w:pPr>
        <w:rPr>
          <w:rFonts w:ascii="Times New Roman" w:hAnsi="Times New Roman" w:cs="Times New Roman"/>
          <w:b/>
          <w:sz w:val="28"/>
          <w:szCs w:val="28"/>
        </w:rPr>
      </w:pPr>
      <w:r w:rsidRPr="00F01F48">
        <w:rPr>
          <w:rFonts w:ascii="Times New Roman" w:hAnsi="Times New Roman" w:cs="Times New Roman"/>
          <w:b/>
          <w:sz w:val="28"/>
          <w:szCs w:val="28"/>
        </w:rPr>
        <w:br w:type="page"/>
      </w:r>
    </w:p>
    <w:p w14:paraId="4C1C0C9C" w14:textId="6F0CD49E" w:rsidR="00087B6D" w:rsidRPr="00F01F48" w:rsidRDefault="00087B6D" w:rsidP="00971BAE">
      <w:pPr>
        <w:pStyle w:val="Heading1"/>
        <w:jc w:val="center"/>
        <w:rPr>
          <w:b/>
          <w:bCs/>
        </w:rPr>
      </w:pPr>
      <w:bookmarkStart w:id="59" w:name="_Toc184245813"/>
      <w:r w:rsidRPr="00F01F48">
        <w:rPr>
          <w:b/>
          <w:bCs/>
        </w:rPr>
        <w:lastRenderedPageBreak/>
        <w:t>ATLIEKANT KORUPCIJOS RIZIKOS ANALIZĘ ĮVERTINTI TEISĖS AKTAI, DOKUMENTAI IR INFORMACIJA</w:t>
      </w:r>
      <w:bookmarkEnd w:id="59"/>
    </w:p>
    <w:p w14:paraId="5A459B32" w14:textId="77777777" w:rsidR="00971BAE" w:rsidRPr="00F01F48" w:rsidRDefault="00971BAE" w:rsidP="00971BAE"/>
    <w:p w14:paraId="463689B0" w14:textId="59E7C6D0" w:rsidR="003F28C6" w:rsidRPr="00F01F48" w:rsidRDefault="001170BA" w:rsidP="00971BAE">
      <w:pPr>
        <w:pStyle w:val="Heading2"/>
        <w:numPr>
          <w:ilvl w:val="0"/>
          <w:numId w:val="46"/>
        </w:numPr>
        <w:ind w:left="0" w:firstLine="851"/>
      </w:pPr>
      <w:bookmarkStart w:id="60" w:name="_Toc184245814"/>
      <w:r w:rsidRPr="00F01F48">
        <w:t>ATLIEKANT KORUPCIJOS RIZIKOS ANALIZĘ ANALIZUOTI TEISĖS AKTAI</w:t>
      </w:r>
      <w:r w:rsidR="00087B6D" w:rsidRPr="00F01F48">
        <w:t xml:space="preserve"> IR KITI DOKUMENTAI</w:t>
      </w:r>
      <w:bookmarkEnd w:id="60"/>
    </w:p>
    <w:p w14:paraId="354D0346" w14:textId="77777777" w:rsidR="003F28C6" w:rsidRPr="00F01F48" w:rsidRDefault="003F28C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žemės įstatymas</w:t>
      </w:r>
      <w:r w:rsidR="007348CE" w:rsidRPr="00F01F48">
        <w:rPr>
          <w:rFonts w:ascii="Times New Roman" w:hAnsi="Times New Roman" w:cs="Times New Roman"/>
          <w:sz w:val="24"/>
          <w:szCs w:val="24"/>
        </w:rPr>
        <w:t>.</w:t>
      </w:r>
    </w:p>
    <w:p w14:paraId="66836234" w14:textId="77777777" w:rsidR="003F28C6" w:rsidRPr="00F01F48" w:rsidRDefault="003F28C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teritorijų planavimo įstatymas</w:t>
      </w:r>
      <w:r w:rsidR="007348CE" w:rsidRPr="00F01F48">
        <w:rPr>
          <w:rFonts w:ascii="Times New Roman" w:hAnsi="Times New Roman" w:cs="Times New Roman"/>
          <w:sz w:val="24"/>
          <w:szCs w:val="24"/>
        </w:rPr>
        <w:t>.</w:t>
      </w:r>
    </w:p>
    <w:p w14:paraId="595B538F" w14:textId="77777777" w:rsidR="003F28C6" w:rsidRPr="00F01F48" w:rsidRDefault="003F28C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statybos įstatymas</w:t>
      </w:r>
      <w:r w:rsidR="007348CE" w:rsidRPr="00F01F48">
        <w:rPr>
          <w:rFonts w:ascii="Times New Roman" w:hAnsi="Times New Roman" w:cs="Times New Roman"/>
          <w:sz w:val="24"/>
          <w:szCs w:val="24"/>
        </w:rPr>
        <w:t>.</w:t>
      </w:r>
    </w:p>
    <w:p w14:paraId="1FA179A8" w14:textId="77777777" w:rsidR="003F28C6" w:rsidRPr="00F01F48" w:rsidRDefault="003F28C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teritorijų planavimo, statybos ir žemės naudojimo valstybinės priežiūros įstatymas</w:t>
      </w:r>
      <w:r w:rsidR="007348CE" w:rsidRPr="00F01F48">
        <w:rPr>
          <w:rFonts w:ascii="Times New Roman" w:hAnsi="Times New Roman" w:cs="Times New Roman"/>
          <w:sz w:val="24"/>
          <w:szCs w:val="24"/>
        </w:rPr>
        <w:t>.</w:t>
      </w:r>
    </w:p>
    <w:p w14:paraId="10C4DA4E" w14:textId="0C84D61D" w:rsidR="003F28C6" w:rsidRPr="00F01F48" w:rsidRDefault="003F28C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vietos savivaldos įstatymas</w:t>
      </w:r>
      <w:r w:rsidR="007348CE" w:rsidRPr="00F01F48">
        <w:rPr>
          <w:rFonts w:ascii="Times New Roman" w:hAnsi="Times New Roman" w:cs="Times New Roman"/>
          <w:sz w:val="24"/>
          <w:szCs w:val="24"/>
        </w:rPr>
        <w:t>.</w:t>
      </w:r>
    </w:p>
    <w:p w14:paraId="5F16BB8C" w14:textId="118E18DF" w:rsidR="00F529A1" w:rsidRPr="00F01F48" w:rsidRDefault="00F529A1"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savivaldybių infrastruktūros plėtros įstatymas.</w:t>
      </w:r>
    </w:p>
    <w:p w14:paraId="6AF7A59F" w14:textId="77777777" w:rsidR="003F28C6" w:rsidRPr="00F01F48" w:rsidRDefault="003F28C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viešojo administravimo įstatymas</w:t>
      </w:r>
      <w:r w:rsidR="007348CE" w:rsidRPr="00F01F48">
        <w:rPr>
          <w:rFonts w:ascii="Times New Roman" w:hAnsi="Times New Roman" w:cs="Times New Roman"/>
          <w:sz w:val="24"/>
          <w:szCs w:val="24"/>
        </w:rPr>
        <w:t>.</w:t>
      </w:r>
    </w:p>
    <w:p w14:paraId="3999A2F3" w14:textId="77777777" w:rsidR="00034146" w:rsidRPr="00F01F48" w:rsidRDefault="0003414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nekilnojamojo turto registro įstatymas</w:t>
      </w:r>
      <w:r w:rsidR="007348CE" w:rsidRPr="00F01F48">
        <w:rPr>
          <w:rFonts w:ascii="Times New Roman" w:hAnsi="Times New Roman" w:cs="Times New Roman"/>
          <w:sz w:val="24"/>
          <w:szCs w:val="24"/>
        </w:rPr>
        <w:t>.</w:t>
      </w:r>
    </w:p>
    <w:p w14:paraId="560D0431" w14:textId="77777777" w:rsidR="00034146" w:rsidRPr="00F01F48" w:rsidRDefault="0003414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nekilnojamojo turto kadastro įstatymas</w:t>
      </w:r>
      <w:r w:rsidR="007348CE" w:rsidRPr="00F01F48">
        <w:rPr>
          <w:rFonts w:ascii="Times New Roman" w:hAnsi="Times New Roman" w:cs="Times New Roman"/>
          <w:sz w:val="24"/>
          <w:szCs w:val="24"/>
        </w:rPr>
        <w:t>.</w:t>
      </w:r>
    </w:p>
    <w:p w14:paraId="4C66A351" w14:textId="2B5EC685" w:rsidR="003F28C6" w:rsidRPr="00F01F48" w:rsidRDefault="003F28C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Vyriausybės 1999 m. rugsėjo 29 d. nutarimo Nr. 1072 „Dėl pagrindinės žemės naudojimo paskirties ir būdo nustatymo, keitimo tvarkos ir sąlygų aprašo patvirtinimo“ ir jo 2024 m. kovo 13 d. nutarimo Nr. 184 redakcija</w:t>
      </w:r>
      <w:r w:rsidR="007348CE" w:rsidRPr="00F01F48">
        <w:rPr>
          <w:rFonts w:ascii="Times New Roman" w:hAnsi="Times New Roman" w:cs="Times New Roman"/>
          <w:sz w:val="24"/>
          <w:szCs w:val="24"/>
        </w:rPr>
        <w:t>.</w:t>
      </w:r>
      <w:r w:rsidR="003F571C" w:rsidRPr="00F01F48">
        <w:rPr>
          <w:rFonts w:ascii="Times New Roman" w:hAnsi="Times New Roman" w:cs="Times New Roman"/>
          <w:sz w:val="24"/>
          <w:szCs w:val="24"/>
        </w:rPr>
        <w:t xml:space="preserve"> </w:t>
      </w:r>
    </w:p>
    <w:p w14:paraId="18943A43" w14:textId="77777777" w:rsidR="003F571C" w:rsidRPr="00F01F48" w:rsidRDefault="003F571C"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žemės ūkio ministro ir Lietuvos Respublikos aplinkos ministro 2005 m. sausio 20 d. įsakymas Nr. 3D-37/D1-40 „Dėl Žemės naudojimo būdų turinio aprašo patvirtinimo“</w:t>
      </w:r>
      <w:r w:rsidR="007348CE" w:rsidRPr="00F01F48">
        <w:rPr>
          <w:rFonts w:ascii="Times New Roman" w:hAnsi="Times New Roman" w:cs="Times New Roman"/>
          <w:sz w:val="24"/>
          <w:szCs w:val="24"/>
        </w:rPr>
        <w:t>.</w:t>
      </w:r>
    </w:p>
    <w:p w14:paraId="098BDC08" w14:textId="62BC26D5" w:rsidR="003F28C6" w:rsidRPr="00F01F48" w:rsidRDefault="00034146"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aplinkos ministro 2014 m. sausio 2 d. įsakymas Nr. D1-8 „Dėl Kompleksinio teritorijų planavimo dokumentų rengimo taisyklių patvirtinimo“</w:t>
      </w:r>
      <w:r w:rsidR="007348CE" w:rsidRPr="00F01F48">
        <w:rPr>
          <w:rFonts w:ascii="Times New Roman" w:hAnsi="Times New Roman" w:cs="Times New Roman"/>
          <w:sz w:val="24"/>
          <w:szCs w:val="24"/>
        </w:rPr>
        <w:t>.</w:t>
      </w:r>
    </w:p>
    <w:p w14:paraId="29A25DB8" w14:textId="111EDC89" w:rsidR="006E1077" w:rsidRPr="00F01F48" w:rsidRDefault="006E1077" w:rsidP="00971BAE">
      <w:pPr>
        <w:pStyle w:val="ListParagraph"/>
        <w:numPr>
          <w:ilvl w:val="0"/>
          <w:numId w:val="47"/>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Vyriausybės 2002 m. balandžio 15 d. nutarimas Nr. 534 Dėl Lietuvos Respublikos nekilnojamojo turto kadastro nuostatų patvirtinimo.</w:t>
      </w:r>
    </w:p>
    <w:p w14:paraId="5584E184" w14:textId="77777777" w:rsidR="007348CE" w:rsidRPr="00F01F48" w:rsidRDefault="007348CE" w:rsidP="00971BAE">
      <w:pPr>
        <w:spacing w:after="0" w:line="360" w:lineRule="auto"/>
        <w:ind w:firstLine="851"/>
        <w:jc w:val="both"/>
        <w:rPr>
          <w:rFonts w:ascii="Times New Roman" w:hAnsi="Times New Roman" w:cs="Times New Roman"/>
          <w:b/>
          <w:sz w:val="24"/>
          <w:szCs w:val="24"/>
        </w:rPr>
      </w:pPr>
    </w:p>
    <w:p w14:paraId="65CC7126" w14:textId="53B14B54" w:rsidR="001170BA" w:rsidRPr="00F01F48" w:rsidRDefault="001170BA" w:rsidP="00971BAE">
      <w:pPr>
        <w:pStyle w:val="Heading2"/>
        <w:numPr>
          <w:ilvl w:val="0"/>
          <w:numId w:val="46"/>
        </w:numPr>
        <w:ind w:left="0" w:firstLine="851"/>
        <w:jc w:val="both"/>
      </w:pPr>
      <w:bookmarkStart w:id="61" w:name="_Toc184245815"/>
      <w:r w:rsidRPr="00F01F48">
        <w:t>ATLIEKANT KORUPCIJOS RIZIKOS ANALIZĘ ANALIZUOTI IR VERTINTI TEISĖS AKTAI, DOKUMENTAI IR INFORMACIJA</w:t>
      </w:r>
      <w:bookmarkEnd w:id="61"/>
    </w:p>
    <w:p w14:paraId="6F1DA3BB" w14:textId="3B5FB949" w:rsidR="00182677" w:rsidRPr="00F01F48" w:rsidRDefault="00182677"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 xml:space="preserve">Savivaldybių teisės aktai, reglamentuojantys pagrindinės žemės naudojimo paskirties </w:t>
      </w:r>
      <w:r w:rsidR="00C51D3C" w:rsidRPr="00F01F48">
        <w:rPr>
          <w:rFonts w:ascii="Times New Roman" w:hAnsi="Times New Roman" w:cs="Times New Roman"/>
          <w:sz w:val="24"/>
          <w:szCs w:val="24"/>
        </w:rPr>
        <w:t xml:space="preserve">ir (ar) būdo keitimo ar nustatymo procedūras (skyrių nuostatai, pareigybių aprašymai) ir kita informacija </w:t>
      </w:r>
    </w:p>
    <w:p w14:paraId="15253C94" w14:textId="4B455C3D" w:rsidR="001170BA" w:rsidRPr="00F01F48" w:rsidRDefault="007348CE"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 xml:space="preserve">Savivaldybių atsakymai į </w:t>
      </w:r>
      <w:r w:rsidR="00971BAE" w:rsidRPr="00F01F48">
        <w:rPr>
          <w:rFonts w:ascii="Times New Roman" w:hAnsi="Times New Roman" w:cs="Times New Roman"/>
          <w:sz w:val="24"/>
          <w:szCs w:val="24"/>
        </w:rPr>
        <w:t xml:space="preserve">STT </w:t>
      </w:r>
      <w:r w:rsidRPr="00F01F48">
        <w:rPr>
          <w:rFonts w:ascii="Times New Roman" w:hAnsi="Times New Roman" w:cs="Times New Roman"/>
          <w:sz w:val="24"/>
          <w:szCs w:val="24"/>
        </w:rPr>
        <w:t>2024-0</w:t>
      </w:r>
      <w:r w:rsidR="00BE574C" w:rsidRPr="00F01F48">
        <w:rPr>
          <w:rFonts w:ascii="Times New Roman" w:hAnsi="Times New Roman" w:cs="Times New Roman"/>
          <w:sz w:val="24"/>
          <w:szCs w:val="24"/>
        </w:rPr>
        <w:t>6</w:t>
      </w:r>
      <w:r w:rsidRPr="00F01F48">
        <w:rPr>
          <w:rFonts w:ascii="Times New Roman" w:hAnsi="Times New Roman" w:cs="Times New Roman"/>
          <w:sz w:val="24"/>
          <w:szCs w:val="24"/>
        </w:rPr>
        <w:t>-</w:t>
      </w:r>
      <w:r w:rsidR="00BE574C" w:rsidRPr="00F01F48">
        <w:rPr>
          <w:rFonts w:ascii="Times New Roman" w:hAnsi="Times New Roman" w:cs="Times New Roman"/>
          <w:sz w:val="24"/>
          <w:szCs w:val="24"/>
        </w:rPr>
        <w:t>04</w:t>
      </w:r>
      <w:r w:rsidRPr="00F01F48">
        <w:rPr>
          <w:rFonts w:ascii="Times New Roman" w:hAnsi="Times New Roman" w:cs="Times New Roman"/>
          <w:sz w:val="24"/>
          <w:szCs w:val="24"/>
        </w:rPr>
        <w:t xml:space="preserve"> raštą reg. </w:t>
      </w:r>
      <w:r w:rsidR="00BE574C" w:rsidRPr="00F01F48">
        <w:rPr>
          <w:rFonts w:ascii="Times New Roman" w:hAnsi="Times New Roman" w:cs="Times New Roman"/>
          <w:sz w:val="24"/>
          <w:szCs w:val="24"/>
        </w:rPr>
        <w:t>Nr. 4-01-5434</w:t>
      </w:r>
    </w:p>
    <w:p w14:paraId="05E929A4" w14:textId="020D0064" w:rsidR="00BE574C" w:rsidRPr="00F01F48" w:rsidRDefault="00BE574C"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Savivaldybių administracijų elektroniniu paštu pateikta informacija.</w:t>
      </w:r>
    </w:p>
    <w:p w14:paraId="5091A6CC" w14:textId="2698433E" w:rsidR="00833408" w:rsidRPr="00F01F48" w:rsidRDefault="00937B8D"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lastRenderedPageBreak/>
        <w:t>Lietuvos Respublikos vyriausybės 2007-08-22 nutarimas Nr. 875 „Dėl p</w:t>
      </w:r>
      <w:r w:rsidR="00833408" w:rsidRPr="00F01F48">
        <w:rPr>
          <w:rFonts w:ascii="Times New Roman" w:hAnsi="Times New Roman" w:cs="Times New Roman"/>
          <w:sz w:val="24"/>
          <w:szCs w:val="24"/>
        </w:rPr>
        <w:t>rašymų ir skundų nagrinėjimo ir asmenų aptarnavimo viešojo administravimo subjektuose taisykl</w:t>
      </w:r>
      <w:r w:rsidRPr="00F01F48">
        <w:rPr>
          <w:rFonts w:ascii="Times New Roman" w:hAnsi="Times New Roman" w:cs="Times New Roman"/>
          <w:sz w:val="24"/>
          <w:szCs w:val="24"/>
        </w:rPr>
        <w:t>ių patvirtinimo“</w:t>
      </w:r>
      <w:r w:rsidR="00833408" w:rsidRPr="00F01F48">
        <w:rPr>
          <w:rFonts w:ascii="Times New Roman" w:hAnsi="Times New Roman" w:cs="Times New Roman"/>
          <w:sz w:val="24"/>
          <w:szCs w:val="24"/>
        </w:rPr>
        <w:t>.</w:t>
      </w:r>
    </w:p>
    <w:p w14:paraId="624A37CE" w14:textId="74F2E756" w:rsidR="00A5081F" w:rsidRPr="00F01F48" w:rsidRDefault="00A5081F"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susisiekimo ministro ir aplinkos ministro</w:t>
      </w:r>
      <w:r w:rsidRPr="00F01F48">
        <w:t xml:space="preserve"> </w:t>
      </w:r>
      <w:r w:rsidRPr="00F01F48">
        <w:rPr>
          <w:rFonts w:ascii="Times New Roman" w:hAnsi="Times New Roman" w:cs="Times New Roman"/>
          <w:sz w:val="24"/>
          <w:szCs w:val="24"/>
        </w:rPr>
        <w:t xml:space="preserve">2006 m. lapkričio 24 d. įsakymas Nr. 3-453/D1-549 </w:t>
      </w:r>
      <w:r w:rsidR="00126EAC" w:rsidRPr="00F01F48">
        <w:rPr>
          <w:rFonts w:ascii="Times New Roman" w:hAnsi="Times New Roman" w:cs="Times New Roman"/>
          <w:sz w:val="24"/>
          <w:szCs w:val="24"/>
        </w:rPr>
        <w:t>„Dėl Susisiekimo komunikacijų specialiųjų planų rengimo taisyklių patvirtinimo“.</w:t>
      </w:r>
    </w:p>
    <w:p w14:paraId="7C4C924C" w14:textId="0CF1F113" w:rsidR="00126EAC" w:rsidRPr="00F01F48" w:rsidRDefault="00126EAC"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energetikos ministro ir aplinkos ministro 2011 m. sausio 24 d. įsakymo Nr. 1-10/D1-61, „Dėl Inžinerinės infrastruktūros vystymo (elektros, dujų ir naftos tiekimo tinklų) planų rengimo taisyklių patvirtinimo“</w:t>
      </w:r>
      <w:r w:rsidR="002F57B9" w:rsidRPr="00F01F48">
        <w:rPr>
          <w:rFonts w:ascii="Times New Roman" w:hAnsi="Times New Roman" w:cs="Times New Roman"/>
          <w:sz w:val="24"/>
          <w:szCs w:val="24"/>
        </w:rPr>
        <w:t>.</w:t>
      </w:r>
    </w:p>
    <w:p w14:paraId="0FA877F0" w14:textId="77B27464" w:rsidR="00C5507C" w:rsidRPr="00F01F48" w:rsidRDefault="00C5507C"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aplinkos ministro 2013 m. gruodžio 31 d. Įsakymas Nr. D1-1009 „Dėl Teritorijų planavimo erdvinių duomenų specifikacijos patvirtinimo“</w:t>
      </w:r>
      <w:r w:rsidR="00424AB5" w:rsidRPr="00F01F48">
        <w:rPr>
          <w:rFonts w:ascii="Times New Roman" w:hAnsi="Times New Roman" w:cs="Times New Roman"/>
          <w:sz w:val="24"/>
          <w:szCs w:val="24"/>
        </w:rPr>
        <w:t>.</w:t>
      </w:r>
    </w:p>
    <w:p w14:paraId="7EB8C050" w14:textId="3564EFB4" w:rsidR="007348CE" w:rsidRPr="00F01F48" w:rsidRDefault="007348CE"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Savivaldybių vykdytų pagrindinės žemės paskirties ir būdo keitimo procedūriniai dokumentai.</w:t>
      </w:r>
    </w:p>
    <w:p w14:paraId="10B6C5F6" w14:textId="77777777" w:rsidR="00182677" w:rsidRPr="00F01F48" w:rsidRDefault="00182677"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Privačių interesų registro informacija.</w:t>
      </w:r>
    </w:p>
    <w:p w14:paraId="4ED51C73" w14:textId="77777777" w:rsidR="00182677" w:rsidRPr="00F01F48" w:rsidRDefault="00182677"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Respublikos teritorijų planavimo dokumentų rengimo ir teritorijų planavimo proceso valstybinės priežiūros informacinės sistemos duomenys ir informacija.</w:t>
      </w:r>
    </w:p>
    <w:p w14:paraId="60B13673" w14:textId="77777777" w:rsidR="00182677" w:rsidRPr="00F01F48" w:rsidRDefault="00182677"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Nekilnojamojo turto registro informacija.</w:t>
      </w:r>
    </w:p>
    <w:p w14:paraId="0982CF58" w14:textId="77777777" w:rsidR="00182677" w:rsidRPr="00F01F48" w:rsidRDefault="00182677"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Juridinių asmenų registro informacija.</w:t>
      </w:r>
    </w:p>
    <w:p w14:paraId="7A591637" w14:textId="77777777" w:rsidR="00182677" w:rsidRPr="00F01F48" w:rsidRDefault="00182677"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Lietuvos teismų informacinės sistemos informacija.</w:t>
      </w:r>
    </w:p>
    <w:p w14:paraId="46B64579" w14:textId="74F44DA8" w:rsidR="007348CE" w:rsidRPr="00F01F48" w:rsidRDefault="007348CE"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Savivaldybių interneto svetainėse skelbiama ir kita viešai pasiekiama informacija.</w:t>
      </w:r>
    </w:p>
    <w:p w14:paraId="5B5417C5" w14:textId="4C292D50" w:rsidR="00BE574C" w:rsidRPr="00F01F48" w:rsidRDefault="00BE574C" w:rsidP="00971BAE">
      <w:pPr>
        <w:pStyle w:val="ListParagraph"/>
        <w:numPr>
          <w:ilvl w:val="0"/>
          <w:numId w:val="48"/>
        </w:numPr>
        <w:spacing w:after="0" w:line="360" w:lineRule="auto"/>
        <w:jc w:val="both"/>
        <w:rPr>
          <w:rFonts w:ascii="Times New Roman" w:hAnsi="Times New Roman" w:cs="Times New Roman"/>
          <w:sz w:val="24"/>
          <w:szCs w:val="24"/>
        </w:rPr>
      </w:pPr>
      <w:r w:rsidRPr="00F01F48">
        <w:rPr>
          <w:rFonts w:ascii="Times New Roman" w:hAnsi="Times New Roman" w:cs="Times New Roman"/>
          <w:sz w:val="24"/>
          <w:szCs w:val="24"/>
        </w:rPr>
        <w:t>Aplinkos ministerijos, Nacionalinės žemės tarnybos, Valstybinės teritorijų planavimo ir statybos inspekcijos suteiktos konsultacijos.</w:t>
      </w:r>
    </w:p>
    <w:sectPr w:rsidR="00BE574C" w:rsidRPr="00F01F48" w:rsidSect="00375FD0">
      <w:headerReference w:type="even" r:id="rId39"/>
      <w:headerReference w:type="default" r:id="rId40"/>
      <w:footerReference w:type="even" r:id="rId41"/>
      <w:footerReference w:type="default" r:id="rId42"/>
      <w:headerReference w:type="first" r:id="rId43"/>
      <w:footerReference w:type="first" r:id="rId44"/>
      <w:pgSz w:w="11906" w:h="16838"/>
      <w:pgMar w:top="993"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9A018C" w14:textId="77777777" w:rsidR="00E571AF" w:rsidRDefault="00E571AF" w:rsidP="00BE414C">
      <w:pPr>
        <w:spacing w:after="0" w:line="240" w:lineRule="auto"/>
      </w:pPr>
      <w:r>
        <w:separator/>
      </w:r>
    </w:p>
  </w:endnote>
  <w:endnote w:type="continuationSeparator" w:id="0">
    <w:p w14:paraId="015002B8" w14:textId="77777777" w:rsidR="00E571AF" w:rsidRDefault="00E571AF" w:rsidP="00BE414C">
      <w:pPr>
        <w:spacing w:after="0" w:line="240" w:lineRule="auto"/>
      </w:pPr>
      <w:r>
        <w:continuationSeparator/>
      </w:r>
    </w:p>
  </w:endnote>
  <w:endnote w:type="continuationNotice" w:id="1">
    <w:p w14:paraId="08B24F41" w14:textId="77777777" w:rsidR="00DF2A34" w:rsidRDefault="00DF2A3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9F5B8" w14:textId="77777777" w:rsidR="00E05404" w:rsidRDefault="00E054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4424077"/>
      <w:docPartObj>
        <w:docPartGallery w:val="Page Numbers (Bottom of Page)"/>
        <w:docPartUnique/>
      </w:docPartObj>
    </w:sdtPr>
    <w:sdtEndPr>
      <w:rPr>
        <w:rFonts w:ascii="Times New Roman" w:hAnsi="Times New Roman" w:cs="Times New Roman"/>
      </w:rPr>
    </w:sdtEndPr>
    <w:sdtContent>
      <w:p w14:paraId="34C421DC" w14:textId="77777777" w:rsidR="00863041" w:rsidRDefault="00863041">
        <w:pPr>
          <w:pStyle w:val="Footer"/>
          <w:jc w:val="center"/>
        </w:pPr>
      </w:p>
      <w:p w14:paraId="6353C638" w14:textId="4F112B15" w:rsidR="00863041" w:rsidRPr="00371918" w:rsidRDefault="00863041">
        <w:pPr>
          <w:pStyle w:val="Footer"/>
          <w:jc w:val="center"/>
          <w:rPr>
            <w:rFonts w:ascii="Times New Roman" w:hAnsi="Times New Roman" w:cs="Times New Roman"/>
          </w:rPr>
        </w:pPr>
        <w:r w:rsidRPr="00371918">
          <w:rPr>
            <w:rFonts w:ascii="Times New Roman" w:hAnsi="Times New Roman" w:cs="Times New Roman"/>
          </w:rPr>
          <w:fldChar w:fldCharType="begin"/>
        </w:r>
        <w:r w:rsidRPr="00371918">
          <w:rPr>
            <w:rFonts w:ascii="Times New Roman" w:hAnsi="Times New Roman" w:cs="Times New Roman"/>
          </w:rPr>
          <w:instrText>PAGE   \* MERGEFORMAT</w:instrText>
        </w:r>
        <w:r w:rsidRPr="00371918">
          <w:rPr>
            <w:rFonts w:ascii="Times New Roman" w:hAnsi="Times New Roman" w:cs="Times New Roman"/>
          </w:rPr>
          <w:fldChar w:fldCharType="separate"/>
        </w:r>
        <w:r w:rsidR="006B29A6">
          <w:rPr>
            <w:rFonts w:ascii="Times New Roman" w:hAnsi="Times New Roman" w:cs="Times New Roman"/>
            <w:noProof/>
          </w:rPr>
          <w:t>49</w:t>
        </w:r>
        <w:r w:rsidRPr="00371918">
          <w:rPr>
            <w:rFonts w:ascii="Times New Roman" w:hAnsi="Times New Roman" w:cs="Times New Roman"/>
          </w:rPr>
          <w:fldChar w:fldCharType="end"/>
        </w:r>
      </w:p>
    </w:sdtContent>
  </w:sdt>
  <w:p w14:paraId="1FE82F42" w14:textId="77777777" w:rsidR="00863041" w:rsidRDefault="00863041">
    <w:pPr>
      <w:pStyle w:val="Footer"/>
    </w:pPr>
  </w:p>
  <w:p w14:paraId="2969B372" w14:textId="77777777" w:rsidR="00863041" w:rsidRDefault="0086304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BC398" w14:textId="77777777" w:rsidR="00E05404" w:rsidRDefault="00E054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E58D05" w14:textId="77777777" w:rsidR="00E571AF" w:rsidRDefault="00E571AF" w:rsidP="00BE414C">
      <w:pPr>
        <w:spacing w:after="0" w:line="240" w:lineRule="auto"/>
      </w:pPr>
      <w:r>
        <w:separator/>
      </w:r>
    </w:p>
  </w:footnote>
  <w:footnote w:type="continuationSeparator" w:id="0">
    <w:p w14:paraId="2A16A2C6" w14:textId="77777777" w:rsidR="00E571AF" w:rsidRDefault="00E571AF" w:rsidP="00BE414C">
      <w:pPr>
        <w:spacing w:after="0" w:line="240" w:lineRule="auto"/>
      </w:pPr>
      <w:r>
        <w:continuationSeparator/>
      </w:r>
    </w:p>
  </w:footnote>
  <w:footnote w:type="continuationNotice" w:id="1">
    <w:p w14:paraId="643EEDD6" w14:textId="77777777" w:rsidR="00DF2A34" w:rsidRDefault="00DF2A34">
      <w:pPr>
        <w:spacing w:after="0" w:line="240" w:lineRule="auto"/>
      </w:pPr>
    </w:p>
  </w:footnote>
  <w:footnote w:id="2">
    <w:p w14:paraId="2BC9C833" w14:textId="77777777" w:rsidR="00863041" w:rsidRPr="00D650BB" w:rsidRDefault="00863041" w:rsidP="00BE414C">
      <w:pPr>
        <w:pStyle w:val="FootnoteText"/>
        <w:rPr>
          <w:rFonts w:ascii="Times New Roman" w:hAnsi="Times New Roman" w:cs="Times New Roman"/>
        </w:rPr>
      </w:pPr>
      <w:r w:rsidRPr="00D650BB">
        <w:rPr>
          <w:rStyle w:val="FootnoteReference"/>
          <w:rFonts w:ascii="Times New Roman" w:hAnsi="Times New Roman" w:cs="Times New Roman"/>
        </w:rPr>
        <w:footnoteRef/>
      </w:r>
      <w:r w:rsidRPr="00D650BB">
        <w:rPr>
          <w:rFonts w:ascii="Times New Roman" w:hAnsi="Times New Roman" w:cs="Times New Roman"/>
        </w:rPr>
        <w:t xml:space="preserve"> Vertinama atsižvelgiant į analizuojamu laikotarpiu galiojusias aktualias teisės aktų redakcijas.</w:t>
      </w:r>
    </w:p>
  </w:footnote>
  <w:footnote w:id="3">
    <w:p w14:paraId="771217AD" w14:textId="77777777" w:rsidR="00863041" w:rsidRPr="0066702D" w:rsidRDefault="00863041" w:rsidP="00BE414C">
      <w:pPr>
        <w:pStyle w:val="FootnoteText"/>
        <w:rPr>
          <w:rFonts w:ascii="Times New Roman" w:hAnsi="Times New Roman" w:cs="Times New Roman"/>
        </w:rPr>
      </w:pPr>
      <w:r w:rsidRPr="0066702D">
        <w:rPr>
          <w:rStyle w:val="FootnoteReference"/>
          <w:rFonts w:ascii="Times New Roman" w:hAnsi="Times New Roman" w:cs="Times New Roman"/>
        </w:rPr>
        <w:footnoteRef/>
      </w:r>
      <w:r w:rsidRPr="0066702D">
        <w:rPr>
          <w:rFonts w:ascii="Times New Roman" w:hAnsi="Times New Roman" w:cs="Times New Roman"/>
        </w:rPr>
        <w:t xml:space="preserve"> Informacija gauta el. paštu </w:t>
      </w:r>
      <w:hyperlink r:id="rId1" w:history="1">
        <w:r w:rsidRPr="00FC5BF1">
          <w:rPr>
            <w:rStyle w:val="Hyperlink"/>
            <w:rFonts w:ascii="Times New Roman" w:hAnsi="Times New Roman"/>
            <w:noProof/>
          </w:rPr>
          <w:t>indre.ambraziene@stt.lt</w:t>
        </w:r>
      </w:hyperlink>
      <w:r w:rsidRPr="0066702D">
        <w:rPr>
          <w:rFonts w:ascii="Times New Roman" w:hAnsi="Times New Roman" w:cs="Times New Roman"/>
        </w:rPr>
        <w:t xml:space="preserve"> </w:t>
      </w:r>
    </w:p>
  </w:footnote>
  <w:footnote w:id="4">
    <w:p w14:paraId="0C234F2C" w14:textId="72B87C3E" w:rsidR="00863041" w:rsidRPr="00FD5D57" w:rsidRDefault="00863041" w:rsidP="00BE414C">
      <w:pPr>
        <w:pStyle w:val="FootnoteText"/>
        <w:rPr>
          <w:rFonts w:ascii="Times New Roman" w:hAnsi="Times New Roman" w:cs="Times New Roman"/>
        </w:rPr>
      </w:pPr>
      <w:r w:rsidRPr="00FD5D57">
        <w:rPr>
          <w:rStyle w:val="FootnoteReference"/>
          <w:rFonts w:ascii="Times New Roman" w:hAnsi="Times New Roman" w:cs="Times New Roman"/>
        </w:rPr>
        <w:footnoteRef/>
      </w:r>
      <w:r w:rsidRPr="00FD5D57">
        <w:rPr>
          <w:rFonts w:ascii="Times New Roman" w:hAnsi="Times New Roman" w:cs="Times New Roman"/>
        </w:rPr>
        <w:t xml:space="preserve"> </w:t>
      </w:r>
      <w:r w:rsidR="00375FD0">
        <w:rPr>
          <w:rFonts w:ascii="Times New Roman" w:hAnsi="Times New Roman" w:cs="Times New Roman"/>
        </w:rPr>
        <w:t>Analizės subjektų</w:t>
      </w:r>
      <w:r w:rsidRPr="00FD5D57">
        <w:rPr>
          <w:rFonts w:ascii="Times New Roman" w:hAnsi="Times New Roman" w:cs="Times New Roman"/>
        </w:rPr>
        <w:t xml:space="preserve"> </w:t>
      </w:r>
      <w:r w:rsidRPr="00B92A44">
        <w:rPr>
          <w:rFonts w:ascii="Times New Roman" w:hAnsi="Times New Roman" w:cs="Times New Roman"/>
        </w:rPr>
        <w:t>atsakymai į 2024-06-04 rašt</w:t>
      </w:r>
      <w:r>
        <w:rPr>
          <w:rFonts w:ascii="Times New Roman" w:hAnsi="Times New Roman" w:cs="Times New Roman"/>
        </w:rPr>
        <w:t>ą</w:t>
      </w:r>
      <w:r w:rsidRPr="00B92A44">
        <w:rPr>
          <w:rFonts w:ascii="Times New Roman" w:hAnsi="Times New Roman" w:cs="Times New Roman"/>
        </w:rPr>
        <w:t xml:space="preserve"> </w:t>
      </w:r>
      <w:r w:rsidRPr="00B92A44">
        <w:rPr>
          <w:rFonts w:ascii="Times New Roman" w:hAnsi="Times New Roman" w:cs="Times New Roman"/>
          <w:noProof/>
        </w:rPr>
        <w:t>reg.</w:t>
      </w:r>
      <w:r w:rsidRPr="00B92A44">
        <w:rPr>
          <w:rFonts w:ascii="Times New Roman" w:hAnsi="Times New Roman" w:cs="Times New Roman"/>
        </w:rPr>
        <w:t xml:space="preserve"> Nr. 4-01-5434</w:t>
      </w:r>
      <w:r>
        <w:rPr>
          <w:rFonts w:ascii="Times New Roman" w:hAnsi="Times New Roman" w:cs="Times New Roman"/>
        </w:rPr>
        <w:t>.</w:t>
      </w:r>
    </w:p>
  </w:footnote>
  <w:footnote w:id="5">
    <w:p w14:paraId="41A10042" w14:textId="77777777" w:rsidR="00863041" w:rsidRDefault="00863041" w:rsidP="00BE414C">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sidRPr="00046138">
        <w:rPr>
          <w:rFonts w:ascii="Times New Roman" w:hAnsi="Times New Roman" w:cs="Times New Roman"/>
          <w:vertAlign w:val="superscript"/>
        </w:rPr>
        <w:footnoteRef/>
      </w:r>
      <w:r>
        <w:rPr>
          <w:rFonts w:ascii="Times New Roman" w:eastAsia="Times New Roman" w:hAnsi="Times New Roman" w:cs="Times New Roman"/>
          <w:color w:val="000000"/>
          <w:sz w:val="20"/>
          <w:szCs w:val="20"/>
        </w:rPr>
        <w:t xml:space="preserve"> </w:t>
      </w:r>
      <w:r w:rsidRPr="009A37B1">
        <w:rPr>
          <w:rFonts w:ascii="Times New Roman" w:eastAsia="Times New Roman" w:hAnsi="Times New Roman" w:cs="Times New Roman"/>
          <w:color w:val="000000"/>
          <w:sz w:val="20"/>
          <w:szCs w:val="20"/>
        </w:rPr>
        <w:t>Sociologinio tyrimo</w:t>
      </w:r>
      <w:r>
        <w:rPr>
          <w:rFonts w:ascii="Times New Roman" w:eastAsia="Times New Roman" w:hAnsi="Times New Roman" w:cs="Times New Roman"/>
          <w:color w:val="000000"/>
          <w:sz w:val="20"/>
          <w:szCs w:val="20"/>
        </w:rPr>
        <w:t xml:space="preserve"> </w:t>
      </w:r>
      <w:hyperlink r:id="rId2" w:history="1">
        <w:r w:rsidRPr="00503457">
          <w:rPr>
            <w:rStyle w:val="Hyperlink"/>
            <w:rFonts w:ascii="Times New Roman" w:eastAsia="Times New Roman" w:hAnsi="Times New Roman"/>
            <w:sz w:val="20"/>
            <w:szCs w:val="20"/>
          </w:rPr>
          <w:t>,,Lietuvos korupcijos žemėlapio 202</w:t>
        </w:r>
        <w:r>
          <w:rPr>
            <w:rStyle w:val="Hyperlink"/>
            <w:rFonts w:ascii="Times New Roman" w:eastAsia="Times New Roman" w:hAnsi="Times New Roman"/>
            <w:sz w:val="20"/>
            <w:szCs w:val="20"/>
          </w:rPr>
          <w:t>2</w:t>
        </w:r>
        <w:r w:rsidRPr="00503457">
          <w:rPr>
            <w:rStyle w:val="Hyperlink"/>
            <w:rFonts w:ascii="Times New Roman" w:eastAsia="Times New Roman" w:hAnsi="Times New Roman"/>
            <w:sz w:val="20"/>
            <w:szCs w:val="20"/>
          </w:rPr>
          <w:t>“</w:t>
        </w:r>
      </w:hyperlink>
      <w:r>
        <w:rPr>
          <w:rFonts w:ascii="Times New Roman" w:eastAsia="Times New Roman" w:hAnsi="Times New Roman" w:cs="Times New Roman"/>
          <w:color w:val="000000"/>
          <w:sz w:val="20"/>
          <w:szCs w:val="20"/>
        </w:rPr>
        <w:t xml:space="preserve"> duomenimis</w:t>
      </w:r>
      <w:r w:rsidRPr="00B95AD3">
        <w:rPr>
          <w:rFonts w:ascii="Times New Roman" w:eastAsia="Times New Roman" w:hAnsi="Times New Roman" w:cs="Times New Roman"/>
          <w:color w:val="000000"/>
          <w:sz w:val="20"/>
          <w:szCs w:val="20"/>
        </w:rPr>
        <w:t xml:space="preserve"> miestų ir rajonų savivaldybes, kaip labai korumpuotas,  įvardija 27% gyventojų, 26% įmonių ir 43% valstybės tarnautojų. </w:t>
      </w:r>
      <w:r>
        <w:rPr>
          <w:rFonts w:ascii="Times New Roman" w:eastAsia="Times New Roman" w:hAnsi="Times New Roman" w:cs="Times New Roman"/>
          <w:color w:val="000000"/>
          <w:sz w:val="20"/>
          <w:szCs w:val="20"/>
        </w:rPr>
        <w:t>Žemės duomenų</w:t>
      </w:r>
      <w:r w:rsidRPr="00B95AD3">
        <w:rPr>
          <w:rFonts w:ascii="Times New Roman" w:eastAsia="Times New Roman" w:hAnsi="Times New Roman" w:cs="Times New Roman"/>
          <w:color w:val="000000"/>
          <w:sz w:val="20"/>
          <w:szCs w:val="20"/>
        </w:rPr>
        <w:t xml:space="preserve"> skyrius, kaip labai korumpuotus, įvardija 34% gyventojų, 28% įmonių ir 31% valstybės tarnautojų. 202</w:t>
      </w:r>
      <w:r>
        <w:rPr>
          <w:rFonts w:ascii="Times New Roman" w:eastAsia="Times New Roman" w:hAnsi="Times New Roman" w:cs="Times New Roman"/>
          <w:color w:val="000000"/>
          <w:sz w:val="20"/>
          <w:szCs w:val="20"/>
        </w:rPr>
        <w:t>2</w:t>
      </w:r>
      <w:r w:rsidRPr="00B95AD3">
        <w:rPr>
          <w:rFonts w:ascii="Times New Roman" w:eastAsia="Times New Roman" w:hAnsi="Times New Roman" w:cs="Times New Roman"/>
          <w:color w:val="000000"/>
          <w:sz w:val="20"/>
          <w:szCs w:val="20"/>
        </w:rPr>
        <w:t xml:space="preserve"> m. duomenimis, Savivaldybių Architektūros / Urbanistikos / Teritorijų planavimo skyrius, kaip labai korumpuotus, įvardija </w:t>
      </w:r>
      <w:bookmarkStart w:id="2" w:name="_Hlk100131419"/>
      <w:r w:rsidRPr="00B95AD3">
        <w:rPr>
          <w:rFonts w:ascii="Times New Roman" w:eastAsia="Times New Roman" w:hAnsi="Times New Roman" w:cs="Times New Roman"/>
          <w:color w:val="000000"/>
          <w:sz w:val="20"/>
          <w:szCs w:val="20"/>
        </w:rPr>
        <w:t>34% gyventojų, 29% įmonių ir 41% valstybės tarnautojų.</w:t>
      </w:r>
      <w:bookmarkEnd w:id="2"/>
      <w:r w:rsidRPr="00B95AD3">
        <w:rPr>
          <w:rFonts w:ascii="Times New Roman" w:eastAsia="Times New Roman" w:hAnsi="Times New Roman" w:cs="Times New Roman"/>
          <w:color w:val="000000"/>
          <w:sz w:val="20"/>
          <w:szCs w:val="20"/>
        </w:rPr>
        <w:t xml:space="preserve"> Atsižvelgus į apklaustų gyventojų nuomon</w:t>
      </w:r>
      <w:r>
        <w:rPr>
          <w:rFonts w:ascii="Times New Roman" w:eastAsia="Times New Roman" w:hAnsi="Times New Roman" w:cs="Times New Roman"/>
          <w:color w:val="000000"/>
          <w:sz w:val="20"/>
          <w:szCs w:val="20"/>
        </w:rPr>
        <w:t>ę</w:t>
      </w:r>
      <w:r w:rsidRPr="00B95AD3">
        <w:rPr>
          <w:rFonts w:ascii="Times New Roman" w:eastAsia="Times New Roman" w:hAnsi="Times New Roman" w:cs="Times New Roman"/>
          <w:color w:val="000000"/>
          <w:sz w:val="20"/>
          <w:szCs w:val="20"/>
        </w:rPr>
        <w:t xml:space="preserve">, kyšininkavimo indeksas (kyšio prievartavimo / davimo)  per pastaruosius 5 metus savivaldybėse buvo 0,06 ir atitinkamai 0,03, o jo efektyvumo indeksas sudarė 1,0; apklausus įmones, nustatytas 0,04 kyšio prievartavimo, 0,02 kyšio davimo ir 1,0 kyšininkavimo efektyvumo indeksas savivaldybėse; valstybės tarnautojų pateiktais duomenimis – kyšio prievartavimo ir kyšio davimo indeksai sudarė atitinkamai 0,09 ir 0,00. </w:t>
      </w:r>
    </w:p>
  </w:footnote>
  <w:footnote w:id="6">
    <w:p w14:paraId="25023636" w14:textId="4B9461DD" w:rsidR="003C3A90" w:rsidRPr="003C3A90" w:rsidRDefault="003C3A90">
      <w:pPr>
        <w:pStyle w:val="FootnoteText"/>
        <w:rPr>
          <w:rFonts w:ascii="Times New Roman" w:hAnsi="Times New Roman" w:cs="Times New Roman"/>
        </w:rPr>
      </w:pPr>
      <w:r w:rsidRPr="003C3A90">
        <w:rPr>
          <w:rStyle w:val="FootnoteReference"/>
          <w:rFonts w:ascii="Times New Roman" w:hAnsi="Times New Roman" w:cs="Times New Roman"/>
        </w:rPr>
        <w:footnoteRef/>
      </w:r>
      <w:r w:rsidRPr="003C3A90">
        <w:rPr>
          <w:rFonts w:ascii="Times New Roman" w:hAnsi="Times New Roman" w:cs="Times New Roman"/>
        </w:rPr>
        <w:t xml:space="preserve"> Prieiga internete: https://e-seimas.lrs.lt/portal/legalAct/lt/TAD/TAIS.23069/asr</w:t>
      </w:r>
    </w:p>
  </w:footnote>
  <w:footnote w:id="7">
    <w:p w14:paraId="1FF7A34C" w14:textId="3D3E198C" w:rsidR="00604932" w:rsidRPr="002D606E" w:rsidRDefault="00604932" w:rsidP="00674E77">
      <w:pPr>
        <w:pStyle w:val="FootnoteText"/>
        <w:jc w:val="both"/>
        <w:rPr>
          <w:rFonts w:ascii="Times New Roman" w:hAnsi="Times New Roman"/>
        </w:rPr>
      </w:pPr>
      <w:r w:rsidRPr="002D606E">
        <w:rPr>
          <w:rStyle w:val="FootnoteReference"/>
          <w:rFonts w:ascii="Times New Roman" w:hAnsi="Times New Roman"/>
        </w:rPr>
        <w:footnoteRef/>
      </w:r>
      <w:r w:rsidRPr="002D606E">
        <w:rPr>
          <w:rFonts w:ascii="Times New Roman" w:hAnsi="Times New Roman"/>
        </w:rPr>
        <w:t xml:space="preserve"> Korupcijos rizikos analizės </w:t>
      </w:r>
      <w:r w:rsidR="00DD0E87" w:rsidRPr="002D606E">
        <w:rPr>
          <w:rFonts w:ascii="Times New Roman" w:hAnsi="Times New Roman"/>
        </w:rPr>
        <w:t>atlikimo</w:t>
      </w:r>
      <w:r w:rsidRPr="002D606E">
        <w:rPr>
          <w:rFonts w:ascii="Times New Roman" w:hAnsi="Times New Roman"/>
        </w:rPr>
        <w:t xml:space="preserve"> metu Druskininkų savivaldybės administracija papildė savivaldybės interneto svetainės paslaugų skiltį pagrindinės žemės naudojimo paskirties ir (ar) būdo keitimo paslaugos aprašymu ir apie tai informavo STT.</w:t>
      </w:r>
    </w:p>
  </w:footnote>
  <w:footnote w:id="8">
    <w:p w14:paraId="6B40A206" w14:textId="12A7381D" w:rsidR="00604932" w:rsidRPr="00BB6DFC" w:rsidRDefault="00604932" w:rsidP="00674E77">
      <w:pPr>
        <w:pStyle w:val="FootnoteText"/>
        <w:jc w:val="both"/>
        <w:rPr>
          <w:rFonts w:ascii="Times New Roman" w:hAnsi="Times New Roman"/>
          <w:color w:val="0070C0"/>
        </w:rPr>
      </w:pPr>
      <w:r w:rsidRPr="002D606E">
        <w:rPr>
          <w:rStyle w:val="FootnoteReference"/>
          <w:rFonts w:ascii="Times New Roman" w:hAnsi="Times New Roman"/>
        </w:rPr>
        <w:footnoteRef/>
      </w:r>
      <w:r w:rsidRPr="002D606E">
        <w:rPr>
          <w:rFonts w:ascii="Times New Roman" w:hAnsi="Times New Roman"/>
        </w:rPr>
        <w:t xml:space="preserve"> Korupcijos rizikos analizės </w:t>
      </w:r>
      <w:r w:rsidR="00DD0E87" w:rsidRPr="002D606E">
        <w:rPr>
          <w:rFonts w:ascii="Times New Roman" w:hAnsi="Times New Roman"/>
        </w:rPr>
        <w:t>atlikimo</w:t>
      </w:r>
      <w:r w:rsidRPr="002D606E">
        <w:rPr>
          <w:rFonts w:ascii="Times New Roman" w:hAnsi="Times New Roman"/>
        </w:rPr>
        <w:t xml:space="preserve"> metu Druskininkų savivaldybės administracija atsižvelgusi </w:t>
      </w:r>
      <w:r w:rsidR="00EB6A8A" w:rsidRPr="002D606E">
        <w:rPr>
          <w:rFonts w:ascii="Times New Roman" w:hAnsi="Times New Roman"/>
        </w:rPr>
        <w:t>į pastebėjimus pakeitė DUK informaciją nuo šiol teikiama nuoroda į naujai paslaugų skiltį papildžiusį skiltį pagrindinės žemės naudojimo paskirties ir (ar) būdo keitimo paslaugos aprašymą.</w:t>
      </w:r>
    </w:p>
  </w:footnote>
  <w:footnote w:id="9">
    <w:p w14:paraId="08A4C48A" w14:textId="5BD73FAC" w:rsidR="00BB6DFC" w:rsidRPr="00BB6DFC" w:rsidRDefault="00BB6DFC" w:rsidP="002D606E">
      <w:pPr>
        <w:pStyle w:val="FootnoteText"/>
        <w:jc w:val="both"/>
        <w:rPr>
          <w:rFonts w:ascii="Times New Roman" w:hAnsi="Times New Roman"/>
        </w:rPr>
      </w:pPr>
      <w:r w:rsidRPr="00674E77">
        <w:rPr>
          <w:rStyle w:val="FootnoteReference"/>
          <w:rFonts w:ascii="Times New Roman" w:hAnsi="Times New Roman"/>
        </w:rPr>
        <w:footnoteRef/>
      </w:r>
      <w:r w:rsidRPr="00674E77">
        <w:rPr>
          <w:rFonts w:ascii="Times New Roman" w:hAnsi="Times New Roman"/>
        </w:rPr>
        <w:t xml:space="preserve"> Korupcijos rizikos analizės </w:t>
      </w:r>
      <w:r w:rsidR="00DD0E87" w:rsidRPr="00674E77">
        <w:rPr>
          <w:rFonts w:ascii="Times New Roman" w:hAnsi="Times New Roman"/>
        </w:rPr>
        <w:t>atlikimo</w:t>
      </w:r>
      <w:r w:rsidRPr="00674E77">
        <w:rPr>
          <w:rFonts w:ascii="Times New Roman" w:hAnsi="Times New Roman"/>
        </w:rPr>
        <w:t xml:space="preserve"> metu Druskininkų savivaldybės administracija i papildė savivaldybės interneto svetainės paslaugų skiltį pagrindinės žemės naudojimo paskirties ir (ar) būdo keitimo paslaugos aprašymu, pridėjo prašymo formą ir apie tai informavo STT.</w:t>
      </w:r>
    </w:p>
  </w:footnote>
  <w:footnote w:id="10">
    <w:p w14:paraId="4BE40D1A" w14:textId="57507374" w:rsidR="00DE03D2" w:rsidRPr="003C08E8" w:rsidRDefault="00DE03D2" w:rsidP="003C08E8">
      <w:pPr>
        <w:pStyle w:val="FootnoteText"/>
        <w:jc w:val="both"/>
        <w:rPr>
          <w:rFonts w:ascii="Times New Roman" w:hAnsi="Times New Roman"/>
        </w:rPr>
      </w:pPr>
      <w:r w:rsidRPr="003C08E8">
        <w:rPr>
          <w:rStyle w:val="FootnoteReference"/>
          <w:rFonts w:ascii="Times New Roman" w:hAnsi="Times New Roman"/>
        </w:rPr>
        <w:footnoteRef/>
      </w:r>
      <w:r w:rsidRPr="003C08E8">
        <w:rPr>
          <w:rFonts w:ascii="Times New Roman" w:hAnsi="Times New Roman"/>
        </w:rPr>
        <w:t xml:space="preserve"> Šio prašymo atmetimo rašte Elektrėnų savivaldybė nurodė visai kito sklypo kadastrinį numerį</w:t>
      </w:r>
      <w:r w:rsidR="00C6507D" w:rsidRPr="003C08E8">
        <w:rPr>
          <w:rFonts w:ascii="Times New Roman" w:hAnsi="Times New Roman"/>
        </w:rPr>
        <w:t xml:space="preserve"> (matomas ištraukoje iš atmetimo rašto)</w:t>
      </w:r>
      <w:r w:rsidRPr="003C08E8">
        <w:rPr>
          <w:rFonts w:ascii="Times New Roman" w:hAnsi="Times New Roman"/>
        </w:rPr>
        <w:t xml:space="preserve">, tačiau iliustracijos ir situacijos apžvalga teikiama dėl sklypo, kurio kad. Nr. </w:t>
      </w:r>
      <w:r w:rsidRPr="003C08E8">
        <w:rPr>
          <w:rFonts w:ascii="Times New Roman" w:eastAsia="Times New Roman" w:hAnsi="Times New Roman" w:cs="Arial"/>
          <w:bCs/>
          <w:color w:val="000000"/>
          <w:lang w:eastAsia="lt-LT"/>
        </w:rPr>
        <w:t>7967/0001:1003</w:t>
      </w:r>
      <w:r w:rsidR="00C6507D" w:rsidRPr="003C08E8">
        <w:rPr>
          <w:rFonts w:ascii="Times New Roman" w:eastAsia="Times New Roman" w:hAnsi="Times New Roman" w:cs="Arial"/>
          <w:bCs/>
          <w:color w:val="000000"/>
          <w:lang w:eastAsia="lt-LT"/>
        </w:rPr>
        <w:t xml:space="preserve"> (kaip ir nurodyta prašyme bei jo prieduose)</w:t>
      </w:r>
      <w:r w:rsidRPr="003C08E8">
        <w:rPr>
          <w:rFonts w:ascii="Times New Roman" w:eastAsia="Times New Roman" w:hAnsi="Times New Roman" w:cs="Arial"/>
          <w:bCs/>
          <w:color w:val="000000"/>
          <w:lang w:eastAsia="lt-LT"/>
        </w:rPr>
        <w:t>.</w:t>
      </w:r>
    </w:p>
  </w:footnote>
  <w:footnote w:id="11">
    <w:p w14:paraId="0B5E226E" w14:textId="5B9529E1" w:rsidR="0090179B" w:rsidRPr="004E4CB5" w:rsidRDefault="0090179B" w:rsidP="003C08E8">
      <w:pPr>
        <w:pStyle w:val="FootnoteText"/>
        <w:jc w:val="both"/>
        <w:rPr>
          <w:rFonts w:ascii="Times New Roman" w:hAnsi="Times New Roman"/>
        </w:rPr>
      </w:pPr>
      <w:r w:rsidRPr="003C08E8">
        <w:rPr>
          <w:rStyle w:val="FootnoteReference"/>
          <w:rFonts w:ascii="Times New Roman" w:hAnsi="Times New Roman"/>
        </w:rPr>
        <w:footnoteRef/>
      </w:r>
      <w:r w:rsidRPr="003C08E8">
        <w:rPr>
          <w:rFonts w:ascii="Times New Roman" w:hAnsi="Times New Roman"/>
        </w:rPr>
        <w:t xml:space="preserve"> Korupcijos rizikos analizės derinimo metu Elektrėnų savivaldybė </w:t>
      </w:r>
      <w:r w:rsidR="004E4CB5" w:rsidRPr="003C08E8">
        <w:rPr>
          <w:rFonts w:ascii="Times New Roman" w:hAnsi="Times New Roman"/>
        </w:rPr>
        <w:t xml:space="preserve">raštu </w:t>
      </w:r>
      <w:r w:rsidRPr="003C08E8">
        <w:rPr>
          <w:rFonts w:ascii="Times New Roman" w:hAnsi="Times New Roman"/>
        </w:rPr>
        <w:t xml:space="preserve">patikslino, kad </w:t>
      </w:r>
      <w:r w:rsidR="004E4CB5" w:rsidRPr="003C08E8">
        <w:rPr>
          <w:rFonts w:ascii="Times New Roman" w:hAnsi="Times New Roman"/>
        </w:rPr>
        <w:t>2018 metų bendrojo plano pakeitimo tekstinėje dalyje numatyta, kad vandens telkinių apsaugos zonų teritorijos laikytinos urbanizuojamomis rekreacinėmis teritorijomis, todėl sklypo paskirtis galėjo būti pakeista. Atkreiptinas dėmesys, kad tiek patenkintas, tiek atmestas prašymai buvo teikti dėl sklypų esančių vandens telkinių apsaugos zonoje.</w:t>
      </w:r>
    </w:p>
  </w:footnote>
  <w:footnote w:id="12">
    <w:p w14:paraId="1740E86A" w14:textId="77777777" w:rsidR="00F809BA" w:rsidRDefault="00435ED3" w:rsidP="00674E77">
      <w:pPr>
        <w:pStyle w:val="FootnoteText"/>
        <w:jc w:val="both"/>
        <w:rPr>
          <w:rFonts w:ascii="Times New Roman" w:hAnsi="Times New Roman" w:cs="Times New Roman"/>
        </w:rPr>
      </w:pPr>
      <w:r w:rsidRPr="00F809BA">
        <w:rPr>
          <w:rStyle w:val="FootnoteReference"/>
          <w:rFonts w:ascii="Times New Roman" w:hAnsi="Times New Roman" w:cs="Times New Roman"/>
        </w:rPr>
        <w:footnoteRef/>
      </w:r>
      <w:r w:rsidRPr="00F809BA">
        <w:rPr>
          <w:rFonts w:ascii="Times New Roman" w:hAnsi="Times New Roman" w:cs="Times New Roman"/>
        </w:rPr>
        <w:t xml:space="preserve"> Korupcijos rizikos analizės derinimo metu Elektrėnų savivaldybė raštu išreiškė nuomonę, kad</w:t>
      </w:r>
      <w:r w:rsidR="00F809BA">
        <w:rPr>
          <w:rFonts w:ascii="Times New Roman" w:hAnsi="Times New Roman" w:cs="Times New Roman"/>
        </w:rPr>
        <w:t>:</w:t>
      </w:r>
    </w:p>
    <w:p w14:paraId="588C43E3" w14:textId="423812F3" w:rsidR="00F809BA" w:rsidRDefault="00F809BA" w:rsidP="00674E77">
      <w:pPr>
        <w:pStyle w:val="FootnoteText"/>
        <w:jc w:val="both"/>
        <w:rPr>
          <w:rFonts w:ascii="Times New Roman" w:hAnsi="Times New Roman" w:cs="Times New Roman"/>
          <w:i/>
          <w:iCs/>
        </w:rPr>
      </w:pPr>
      <w:r>
        <w:rPr>
          <w:rFonts w:ascii="Times New Roman" w:hAnsi="Times New Roman" w:cs="Times New Roman"/>
          <w:i/>
          <w:iCs/>
        </w:rPr>
        <w:t>D</w:t>
      </w:r>
      <w:r w:rsidR="00435ED3" w:rsidRPr="00F809BA">
        <w:rPr>
          <w:rFonts w:ascii="Times New Roman" w:hAnsi="Times New Roman" w:cs="Times New Roman"/>
          <w:i/>
          <w:iCs/>
        </w:rPr>
        <w:t>etaliųjų planų privalomumas taikytinas priklausomai nuo sklypo parametrų ir jo gretimybių. Jei sklypas patenka į atitinkamos kategorijos urbanizuojamas teritorijas ir yra šalia vietinės reikšmės kelių, inžinerinių tinklų ir pan., tuomet detalieji planai nerengiami</w:t>
      </w:r>
      <w:r w:rsidRPr="00F809BA">
        <w:rPr>
          <w:rFonts w:ascii="Times New Roman" w:hAnsi="Times New Roman" w:cs="Times New Roman"/>
          <w:i/>
          <w:iCs/>
        </w:rPr>
        <w:t>.</w:t>
      </w:r>
      <w:r w:rsidRPr="00F809BA">
        <w:rPr>
          <w:rFonts w:ascii="Times New Roman" w:hAnsi="Times New Roman" w:cs="Times New Roman"/>
        </w:rPr>
        <w:t xml:space="preserve"> </w:t>
      </w:r>
      <w:r w:rsidRPr="00F809BA">
        <w:rPr>
          <w:rFonts w:ascii="Times New Roman" w:hAnsi="Times New Roman" w:cs="Times New Roman"/>
          <w:i/>
          <w:iCs/>
        </w:rPr>
        <w:t>Kitais atvejais  detalieji planai privalomi pagal bendrojo plano sprendinių reikalavimus , bei pagal teritorijų planavimo įstatymo 17 straipsnio nuostatas.</w:t>
      </w:r>
      <w:r w:rsidR="00435ED3" w:rsidRPr="00F809BA">
        <w:rPr>
          <w:rFonts w:ascii="Times New Roman" w:hAnsi="Times New Roman" w:cs="Times New Roman"/>
          <w:i/>
          <w:iCs/>
        </w:rPr>
        <w:t xml:space="preserve"> </w:t>
      </w:r>
    </w:p>
    <w:p w14:paraId="6D33DC67" w14:textId="70967ED2" w:rsidR="00435ED3" w:rsidRPr="00F809BA" w:rsidRDefault="00435ED3" w:rsidP="00674E77">
      <w:pPr>
        <w:pStyle w:val="FootnoteText"/>
        <w:jc w:val="both"/>
        <w:rPr>
          <w:rFonts w:ascii="Times New Roman" w:hAnsi="Times New Roman" w:cs="Times New Roman"/>
        </w:rPr>
      </w:pPr>
      <w:r w:rsidRPr="00F809BA">
        <w:rPr>
          <w:rFonts w:ascii="Times New Roman" w:hAnsi="Times New Roman" w:cs="Times New Roman"/>
        </w:rPr>
        <w:t>Susirūpinimą kelia tai, kad įstatyme numatytų neurbanizuotose</w:t>
      </w:r>
      <w:r w:rsidR="00F809BA" w:rsidRPr="00F809BA">
        <w:rPr>
          <w:rFonts w:ascii="Times New Roman" w:hAnsi="Times New Roman" w:cs="Times New Roman"/>
        </w:rPr>
        <w:t xml:space="preserve"> ir neurbanizuojamose</w:t>
      </w:r>
      <w:r w:rsidRPr="00F809BA">
        <w:rPr>
          <w:rFonts w:ascii="Times New Roman" w:hAnsi="Times New Roman" w:cs="Times New Roman"/>
        </w:rPr>
        <w:t xml:space="preserve"> vietovėse esančių sklypų paskirties keitimo galimybės nerengiant detaliųjų planų nėra paminėtos</w:t>
      </w:r>
      <w:r w:rsidR="00F809BA" w:rsidRPr="00F809BA">
        <w:rPr>
          <w:rFonts w:ascii="Times New Roman" w:hAnsi="Times New Roman" w:cs="Times New Roman"/>
        </w:rPr>
        <w:t xml:space="preserve"> ir tai</w:t>
      </w:r>
      <w:r w:rsidRPr="00F809BA">
        <w:rPr>
          <w:rFonts w:ascii="Times New Roman" w:hAnsi="Times New Roman" w:cs="Times New Roman"/>
        </w:rPr>
        <w:t xml:space="preserve"> gali signalizuoti apie </w:t>
      </w:r>
      <w:r w:rsidR="00F809BA" w:rsidRPr="00F809BA">
        <w:rPr>
          <w:rFonts w:ascii="Times New Roman" w:hAnsi="Times New Roman" w:cs="Times New Roman"/>
        </w:rPr>
        <w:t>teisės nuostatų išmanymo spragas ir dėl to kylančias pasekmes, kai nepagrįstai užkertamos galimybės įgyvendinti teisę statyti pagal Teritorijų planavimo įstatymo 20 straipsnio nuostatas.</w:t>
      </w:r>
    </w:p>
  </w:footnote>
  <w:footnote w:id="13">
    <w:p w14:paraId="696F41EC" w14:textId="08978857" w:rsidR="001C08CD" w:rsidRPr="001C08CD" w:rsidRDefault="001C08CD">
      <w:pPr>
        <w:pStyle w:val="FootnoteText"/>
        <w:rPr>
          <w:rFonts w:ascii="Times New Roman" w:hAnsi="Times New Roman" w:cs="Times New Roman"/>
        </w:rPr>
      </w:pPr>
      <w:r w:rsidRPr="001C08CD">
        <w:rPr>
          <w:rStyle w:val="FootnoteReference"/>
          <w:rFonts w:ascii="Times New Roman" w:hAnsi="Times New Roman" w:cs="Times New Roman"/>
        </w:rPr>
        <w:footnoteRef/>
      </w:r>
      <w:r w:rsidRPr="001C08CD">
        <w:rPr>
          <w:rFonts w:ascii="Times New Roman" w:hAnsi="Times New Roman" w:cs="Times New Roman"/>
        </w:rPr>
        <w:t xml:space="preserve"> Išvadas pagrindžiantys motyvai pateikti išvados dėl korupcijos rizikos analizės 3 ir 4 skyriuose.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2F0F0" w14:textId="18D46E3F" w:rsidR="00E05404" w:rsidRDefault="00E054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CBBAE" w14:textId="28962647" w:rsidR="00E05404" w:rsidRDefault="00E054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882EA" w14:textId="3CF8334A" w:rsidR="00E05404" w:rsidRDefault="00E054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04850"/>
    <w:multiLevelType w:val="multilevel"/>
    <w:tmpl w:val="EFCCF070"/>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 w15:restartNumberingAfterBreak="0">
    <w:nsid w:val="017754FF"/>
    <w:multiLevelType w:val="hybridMultilevel"/>
    <w:tmpl w:val="13308338"/>
    <w:lvl w:ilvl="0" w:tplc="0427000F">
      <w:start w:val="1"/>
      <w:numFmt w:val="decimal"/>
      <w:lvlText w:val="%1."/>
      <w:lvlJc w:val="left"/>
      <w:pPr>
        <w:ind w:left="157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2" w15:restartNumberingAfterBreak="0">
    <w:nsid w:val="01D61BB4"/>
    <w:multiLevelType w:val="hybridMultilevel"/>
    <w:tmpl w:val="EBFA6A84"/>
    <w:lvl w:ilvl="0" w:tplc="79D8B29E">
      <w:start w:val="1"/>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2ED5EF2"/>
    <w:multiLevelType w:val="multilevel"/>
    <w:tmpl w:val="565A0CAC"/>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75508D3"/>
    <w:multiLevelType w:val="hybridMultilevel"/>
    <w:tmpl w:val="9CCA6F30"/>
    <w:lvl w:ilvl="0" w:tplc="EAB265B0">
      <w:start w:val="3"/>
      <w:numFmt w:val="bullet"/>
      <w:lvlText w:val="-"/>
      <w:lvlJc w:val="left"/>
      <w:pPr>
        <w:ind w:left="1080" w:hanging="360"/>
      </w:pPr>
      <w:rPr>
        <w:rFonts w:ascii="Times New Roman" w:eastAsia="Times New Roman" w:hAnsi="Times New Roman" w:cs="Times New Roman"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5" w15:restartNumberingAfterBreak="0">
    <w:nsid w:val="08CD504A"/>
    <w:multiLevelType w:val="hybridMultilevel"/>
    <w:tmpl w:val="F46A34AA"/>
    <w:lvl w:ilvl="0" w:tplc="0427000F">
      <w:start w:val="1"/>
      <w:numFmt w:val="decimal"/>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A8E1FFC"/>
    <w:multiLevelType w:val="hybridMultilevel"/>
    <w:tmpl w:val="9C2A7FAA"/>
    <w:lvl w:ilvl="0" w:tplc="3FB4539A">
      <w:numFmt w:val="bullet"/>
      <w:lvlText w:val="-"/>
      <w:lvlJc w:val="left"/>
      <w:pPr>
        <w:ind w:left="1080" w:hanging="360"/>
      </w:pPr>
      <w:rPr>
        <w:rFonts w:ascii="Times New Roman" w:eastAsia="Times New Roman" w:hAnsi="Times New Roman" w:cs="Times New Roman" w:hint="default"/>
        <w:b/>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7" w15:restartNumberingAfterBreak="0">
    <w:nsid w:val="0C4B586A"/>
    <w:multiLevelType w:val="hybridMultilevel"/>
    <w:tmpl w:val="59E4D7EE"/>
    <w:lvl w:ilvl="0" w:tplc="EAB265B0">
      <w:start w:val="3"/>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0F653A20"/>
    <w:multiLevelType w:val="hybridMultilevel"/>
    <w:tmpl w:val="58E8123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102925BB"/>
    <w:multiLevelType w:val="hybridMultilevel"/>
    <w:tmpl w:val="651C6C54"/>
    <w:lvl w:ilvl="0" w:tplc="85548B1E">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10" w15:restartNumberingAfterBreak="0">
    <w:nsid w:val="10333802"/>
    <w:multiLevelType w:val="hybridMultilevel"/>
    <w:tmpl w:val="8B58156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15CE3F78"/>
    <w:multiLevelType w:val="hybridMultilevel"/>
    <w:tmpl w:val="86B2D99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15D83AAA"/>
    <w:multiLevelType w:val="hybridMultilevel"/>
    <w:tmpl w:val="8C96EB02"/>
    <w:lvl w:ilvl="0" w:tplc="2AFEC96A">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16E50975"/>
    <w:multiLevelType w:val="multilevel"/>
    <w:tmpl w:val="741019E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4" w15:restartNumberingAfterBreak="0">
    <w:nsid w:val="1A276E71"/>
    <w:multiLevelType w:val="hybridMultilevel"/>
    <w:tmpl w:val="12186D8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1B69527C"/>
    <w:multiLevelType w:val="hybridMultilevel"/>
    <w:tmpl w:val="5544A556"/>
    <w:lvl w:ilvl="0" w:tplc="EAB265B0">
      <w:start w:val="3"/>
      <w:numFmt w:val="bullet"/>
      <w:lvlText w:val="-"/>
      <w:lvlJc w:val="left"/>
      <w:pPr>
        <w:ind w:left="1429" w:hanging="360"/>
      </w:pPr>
      <w:rPr>
        <w:rFonts w:ascii="Times New Roman" w:eastAsia="Times New Roman" w:hAnsi="Times New Roman" w:cs="Times New Roman"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16" w15:restartNumberingAfterBreak="0">
    <w:nsid w:val="1DFE477F"/>
    <w:multiLevelType w:val="multilevel"/>
    <w:tmpl w:val="0AB0499A"/>
    <w:lvl w:ilvl="0">
      <w:start w:val="3"/>
      <w:numFmt w:val="decimal"/>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7" w15:restartNumberingAfterBreak="0">
    <w:nsid w:val="2411563F"/>
    <w:multiLevelType w:val="hybridMultilevel"/>
    <w:tmpl w:val="D3389614"/>
    <w:lvl w:ilvl="0" w:tplc="EAB265B0">
      <w:start w:val="3"/>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25091431"/>
    <w:multiLevelType w:val="multilevel"/>
    <w:tmpl w:val="097417D4"/>
    <w:lvl w:ilvl="0">
      <w:start w:val="2"/>
      <w:numFmt w:val="decimal"/>
      <w:lvlText w:val="%1."/>
      <w:lvlJc w:val="left"/>
      <w:pPr>
        <w:ind w:left="720" w:hanging="360"/>
      </w:pPr>
      <w:rPr>
        <w:rFonts w:hint="default"/>
      </w:rPr>
    </w:lvl>
    <w:lvl w:ilvl="1">
      <w:start w:val="3"/>
      <w:numFmt w:val="decimal"/>
      <w:isLgl/>
      <w:lvlText w:val="%1.%2."/>
      <w:lvlJc w:val="left"/>
      <w:pPr>
        <w:ind w:left="107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9" w15:restartNumberingAfterBreak="0">
    <w:nsid w:val="2BC27361"/>
    <w:multiLevelType w:val="hybridMultilevel"/>
    <w:tmpl w:val="E4703270"/>
    <w:lvl w:ilvl="0" w:tplc="20000B1C">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2D0B3D8D"/>
    <w:multiLevelType w:val="hybridMultilevel"/>
    <w:tmpl w:val="F732C3C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358446DD"/>
    <w:multiLevelType w:val="hybridMultilevel"/>
    <w:tmpl w:val="8CAC2062"/>
    <w:lvl w:ilvl="0" w:tplc="EAB265B0">
      <w:start w:val="3"/>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3C693E67"/>
    <w:multiLevelType w:val="multilevel"/>
    <w:tmpl w:val="EFCCF070"/>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3" w15:restartNumberingAfterBreak="0">
    <w:nsid w:val="40152447"/>
    <w:multiLevelType w:val="multilevel"/>
    <w:tmpl w:val="097417D4"/>
    <w:lvl w:ilvl="0">
      <w:start w:val="2"/>
      <w:numFmt w:val="decimal"/>
      <w:lvlText w:val="%1."/>
      <w:lvlJc w:val="left"/>
      <w:pPr>
        <w:ind w:left="720" w:hanging="360"/>
      </w:pPr>
      <w:rPr>
        <w:rFonts w:hint="default"/>
      </w:rPr>
    </w:lvl>
    <w:lvl w:ilvl="1">
      <w:start w:val="3"/>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4" w15:restartNumberingAfterBreak="0">
    <w:nsid w:val="40525854"/>
    <w:multiLevelType w:val="hybridMultilevel"/>
    <w:tmpl w:val="C9E879DE"/>
    <w:lvl w:ilvl="0" w:tplc="EAB265B0">
      <w:start w:val="3"/>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405A0B0D"/>
    <w:multiLevelType w:val="hybridMultilevel"/>
    <w:tmpl w:val="1B58867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40983AE0"/>
    <w:multiLevelType w:val="hybridMultilevel"/>
    <w:tmpl w:val="2CD667E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40EB25EF"/>
    <w:multiLevelType w:val="hybridMultilevel"/>
    <w:tmpl w:val="633EA960"/>
    <w:lvl w:ilvl="0" w:tplc="A418B92C">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8" w15:restartNumberingAfterBreak="0">
    <w:nsid w:val="44FD6629"/>
    <w:multiLevelType w:val="hybridMultilevel"/>
    <w:tmpl w:val="6422DF74"/>
    <w:lvl w:ilvl="0" w:tplc="E05241EC">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9" w15:restartNumberingAfterBreak="0">
    <w:nsid w:val="46544A25"/>
    <w:multiLevelType w:val="hybridMultilevel"/>
    <w:tmpl w:val="7026D14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4E0A20EA"/>
    <w:multiLevelType w:val="hybridMultilevel"/>
    <w:tmpl w:val="EE6A20EC"/>
    <w:lvl w:ilvl="0" w:tplc="138A06D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503D70E2"/>
    <w:multiLevelType w:val="hybridMultilevel"/>
    <w:tmpl w:val="83D62EB6"/>
    <w:lvl w:ilvl="0" w:tplc="A3B852B0">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32" w15:restartNumberingAfterBreak="0">
    <w:nsid w:val="59D51B86"/>
    <w:multiLevelType w:val="hybridMultilevel"/>
    <w:tmpl w:val="11A098E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5BFA4A96"/>
    <w:multiLevelType w:val="hybridMultilevel"/>
    <w:tmpl w:val="B7CA4B3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5C1A0D05"/>
    <w:multiLevelType w:val="hybridMultilevel"/>
    <w:tmpl w:val="BB82E8D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61176D7E"/>
    <w:multiLevelType w:val="hybridMultilevel"/>
    <w:tmpl w:val="6D1433D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6" w15:restartNumberingAfterBreak="0">
    <w:nsid w:val="618E5F4C"/>
    <w:multiLevelType w:val="multilevel"/>
    <w:tmpl w:val="53DCB554"/>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7" w15:restartNumberingAfterBreak="0">
    <w:nsid w:val="650C53EE"/>
    <w:multiLevelType w:val="hybridMultilevel"/>
    <w:tmpl w:val="4956E660"/>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651B7D77"/>
    <w:multiLevelType w:val="multilevel"/>
    <w:tmpl w:val="9FBC5B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7450007"/>
    <w:multiLevelType w:val="multilevel"/>
    <w:tmpl w:val="EFCCF070"/>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0" w15:restartNumberingAfterBreak="0">
    <w:nsid w:val="69135AF1"/>
    <w:multiLevelType w:val="hybridMultilevel"/>
    <w:tmpl w:val="2ACE82EA"/>
    <w:lvl w:ilvl="0" w:tplc="0427000F">
      <w:start w:val="1"/>
      <w:numFmt w:val="decimal"/>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6EE76308"/>
    <w:multiLevelType w:val="multilevel"/>
    <w:tmpl w:val="0AB0499A"/>
    <w:lvl w:ilvl="0">
      <w:start w:val="3"/>
      <w:numFmt w:val="decimal"/>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42" w15:restartNumberingAfterBreak="0">
    <w:nsid w:val="6FBC3D06"/>
    <w:multiLevelType w:val="multilevel"/>
    <w:tmpl w:val="EFCCF070"/>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3" w15:restartNumberingAfterBreak="0">
    <w:nsid w:val="77E1424A"/>
    <w:multiLevelType w:val="hybridMultilevel"/>
    <w:tmpl w:val="6A1C1DDA"/>
    <w:lvl w:ilvl="0" w:tplc="0F9AC600">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44" w15:restartNumberingAfterBreak="0">
    <w:nsid w:val="790871F4"/>
    <w:multiLevelType w:val="multilevel"/>
    <w:tmpl w:val="61546AAE"/>
    <w:lvl w:ilvl="0">
      <w:start w:val="5"/>
      <w:numFmt w:val="decimal"/>
      <w:lvlText w:val="%1."/>
      <w:lvlJc w:val="left"/>
      <w:pPr>
        <w:ind w:left="720" w:hanging="360"/>
      </w:pPr>
      <w:rPr>
        <w:rFonts w:hint="default"/>
      </w:rPr>
    </w:lvl>
    <w:lvl w:ilvl="1">
      <w:start w:val="3"/>
      <w:numFmt w:val="decimal"/>
      <w:isLgl/>
      <w:lvlText w:val="%1.%2."/>
      <w:lvlJc w:val="left"/>
      <w:pPr>
        <w:ind w:left="107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5" w15:restartNumberingAfterBreak="0">
    <w:nsid w:val="79EF0CE3"/>
    <w:multiLevelType w:val="hybridMultilevel"/>
    <w:tmpl w:val="103084DC"/>
    <w:lvl w:ilvl="0" w:tplc="32CE5B0A">
      <w:start w:val="2"/>
      <w:numFmt w:val="decimal"/>
      <w:lvlText w:val="%1."/>
      <w:lvlJc w:val="left"/>
      <w:pPr>
        <w:ind w:left="786" w:hanging="360"/>
      </w:pPr>
      <w:rPr>
        <w:rFonts w:hint="default"/>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46" w15:restartNumberingAfterBreak="0">
    <w:nsid w:val="7B082418"/>
    <w:multiLevelType w:val="hybridMultilevel"/>
    <w:tmpl w:val="54D49992"/>
    <w:lvl w:ilvl="0" w:tplc="5978E002">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7E845D9E"/>
    <w:multiLevelType w:val="hybridMultilevel"/>
    <w:tmpl w:val="7494E56A"/>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160999714">
    <w:abstractNumId w:val="46"/>
  </w:num>
  <w:num w:numId="2" w16cid:durableId="381828793">
    <w:abstractNumId w:val="11"/>
  </w:num>
  <w:num w:numId="3" w16cid:durableId="230316434">
    <w:abstractNumId w:val="10"/>
  </w:num>
  <w:num w:numId="4" w16cid:durableId="1832595097">
    <w:abstractNumId w:val="3"/>
  </w:num>
  <w:num w:numId="5" w16cid:durableId="1913462688">
    <w:abstractNumId w:val="8"/>
  </w:num>
  <w:num w:numId="6" w16cid:durableId="68424901">
    <w:abstractNumId w:val="38"/>
  </w:num>
  <w:num w:numId="7" w16cid:durableId="136383559">
    <w:abstractNumId w:val="20"/>
  </w:num>
  <w:num w:numId="8" w16cid:durableId="1380321859">
    <w:abstractNumId w:val="4"/>
  </w:num>
  <w:num w:numId="9" w16cid:durableId="1641687628">
    <w:abstractNumId w:val="15"/>
  </w:num>
  <w:num w:numId="10" w16cid:durableId="146867356">
    <w:abstractNumId w:val="17"/>
  </w:num>
  <w:num w:numId="11" w16cid:durableId="2037535945">
    <w:abstractNumId w:val="47"/>
  </w:num>
  <w:num w:numId="12" w16cid:durableId="1983608363">
    <w:abstractNumId w:val="29"/>
  </w:num>
  <w:num w:numId="13" w16cid:durableId="1449005116">
    <w:abstractNumId w:val="2"/>
  </w:num>
  <w:num w:numId="14" w16cid:durableId="2132437111">
    <w:abstractNumId w:val="25"/>
  </w:num>
  <w:num w:numId="15" w16cid:durableId="88236111">
    <w:abstractNumId w:val="26"/>
  </w:num>
  <w:num w:numId="16" w16cid:durableId="1466510757">
    <w:abstractNumId w:val="43"/>
  </w:num>
  <w:num w:numId="17" w16cid:durableId="1077820495">
    <w:abstractNumId w:val="6"/>
  </w:num>
  <w:num w:numId="18" w16cid:durableId="468981842">
    <w:abstractNumId w:val="32"/>
  </w:num>
  <w:num w:numId="19" w16cid:durableId="869300886">
    <w:abstractNumId w:val="35"/>
  </w:num>
  <w:num w:numId="20" w16cid:durableId="1729376845">
    <w:abstractNumId w:val="21"/>
  </w:num>
  <w:num w:numId="21" w16cid:durableId="427584055">
    <w:abstractNumId w:val="14"/>
  </w:num>
  <w:num w:numId="22" w16cid:durableId="1584678291">
    <w:abstractNumId w:val="34"/>
  </w:num>
  <w:num w:numId="23" w16cid:durableId="36977485">
    <w:abstractNumId w:val="24"/>
  </w:num>
  <w:num w:numId="24" w16cid:durableId="805851649">
    <w:abstractNumId w:val="33"/>
  </w:num>
  <w:num w:numId="25" w16cid:durableId="998272525">
    <w:abstractNumId w:val="7"/>
  </w:num>
  <w:num w:numId="26" w16cid:durableId="896012658">
    <w:abstractNumId w:val="12"/>
  </w:num>
  <w:num w:numId="27" w16cid:durableId="1369381381">
    <w:abstractNumId w:val="37"/>
  </w:num>
  <w:num w:numId="28" w16cid:durableId="658534546">
    <w:abstractNumId w:val="30"/>
  </w:num>
  <w:num w:numId="29" w16cid:durableId="1083407271">
    <w:abstractNumId w:val="45"/>
  </w:num>
  <w:num w:numId="30" w16cid:durableId="1859805323">
    <w:abstractNumId w:val="22"/>
  </w:num>
  <w:num w:numId="31" w16cid:durableId="47462221">
    <w:abstractNumId w:val="0"/>
  </w:num>
  <w:num w:numId="32" w16cid:durableId="39406518">
    <w:abstractNumId w:val="42"/>
  </w:num>
  <w:num w:numId="33" w16cid:durableId="154296618">
    <w:abstractNumId w:val="1"/>
  </w:num>
  <w:num w:numId="34" w16cid:durableId="829951783">
    <w:abstractNumId w:val="39"/>
  </w:num>
  <w:num w:numId="35" w16cid:durableId="537280900">
    <w:abstractNumId w:val="13"/>
  </w:num>
  <w:num w:numId="36" w16cid:durableId="687832503">
    <w:abstractNumId w:val="23"/>
  </w:num>
  <w:num w:numId="37" w16cid:durableId="1282492892">
    <w:abstractNumId w:val="9"/>
  </w:num>
  <w:num w:numId="38" w16cid:durableId="511530525">
    <w:abstractNumId w:val="18"/>
  </w:num>
  <w:num w:numId="39" w16cid:durableId="598413811">
    <w:abstractNumId w:val="36"/>
  </w:num>
  <w:num w:numId="40" w16cid:durableId="812260580">
    <w:abstractNumId w:val="41"/>
  </w:num>
  <w:num w:numId="41" w16cid:durableId="523522132">
    <w:abstractNumId w:val="28"/>
  </w:num>
  <w:num w:numId="42" w16cid:durableId="1673874406">
    <w:abstractNumId w:val="31"/>
  </w:num>
  <w:num w:numId="43" w16cid:durableId="869801119">
    <w:abstractNumId w:val="16"/>
  </w:num>
  <w:num w:numId="44" w16cid:durableId="781846463">
    <w:abstractNumId w:val="27"/>
  </w:num>
  <w:num w:numId="45" w16cid:durableId="2144035698">
    <w:abstractNumId w:val="44"/>
  </w:num>
  <w:num w:numId="46" w16cid:durableId="1329796575">
    <w:abstractNumId w:val="19"/>
  </w:num>
  <w:num w:numId="47" w16cid:durableId="774641882">
    <w:abstractNumId w:val="40"/>
  </w:num>
  <w:num w:numId="48" w16cid:durableId="206552280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4999"/>
    <w:rsid w:val="00000E47"/>
    <w:rsid w:val="00002913"/>
    <w:rsid w:val="00002C70"/>
    <w:rsid w:val="0000433F"/>
    <w:rsid w:val="00007A02"/>
    <w:rsid w:val="000146AF"/>
    <w:rsid w:val="000178BC"/>
    <w:rsid w:val="000226FD"/>
    <w:rsid w:val="0002349C"/>
    <w:rsid w:val="00023722"/>
    <w:rsid w:val="00030478"/>
    <w:rsid w:val="000316D0"/>
    <w:rsid w:val="00031D6C"/>
    <w:rsid w:val="00031EF0"/>
    <w:rsid w:val="000331C3"/>
    <w:rsid w:val="00034146"/>
    <w:rsid w:val="000373AB"/>
    <w:rsid w:val="000404F3"/>
    <w:rsid w:val="0004081B"/>
    <w:rsid w:val="00040E16"/>
    <w:rsid w:val="00050297"/>
    <w:rsid w:val="00054B4B"/>
    <w:rsid w:val="00054B9F"/>
    <w:rsid w:val="00057139"/>
    <w:rsid w:val="000712F4"/>
    <w:rsid w:val="00074DA9"/>
    <w:rsid w:val="00075575"/>
    <w:rsid w:val="0007678E"/>
    <w:rsid w:val="0008166F"/>
    <w:rsid w:val="00081713"/>
    <w:rsid w:val="00084279"/>
    <w:rsid w:val="00085648"/>
    <w:rsid w:val="00087280"/>
    <w:rsid w:val="000874D1"/>
    <w:rsid w:val="00087B6D"/>
    <w:rsid w:val="0009324F"/>
    <w:rsid w:val="00093AC3"/>
    <w:rsid w:val="00097F4F"/>
    <w:rsid w:val="000A0ADA"/>
    <w:rsid w:val="000A3788"/>
    <w:rsid w:val="000A6C29"/>
    <w:rsid w:val="000A7929"/>
    <w:rsid w:val="000B5DF7"/>
    <w:rsid w:val="000B6626"/>
    <w:rsid w:val="000B6A7E"/>
    <w:rsid w:val="000B6C50"/>
    <w:rsid w:val="000B72BA"/>
    <w:rsid w:val="000C03BB"/>
    <w:rsid w:val="000C14A9"/>
    <w:rsid w:val="000C2A98"/>
    <w:rsid w:val="000C35C6"/>
    <w:rsid w:val="000C6444"/>
    <w:rsid w:val="000C6472"/>
    <w:rsid w:val="000C6CC9"/>
    <w:rsid w:val="000D1E03"/>
    <w:rsid w:val="000D5034"/>
    <w:rsid w:val="000D523D"/>
    <w:rsid w:val="000D6564"/>
    <w:rsid w:val="000E1B5F"/>
    <w:rsid w:val="000E1BB7"/>
    <w:rsid w:val="000E406C"/>
    <w:rsid w:val="000E40CA"/>
    <w:rsid w:val="000E4D04"/>
    <w:rsid w:val="000F070E"/>
    <w:rsid w:val="000F072D"/>
    <w:rsid w:val="001000E0"/>
    <w:rsid w:val="00101D69"/>
    <w:rsid w:val="00101F26"/>
    <w:rsid w:val="00103CFB"/>
    <w:rsid w:val="00105A37"/>
    <w:rsid w:val="00111FE3"/>
    <w:rsid w:val="00112ED2"/>
    <w:rsid w:val="00112FE8"/>
    <w:rsid w:val="001153ED"/>
    <w:rsid w:val="001170BA"/>
    <w:rsid w:val="00123153"/>
    <w:rsid w:val="00124262"/>
    <w:rsid w:val="00124E34"/>
    <w:rsid w:val="00126618"/>
    <w:rsid w:val="00126EAC"/>
    <w:rsid w:val="00130BE2"/>
    <w:rsid w:val="00134C55"/>
    <w:rsid w:val="00135062"/>
    <w:rsid w:val="00136EB1"/>
    <w:rsid w:val="001372CC"/>
    <w:rsid w:val="00142255"/>
    <w:rsid w:val="001427EB"/>
    <w:rsid w:val="00151807"/>
    <w:rsid w:val="0015339C"/>
    <w:rsid w:val="00153CB3"/>
    <w:rsid w:val="0015407C"/>
    <w:rsid w:val="0016070E"/>
    <w:rsid w:val="001617F9"/>
    <w:rsid w:val="0016249D"/>
    <w:rsid w:val="001629FF"/>
    <w:rsid w:val="0016412F"/>
    <w:rsid w:val="001646F6"/>
    <w:rsid w:val="001648FF"/>
    <w:rsid w:val="0016613E"/>
    <w:rsid w:val="00167CE1"/>
    <w:rsid w:val="001737AD"/>
    <w:rsid w:val="00173AD4"/>
    <w:rsid w:val="00176EA6"/>
    <w:rsid w:val="001778FD"/>
    <w:rsid w:val="00182677"/>
    <w:rsid w:val="001837AA"/>
    <w:rsid w:val="00183E16"/>
    <w:rsid w:val="00184D3D"/>
    <w:rsid w:val="00190331"/>
    <w:rsid w:val="00190BBA"/>
    <w:rsid w:val="0019120B"/>
    <w:rsid w:val="001916A6"/>
    <w:rsid w:val="00191BD9"/>
    <w:rsid w:val="00192350"/>
    <w:rsid w:val="0019272B"/>
    <w:rsid w:val="001942CB"/>
    <w:rsid w:val="001945C1"/>
    <w:rsid w:val="001A1217"/>
    <w:rsid w:val="001A718C"/>
    <w:rsid w:val="001B0C89"/>
    <w:rsid w:val="001B1250"/>
    <w:rsid w:val="001B16C9"/>
    <w:rsid w:val="001B2138"/>
    <w:rsid w:val="001B27C1"/>
    <w:rsid w:val="001B2BC2"/>
    <w:rsid w:val="001B31C4"/>
    <w:rsid w:val="001B3DDD"/>
    <w:rsid w:val="001B4499"/>
    <w:rsid w:val="001B5345"/>
    <w:rsid w:val="001C08CD"/>
    <w:rsid w:val="001C09E1"/>
    <w:rsid w:val="001C3DCD"/>
    <w:rsid w:val="001C4632"/>
    <w:rsid w:val="001C562B"/>
    <w:rsid w:val="001C72D5"/>
    <w:rsid w:val="001C7901"/>
    <w:rsid w:val="001C7F89"/>
    <w:rsid w:val="001D0E6B"/>
    <w:rsid w:val="001D12F2"/>
    <w:rsid w:val="001D33C1"/>
    <w:rsid w:val="001D5FB3"/>
    <w:rsid w:val="001D61BD"/>
    <w:rsid w:val="001E0EF8"/>
    <w:rsid w:val="001E31D2"/>
    <w:rsid w:val="001F52ED"/>
    <w:rsid w:val="00204000"/>
    <w:rsid w:val="002068F4"/>
    <w:rsid w:val="00214B06"/>
    <w:rsid w:val="00214B88"/>
    <w:rsid w:val="00216E44"/>
    <w:rsid w:val="002173E7"/>
    <w:rsid w:val="00217CE4"/>
    <w:rsid w:val="00217EE9"/>
    <w:rsid w:val="00220161"/>
    <w:rsid w:val="002240FA"/>
    <w:rsid w:val="002246B5"/>
    <w:rsid w:val="00224A4F"/>
    <w:rsid w:val="00226731"/>
    <w:rsid w:val="002313EB"/>
    <w:rsid w:val="0023207F"/>
    <w:rsid w:val="00232088"/>
    <w:rsid w:val="00232C12"/>
    <w:rsid w:val="002347C1"/>
    <w:rsid w:val="00235813"/>
    <w:rsid w:val="002361A0"/>
    <w:rsid w:val="002432A0"/>
    <w:rsid w:val="0024376F"/>
    <w:rsid w:val="00243B6C"/>
    <w:rsid w:val="00243F49"/>
    <w:rsid w:val="002446E8"/>
    <w:rsid w:val="002450C7"/>
    <w:rsid w:val="00247844"/>
    <w:rsid w:val="00250840"/>
    <w:rsid w:val="00250DE1"/>
    <w:rsid w:val="002526E7"/>
    <w:rsid w:val="00252B5C"/>
    <w:rsid w:val="00252CA5"/>
    <w:rsid w:val="002539A6"/>
    <w:rsid w:val="00256047"/>
    <w:rsid w:val="0026084B"/>
    <w:rsid w:val="00261431"/>
    <w:rsid w:val="002619A4"/>
    <w:rsid w:val="0026311D"/>
    <w:rsid w:val="00263A06"/>
    <w:rsid w:val="00265849"/>
    <w:rsid w:val="00265E63"/>
    <w:rsid w:val="002662C2"/>
    <w:rsid w:val="002671E6"/>
    <w:rsid w:val="002676EF"/>
    <w:rsid w:val="00270649"/>
    <w:rsid w:val="00270A9D"/>
    <w:rsid w:val="00272B18"/>
    <w:rsid w:val="00273CD2"/>
    <w:rsid w:val="0027441A"/>
    <w:rsid w:val="002761F4"/>
    <w:rsid w:val="00280566"/>
    <w:rsid w:val="00283024"/>
    <w:rsid w:val="00283059"/>
    <w:rsid w:val="00290DAE"/>
    <w:rsid w:val="00292E43"/>
    <w:rsid w:val="00292F87"/>
    <w:rsid w:val="00293290"/>
    <w:rsid w:val="00293D44"/>
    <w:rsid w:val="00294922"/>
    <w:rsid w:val="00295B1B"/>
    <w:rsid w:val="002963CB"/>
    <w:rsid w:val="0029773A"/>
    <w:rsid w:val="002A1014"/>
    <w:rsid w:val="002B0607"/>
    <w:rsid w:val="002B3648"/>
    <w:rsid w:val="002B38E3"/>
    <w:rsid w:val="002B4C2E"/>
    <w:rsid w:val="002C0226"/>
    <w:rsid w:val="002C4E69"/>
    <w:rsid w:val="002C656B"/>
    <w:rsid w:val="002C7FF1"/>
    <w:rsid w:val="002D1F16"/>
    <w:rsid w:val="002D496D"/>
    <w:rsid w:val="002D4CFD"/>
    <w:rsid w:val="002D53B6"/>
    <w:rsid w:val="002D606E"/>
    <w:rsid w:val="002E29F8"/>
    <w:rsid w:val="002E4861"/>
    <w:rsid w:val="002E57FC"/>
    <w:rsid w:val="002E7168"/>
    <w:rsid w:val="002F1EF7"/>
    <w:rsid w:val="002F2E8C"/>
    <w:rsid w:val="002F3085"/>
    <w:rsid w:val="002F4CC0"/>
    <w:rsid w:val="002F57B9"/>
    <w:rsid w:val="002F6938"/>
    <w:rsid w:val="00300A05"/>
    <w:rsid w:val="0030550C"/>
    <w:rsid w:val="00305DCF"/>
    <w:rsid w:val="00306D73"/>
    <w:rsid w:val="00307FB5"/>
    <w:rsid w:val="0031042E"/>
    <w:rsid w:val="00310E68"/>
    <w:rsid w:val="003115D3"/>
    <w:rsid w:val="003119EF"/>
    <w:rsid w:val="00312F8D"/>
    <w:rsid w:val="00314B65"/>
    <w:rsid w:val="00315934"/>
    <w:rsid w:val="00316696"/>
    <w:rsid w:val="00322303"/>
    <w:rsid w:val="00322D6E"/>
    <w:rsid w:val="00322EBD"/>
    <w:rsid w:val="00323995"/>
    <w:rsid w:val="0032760F"/>
    <w:rsid w:val="00335BB8"/>
    <w:rsid w:val="00337CCE"/>
    <w:rsid w:val="00340B3C"/>
    <w:rsid w:val="00342BA5"/>
    <w:rsid w:val="00344414"/>
    <w:rsid w:val="00344B8B"/>
    <w:rsid w:val="003457B7"/>
    <w:rsid w:val="00346655"/>
    <w:rsid w:val="0035043A"/>
    <w:rsid w:val="003520C7"/>
    <w:rsid w:val="00354559"/>
    <w:rsid w:val="003601B3"/>
    <w:rsid w:val="00360BCF"/>
    <w:rsid w:val="00361C36"/>
    <w:rsid w:val="00364F29"/>
    <w:rsid w:val="00366CD7"/>
    <w:rsid w:val="003679C6"/>
    <w:rsid w:val="00370F19"/>
    <w:rsid w:val="003718CE"/>
    <w:rsid w:val="00371918"/>
    <w:rsid w:val="003732E7"/>
    <w:rsid w:val="00373E3D"/>
    <w:rsid w:val="00374201"/>
    <w:rsid w:val="003743FB"/>
    <w:rsid w:val="00374773"/>
    <w:rsid w:val="0037527C"/>
    <w:rsid w:val="00375FD0"/>
    <w:rsid w:val="00376D86"/>
    <w:rsid w:val="00376F89"/>
    <w:rsid w:val="00377235"/>
    <w:rsid w:val="00377B82"/>
    <w:rsid w:val="003801D5"/>
    <w:rsid w:val="00381C15"/>
    <w:rsid w:val="00381D4E"/>
    <w:rsid w:val="0038690F"/>
    <w:rsid w:val="00390D68"/>
    <w:rsid w:val="00391B90"/>
    <w:rsid w:val="003937E9"/>
    <w:rsid w:val="00394202"/>
    <w:rsid w:val="003944B5"/>
    <w:rsid w:val="003945D2"/>
    <w:rsid w:val="00394F41"/>
    <w:rsid w:val="003957B4"/>
    <w:rsid w:val="00395A4B"/>
    <w:rsid w:val="00396BE3"/>
    <w:rsid w:val="00397C01"/>
    <w:rsid w:val="00397ED8"/>
    <w:rsid w:val="003A6184"/>
    <w:rsid w:val="003B003A"/>
    <w:rsid w:val="003B1D84"/>
    <w:rsid w:val="003B3E8D"/>
    <w:rsid w:val="003B3EB0"/>
    <w:rsid w:val="003B3FAE"/>
    <w:rsid w:val="003B5036"/>
    <w:rsid w:val="003B55B5"/>
    <w:rsid w:val="003B5717"/>
    <w:rsid w:val="003C08E8"/>
    <w:rsid w:val="003C3A90"/>
    <w:rsid w:val="003C42F5"/>
    <w:rsid w:val="003C5477"/>
    <w:rsid w:val="003D05DC"/>
    <w:rsid w:val="003D1681"/>
    <w:rsid w:val="003D2482"/>
    <w:rsid w:val="003D26AC"/>
    <w:rsid w:val="003D43FC"/>
    <w:rsid w:val="003D61C0"/>
    <w:rsid w:val="003D6DD2"/>
    <w:rsid w:val="003E144D"/>
    <w:rsid w:val="003E230E"/>
    <w:rsid w:val="003E274C"/>
    <w:rsid w:val="003E50F5"/>
    <w:rsid w:val="003E6369"/>
    <w:rsid w:val="003E6B74"/>
    <w:rsid w:val="003E71C8"/>
    <w:rsid w:val="003F2039"/>
    <w:rsid w:val="003F28C6"/>
    <w:rsid w:val="003F363B"/>
    <w:rsid w:val="003F3904"/>
    <w:rsid w:val="003F571C"/>
    <w:rsid w:val="003F79F8"/>
    <w:rsid w:val="00400650"/>
    <w:rsid w:val="00402D05"/>
    <w:rsid w:val="004032A2"/>
    <w:rsid w:val="004055EA"/>
    <w:rsid w:val="004101DD"/>
    <w:rsid w:val="00410824"/>
    <w:rsid w:val="00413D79"/>
    <w:rsid w:val="004147AD"/>
    <w:rsid w:val="00416637"/>
    <w:rsid w:val="00417AE7"/>
    <w:rsid w:val="004243DB"/>
    <w:rsid w:val="00424A08"/>
    <w:rsid w:val="00424AB5"/>
    <w:rsid w:val="00424D7E"/>
    <w:rsid w:val="00427CB2"/>
    <w:rsid w:val="0043108B"/>
    <w:rsid w:val="004319C1"/>
    <w:rsid w:val="00431BCB"/>
    <w:rsid w:val="004346B5"/>
    <w:rsid w:val="00435ED3"/>
    <w:rsid w:val="00436BB6"/>
    <w:rsid w:val="00437D04"/>
    <w:rsid w:val="004422E2"/>
    <w:rsid w:val="00442DE2"/>
    <w:rsid w:val="00443E36"/>
    <w:rsid w:val="0044548C"/>
    <w:rsid w:val="00447D89"/>
    <w:rsid w:val="00451B8C"/>
    <w:rsid w:val="0045462A"/>
    <w:rsid w:val="00455D7A"/>
    <w:rsid w:val="00460582"/>
    <w:rsid w:val="00464079"/>
    <w:rsid w:val="00467622"/>
    <w:rsid w:val="00467B49"/>
    <w:rsid w:val="004704F0"/>
    <w:rsid w:val="004705EA"/>
    <w:rsid w:val="0047147B"/>
    <w:rsid w:val="004718AB"/>
    <w:rsid w:val="00475CE5"/>
    <w:rsid w:val="00476F3E"/>
    <w:rsid w:val="0048035E"/>
    <w:rsid w:val="00481A18"/>
    <w:rsid w:val="00481DCD"/>
    <w:rsid w:val="00481EA1"/>
    <w:rsid w:val="004877E8"/>
    <w:rsid w:val="004927BA"/>
    <w:rsid w:val="00494BFF"/>
    <w:rsid w:val="00495081"/>
    <w:rsid w:val="004950A7"/>
    <w:rsid w:val="00495CBC"/>
    <w:rsid w:val="00496544"/>
    <w:rsid w:val="00497509"/>
    <w:rsid w:val="004A31A4"/>
    <w:rsid w:val="004A4254"/>
    <w:rsid w:val="004A598B"/>
    <w:rsid w:val="004A6A73"/>
    <w:rsid w:val="004B47B3"/>
    <w:rsid w:val="004B5BC9"/>
    <w:rsid w:val="004B5FF6"/>
    <w:rsid w:val="004B6807"/>
    <w:rsid w:val="004B6828"/>
    <w:rsid w:val="004B7B4F"/>
    <w:rsid w:val="004C19DC"/>
    <w:rsid w:val="004C2086"/>
    <w:rsid w:val="004C70FB"/>
    <w:rsid w:val="004C7EE3"/>
    <w:rsid w:val="004D148B"/>
    <w:rsid w:val="004D1F4D"/>
    <w:rsid w:val="004D2BB8"/>
    <w:rsid w:val="004E4CB5"/>
    <w:rsid w:val="004F0FA8"/>
    <w:rsid w:val="004F2255"/>
    <w:rsid w:val="004F2DE6"/>
    <w:rsid w:val="004F4218"/>
    <w:rsid w:val="004F61DB"/>
    <w:rsid w:val="00500967"/>
    <w:rsid w:val="00500E57"/>
    <w:rsid w:val="00501690"/>
    <w:rsid w:val="005016F9"/>
    <w:rsid w:val="00502969"/>
    <w:rsid w:val="00503097"/>
    <w:rsid w:val="00503236"/>
    <w:rsid w:val="00503A5B"/>
    <w:rsid w:val="00510CEE"/>
    <w:rsid w:val="005116DA"/>
    <w:rsid w:val="00512303"/>
    <w:rsid w:val="00512579"/>
    <w:rsid w:val="00512AEA"/>
    <w:rsid w:val="0051347E"/>
    <w:rsid w:val="0052203A"/>
    <w:rsid w:val="005235E6"/>
    <w:rsid w:val="0052415A"/>
    <w:rsid w:val="00524BEF"/>
    <w:rsid w:val="0052613A"/>
    <w:rsid w:val="00526E02"/>
    <w:rsid w:val="005273CC"/>
    <w:rsid w:val="00530869"/>
    <w:rsid w:val="00532338"/>
    <w:rsid w:val="00535A3F"/>
    <w:rsid w:val="00535EC5"/>
    <w:rsid w:val="00542E14"/>
    <w:rsid w:val="00543593"/>
    <w:rsid w:val="0054379C"/>
    <w:rsid w:val="00543BB1"/>
    <w:rsid w:val="00543FEC"/>
    <w:rsid w:val="0054542A"/>
    <w:rsid w:val="00545F72"/>
    <w:rsid w:val="0054619B"/>
    <w:rsid w:val="005465BD"/>
    <w:rsid w:val="005471C0"/>
    <w:rsid w:val="00550DD0"/>
    <w:rsid w:val="00552BCC"/>
    <w:rsid w:val="005605F3"/>
    <w:rsid w:val="00567262"/>
    <w:rsid w:val="005702D3"/>
    <w:rsid w:val="0057110B"/>
    <w:rsid w:val="0057180F"/>
    <w:rsid w:val="0057236A"/>
    <w:rsid w:val="00573167"/>
    <w:rsid w:val="005731EB"/>
    <w:rsid w:val="0057366E"/>
    <w:rsid w:val="0057458B"/>
    <w:rsid w:val="005759A4"/>
    <w:rsid w:val="00583B33"/>
    <w:rsid w:val="00584A01"/>
    <w:rsid w:val="005850C3"/>
    <w:rsid w:val="0058574F"/>
    <w:rsid w:val="00590388"/>
    <w:rsid w:val="00590C8A"/>
    <w:rsid w:val="00591FE4"/>
    <w:rsid w:val="00592065"/>
    <w:rsid w:val="00593C8D"/>
    <w:rsid w:val="00593E6C"/>
    <w:rsid w:val="00594214"/>
    <w:rsid w:val="00594C3F"/>
    <w:rsid w:val="005969F2"/>
    <w:rsid w:val="005979C1"/>
    <w:rsid w:val="005A089D"/>
    <w:rsid w:val="005A2C74"/>
    <w:rsid w:val="005A3E8D"/>
    <w:rsid w:val="005A4A74"/>
    <w:rsid w:val="005A4E3F"/>
    <w:rsid w:val="005A4F2E"/>
    <w:rsid w:val="005A6191"/>
    <w:rsid w:val="005A622A"/>
    <w:rsid w:val="005A7481"/>
    <w:rsid w:val="005B3C28"/>
    <w:rsid w:val="005B46DF"/>
    <w:rsid w:val="005B5EEC"/>
    <w:rsid w:val="005C0AFC"/>
    <w:rsid w:val="005C4FF1"/>
    <w:rsid w:val="005C58BC"/>
    <w:rsid w:val="005C6081"/>
    <w:rsid w:val="005C6188"/>
    <w:rsid w:val="005D3567"/>
    <w:rsid w:val="005D4CE3"/>
    <w:rsid w:val="005D594A"/>
    <w:rsid w:val="005D5B48"/>
    <w:rsid w:val="005D6A04"/>
    <w:rsid w:val="005E0F52"/>
    <w:rsid w:val="005E50A5"/>
    <w:rsid w:val="005E524B"/>
    <w:rsid w:val="005E61E7"/>
    <w:rsid w:val="005E6D99"/>
    <w:rsid w:val="005E7813"/>
    <w:rsid w:val="005E7A15"/>
    <w:rsid w:val="005E7E32"/>
    <w:rsid w:val="005F6987"/>
    <w:rsid w:val="005F7F30"/>
    <w:rsid w:val="00600859"/>
    <w:rsid w:val="00601447"/>
    <w:rsid w:val="00601B60"/>
    <w:rsid w:val="00601FF5"/>
    <w:rsid w:val="0060418E"/>
    <w:rsid w:val="00604932"/>
    <w:rsid w:val="00606C75"/>
    <w:rsid w:val="00607843"/>
    <w:rsid w:val="00607B1C"/>
    <w:rsid w:val="00610287"/>
    <w:rsid w:val="00612F06"/>
    <w:rsid w:val="00613375"/>
    <w:rsid w:val="00614E3F"/>
    <w:rsid w:val="0061513D"/>
    <w:rsid w:val="00615645"/>
    <w:rsid w:val="00617E12"/>
    <w:rsid w:val="00620A1D"/>
    <w:rsid w:val="00621704"/>
    <w:rsid w:val="00622F00"/>
    <w:rsid w:val="006234A7"/>
    <w:rsid w:val="006240AA"/>
    <w:rsid w:val="0062426A"/>
    <w:rsid w:val="00624893"/>
    <w:rsid w:val="0063200A"/>
    <w:rsid w:val="006335D3"/>
    <w:rsid w:val="00635561"/>
    <w:rsid w:val="00635F92"/>
    <w:rsid w:val="00636D9D"/>
    <w:rsid w:val="00640DCF"/>
    <w:rsid w:val="00644202"/>
    <w:rsid w:val="00646C58"/>
    <w:rsid w:val="00650C6D"/>
    <w:rsid w:val="00650E6B"/>
    <w:rsid w:val="006527BE"/>
    <w:rsid w:val="00652825"/>
    <w:rsid w:val="00662A84"/>
    <w:rsid w:val="00662FDD"/>
    <w:rsid w:val="006641C2"/>
    <w:rsid w:val="00664D55"/>
    <w:rsid w:val="006659BC"/>
    <w:rsid w:val="0066775C"/>
    <w:rsid w:val="00667F4A"/>
    <w:rsid w:val="0067000B"/>
    <w:rsid w:val="006714D6"/>
    <w:rsid w:val="00671B3C"/>
    <w:rsid w:val="00674E77"/>
    <w:rsid w:val="0067578F"/>
    <w:rsid w:val="00680B57"/>
    <w:rsid w:val="006846FF"/>
    <w:rsid w:val="00684FF3"/>
    <w:rsid w:val="0068777E"/>
    <w:rsid w:val="00691BD2"/>
    <w:rsid w:val="006929EE"/>
    <w:rsid w:val="00692A21"/>
    <w:rsid w:val="00693C8D"/>
    <w:rsid w:val="006A01DE"/>
    <w:rsid w:val="006A0215"/>
    <w:rsid w:val="006A0D89"/>
    <w:rsid w:val="006A161C"/>
    <w:rsid w:val="006A2868"/>
    <w:rsid w:val="006A6F6F"/>
    <w:rsid w:val="006A73CD"/>
    <w:rsid w:val="006B0F54"/>
    <w:rsid w:val="006B29A6"/>
    <w:rsid w:val="006B3778"/>
    <w:rsid w:val="006B4C07"/>
    <w:rsid w:val="006B508C"/>
    <w:rsid w:val="006B6543"/>
    <w:rsid w:val="006B79AA"/>
    <w:rsid w:val="006C2C13"/>
    <w:rsid w:val="006C2CAF"/>
    <w:rsid w:val="006C46EB"/>
    <w:rsid w:val="006C4C0E"/>
    <w:rsid w:val="006C4CBC"/>
    <w:rsid w:val="006C598A"/>
    <w:rsid w:val="006C5ED1"/>
    <w:rsid w:val="006C72F3"/>
    <w:rsid w:val="006C7444"/>
    <w:rsid w:val="006D031A"/>
    <w:rsid w:val="006D1555"/>
    <w:rsid w:val="006D2E66"/>
    <w:rsid w:val="006D3F7F"/>
    <w:rsid w:val="006D4BB2"/>
    <w:rsid w:val="006D4BF6"/>
    <w:rsid w:val="006D6867"/>
    <w:rsid w:val="006D6EDA"/>
    <w:rsid w:val="006E0353"/>
    <w:rsid w:val="006E035E"/>
    <w:rsid w:val="006E0403"/>
    <w:rsid w:val="006E046C"/>
    <w:rsid w:val="006E1077"/>
    <w:rsid w:val="006E27EC"/>
    <w:rsid w:val="006E4A31"/>
    <w:rsid w:val="006E5DDE"/>
    <w:rsid w:val="006F1153"/>
    <w:rsid w:val="006F3A51"/>
    <w:rsid w:val="006F52A1"/>
    <w:rsid w:val="006F5549"/>
    <w:rsid w:val="006F7566"/>
    <w:rsid w:val="00700A46"/>
    <w:rsid w:val="00700B92"/>
    <w:rsid w:val="00711617"/>
    <w:rsid w:val="00712928"/>
    <w:rsid w:val="00713F1E"/>
    <w:rsid w:val="00714204"/>
    <w:rsid w:val="00715D1D"/>
    <w:rsid w:val="007174FF"/>
    <w:rsid w:val="0072275C"/>
    <w:rsid w:val="007248E5"/>
    <w:rsid w:val="007309B4"/>
    <w:rsid w:val="007315E2"/>
    <w:rsid w:val="007327AE"/>
    <w:rsid w:val="007348CE"/>
    <w:rsid w:val="00735A1F"/>
    <w:rsid w:val="00735B32"/>
    <w:rsid w:val="00742366"/>
    <w:rsid w:val="00745754"/>
    <w:rsid w:val="00747AB3"/>
    <w:rsid w:val="00750094"/>
    <w:rsid w:val="00752B87"/>
    <w:rsid w:val="0075476A"/>
    <w:rsid w:val="00756969"/>
    <w:rsid w:val="00756EE2"/>
    <w:rsid w:val="007609AE"/>
    <w:rsid w:val="00763A1A"/>
    <w:rsid w:val="00764E3B"/>
    <w:rsid w:val="00770C02"/>
    <w:rsid w:val="0077490B"/>
    <w:rsid w:val="007766FC"/>
    <w:rsid w:val="0077686D"/>
    <w:rsid w:val="00776BE3"/>
    <w:rsid w:val="00776E26"/>
    <w:rsid w:val="00777894"/>
    <w:rsid w:val="00780EC5"/>
    <w:rsid w:val="0078258D"/>
    <w:rsid w:val="00782CBC"/>
    <w:rsid w:val="007836C5"/>
    <w:rsid w:val="007842F9"/>
    <w:rsid w:val="00784ECA"/>
    <w:rsid w:val="0078512F"/>
    <w:rsid w:val="00786817"/>
    <w:rsid w:val="00787F47"/>
    <w:rsid w:val="0079008B"/>
    <w:rsid w:val="00792D3A"/>
    <w:rsid w:val="00795892"/>
    <w:rsid w:val="007A0A3B"/>
    <w:rsid w:val="007A234B"/>
    <w:rsid w:val="007A2695"/>
    <w:rsid w:val="007A30CE"/>
    <w:rsid w:val="007A472B"/>
    <w:rsid w:val="007A602A"/>
    <w:rsid w:val="007A6BB4"/>
    <w:rsid w:val="007A721A"/>
    <w:rsid w:val="007A7FA2"/>
    <w:rsid w:val="007B0B8A"/>
    <w:rsid w:val="007B1A75"/>
    <w:rsid w:val="007B2BCA"/>
    <w:rsid w:val="007B3359"/>
    <w:rsid w:val="007B3A44"/>
    <w:rsid w:val="007B3F21"/>
    <w:rsid w:val="007B4364"/>
    <w:rsid w:val="007B4B0C"/>
    <w:rsid w:val="007B51C8"/>
    <w:rsid w:val="007B6669"/>
    <w:rsid w:val="007C0523"/>
    <w:rsid w:val="007C1A84"/>
    <w:rsid w:val="007C46C1"/>
    <w:rsid w:val="007C6E13"/>
    <w:rsid w:val="007D38F6"/>
    <w:rsid w:val="007D574A"/>
    <w:rsid w:val="007D5F27"/>
    <w:rsid w:val="007D72D1"/>
    <w:rsid w:val="007D74E0"/>
    <w:rsid w:val="007D7C6D"/>
    <w:rsid w:val="007E0F82"/>
    <w:rsid w:val="007E2A97"/>
    <w:rsid w:val="007E34B4"/>
    <w:rsid w:val="007E41C2"/>
    <w:rsid w:val="007E4D4E"/>
    <w:rsid w:val="007E5995"/>
    <w:rsid w:val="007F5169"/>
    <w:rsid w:val="007F7850"/>
    <w:rsid w:val="007F7BC2"/>
    <w:rsid w:val="0080113D"/>
    <w:rsid w:val="008021F3"/>
    <w:rsid w:val="00802CE8"/>
    <w:rsid w:val="008049AA"/>
    <w:rsid w:val="00805246"/>
    <w:rsid w:val="00805E34"/>
    <w:rsid w:val="008068F4"/>
    <w:rsid w:val="00806F24"/>
    <w:rsid w:val="00810222"/>
    <w:rsid w:val="00810ED0"/>
    <w:rsid w:val="00812B7C"/>
    <w:rsid w:val="0081379E"/>
    <w:rsid w:val="00813BC8"/>
    <w:rsid w:val="008148D8"/>
    <w:rsid w:val="00817542"/>
    <w:rsid w:val="0082141A"/>
    <w:rsid w:val="008227F6"/>
    <w:rsid w:val="00824260"/>
    <w:rsid w:val="00824C59"/>
    <w:rsid w:val="00827AA2"/>
    <w:rsid w:val="00827FDD"/>
    <w:rsid w:val="0083033F"/>
    <w:rsid w:val="00833408"/>
    <w:rsid w:val="0083551B"/>
    <w:rsid w:val="00836A81"/>
    <w:rsid w:val="00836E23"/>
    <w:rsid w:val="008379DC"/>
    <w:rsid w:val="008426E7"/>
    <w:rsid w:val="0085011C"/>
    <w:rsid w:val="00852609"/>
    <w:rsid w:val="0085760F"/>
    <w:rsid w:val="00857DB1"/>
    <w:rsid w:val="008602FD"/>
    <w:rsid w:val="00863041"/>
    <w:rsid w:val="00863569"/>
    <w:rsid w:val="00863A49"/>
    <w:rsid w:val="00864B52"/>
    <w:rsid w:val="00867F59"/>
    <w:rsid w:val="00870E08"/>
    <w:rsid w:val="00872BAF"/>
    <w:rsid w:val="008737C7"/>
    <w:rsid w:val="00873C31"/>
    <w:rsid w:val="008773DD"/>
    <w:rsid w:val="008810C0"/>
    <w:rsid w:val="008816BD"/>
    <w:rsid w:val="00886A1B"/>
    <w:rsid w:val="008901A7"/>
    <w:rsid w:val="00890638"/>
    <w:rsid w:val="008907B1"/>
    <w:rsid w:val="00891192"/>
    <w:rsid w:val="008914D6"/>
    <w:rsid w:val="0089237A"/>
    <w:rsid w:val="008938E7"/>
    <w:rsid w:val="00893F96"/>
    <w:rsid w:val="008953FE"/>
    <w:rsid w:val="00897EDE"/>
    <w:rsid w:val="008A0435"/>
    <w:rsid w:val="008A0E6F"/>
    <w:rsid w:val="008A1C42"/>
    <w:rsid w:val="008A260C"/>
    <w:rsid w:val="008A55D5"/>
    <w:rsid w:val="008A5F74"/>
    <w:rsid w:val="008A6250"/>
    <w:rsid w:val="008A63F3"/>
    <w:rsid w:val="008A65EE"/>
    <w:rsid w:val="008A756C"/>
    <w:rsid w:val="008B0A25"/>
    <w:rsid w:val="008B491B"/>
    <w:rsid w:val="008B5367"/>
    <w:rsid w:val="008B76DE"/>
    <w:rsid w:val="008C4959"/>
    <w:rsid w:val="008D185D"/>
    <w:rsid w:val="008D1AAE"/>
    <w:rsid w:val="008D4178"/>
    <w:rsid w:val="008D4575"/>
    <w:rsid w:val="008E0B80"/>
    <w:rsid w:val="008E46E4"/>
    <w:rsid w:val="008E4AAE"/>
    <w:rsid w:val="008E75BC"/>
    <w:rsid w:val="008F0E7D"/>
    <w:rsid w:val="008F297A"/>
    <w:rsid w:val="008F4D61"/>
    <w:rsid w:val="008F7462"/>
    <w:rsid w:val="008F771E"/>
    <w:rsid w:val="00900511"/>
    <w:rsid w:val="0090179B"/>
    <w:rsid w:val="00902E8F"/>
    <w:rsid w:val="00904A43"/>
    <w:rsid w:val="0090598B"/>
    <w:rsid w:val="0090639D"/>
    <w:rsid w:val="0091034E"/>
    <w:rsid w:val="00912C6D"/>
    <w:rsid w:val="00912E49"/>
    <w:rsid w:val="009135EE"/>
    <w:rsid w:val="00913BFE"/>
    <w:rsid w:val="00924608"/>
    <w:rsid w:val="00925B09"/>
    <w:rsid w:val="00927197"/>
    <w:rsid w:val="009273DC"/>
    <w:rsid w:val="009301BD"/>
    <w:rsid w:val="0093527C"/>
    <w:rsid w:val="00935BC8"/>
    <w:rsid w:val="00935EB7"/>
    <w:rsid w:val="009374AC"/>
    <w:rsid w:val="009376A0"/>
    <w:rsid w:val="00937A14"/>
    <w:rsid w:val="00937B8D"/>
    <w:rsid w:val="00940787"/>
    <w:rsid w:val="00940C4B"/>
    <w:rsid w:val="00942A00"/>
    <w:rsid w:val="00944676"/>
    <w:rsid w:val="00944AE7"/>
    <w:rsid w:val="00945D36"/>
    <w:rsid w:val="009524E3"/>
    <w:rsid w:val="009537AD"/>
    <w:rsid w:val="00956D66"/>
    <w:rsid w:val="00957610"/>
    <w:rsid w:val="00961910"/>
    <w:rsid w:val="00963B70"/>
    <w:rsid w:val="00965C34"/>
    <w:rsid w:val="00967D5A"/>
    <w:rsid w:val="00971119"/>
    <w:rsid w:val="00971194"/>
    <w:rsid w:val="00971BAE"/>
    <w:rsid w:val="00973AB3"/>
    <w:rsid w:val="00973F20"/>
    <w:rsid w:val="009745C4"/>
    <w:rsid w:val="00974CED"/>
    <w:rsid w:val="00977100"/>
    <w:rsid w:val="009848BF"/>
    <w:rsid w:val="0098689A"/>
    <w:rsid w:val="0099063F"/>
    <w:rsid w:val="00991027"/>
    <w:rsid w:val="00992086"/>
    <w:rsid w:val="0099304B"/>
    <w:rsid w:val="00996D0A"/>
    <w:rsid w:val="00996EB3"/>
    <w:rsid w:val="009A0F5A"/>
    <w:rsid w:val="009A2A0E"/>
    <w:rsid w:val="009A2E94"/>
    <w:rsid w:val="009A5212"/>
    <w:rsid w:val="009A5DC7"/>
    <w:rsid w:val="009A642E"/>
    <w:rsid w:val="009A654A"/>
    <w:rsid w:val="009A75F8"/>
    <w:rsid w:val="009A7E39"/>
    <w:rsid w:val="009B0781"/>
    <w:rsid w:val="009B748D"/>
    <w:rsid w:val="009B7A49"/>
    <w:rsid w:val="009C02A1"/>
    <w:rsid w:val="009C085B"/>
    <w:rsid w:val="009C14B3"/>
    <w:rsid w:val="009C47E5"/>
    <w:rsid w:val="009C561B"/>
    <w:rsid w:val="009D175B"/>
    <w:rsid w:val="009D334A"/>
    <w:rsid w:val="009D3532"/>
    <w:rsid w:val="009D691B"/>
    <w:rsid w:val="009D70BD"/>
    <w:rsid w:val="009E0BF1"/>
    <w:rsid w:val="009E309E"/>
    <w:rsid w:val="009E39F1"/>
    <w:rsid w:val="009E43B5"/>
    <w:rsid w:val="009E50A0"/>
    <w:rsid w:val="009E73F3"/>
    <w:rsid w:val="009F27F9"/>
    <w:rsid w:val="009F2EE2"/>
    <w:rsid w:val="009F70F5"/>
    <w:rsid w:val="00A015BE"/>
    <w:rsid w:val="00A041A7"/>
    <w:rsid w:val="00A0605F"/>
    <w:rsid w:val="00A07ED8"/>
    <w:rsid w:val="00A10D66"/>
    <w:rsid w:val="00A11E7E"/>
    <w:rsid w:val="00A1307C"/>
    <w:rsid w:val="00A137B3"/>
    <w:rsid w:val="00A13B0F"/>
    <w:rsid w:val="00A1502B"/>
    <w:rsid w:val="00A15057"/>
    <w:rsid w:val="00A17CAC"/>
    <w:rsid w:val="00A20445"/>
    <w:rsid w:val="00A21B0B"/>
    <w:rsid w:val="00A22699"/>
    <w:rsid w:val="00A23C1E"/>
    <w:rsid w:val="00A23EA6"/>
    <w:rsid w:val="00A24372"/>
    <w:rsid w:val="00A255FC"/>
    <w:rsid w:val="00A3123A"/>
    <w:rsid w:val="00A33B4D"/>
    <w:rsid w:val="00A3532A"/>
    <w:rsid w:val="00A3534B"/>
    <w:rsid w:val="00A35681"/>
    <w:rsid w:val="00A3625C"/>
    <w:rsid w:val="00A40E4C"/>
    <w:rsid w:val="00A41B14"/>
    <w:rsid w:val="00A4318B"/>
    <w:rsid w:val="00A4445B"/>
    <w:rsid w:val="00A45123"/>
    <w:rsid w:val="00A45457"/>
    <w:rsid w:val="00A5081F"/>
    <w:rsid w:val="00A528B0"/>
    <w:rsid w:val="00A554A2"/>
    <w:rsid w:val="00A6183D"/>
    <w:rsid w:val="00A63215"/>
    <w:rsid w:val="00A63C9D"/>
    <w:rsid w:val="00A63F2B"/>
    <w:rsid w:val="00A6775D"/>
    <w:rsid w:val="00A708C6"/>
    <w:rsid w:val="00A76118"/>
    <w:rsid w:val="00A77AFD"/>
    <w:rsid w:val="00A82DFD"/>
    <w:rsid w:val="00A83371"/>
    <w:rsid w:val="00A91677"/>
    <w:rsid w:val="00A921B0"/>
    <w:rsid w:val="00A935B6"/>
    <w:rsid w:val="00A9472D"/>
    <w:rsid w:val="00A956BD"/>
    <w:rsid w:val="00A971F1"/>
    <w:rsid w:val="00A97584"/>
    <w:rsid w:val="00A97740"/>
    <w:rsid w:val="00AA0020"/>
    <w:rsid w:val="00AA0647"/>
    <w:rsid w:val="00AA1B8F"/>
    <w:rsid w:val="00AA3020"/>
    <w:rsid w:val="00AA53CA"/>
    <w:rsid w:val="00AA7B8B"/>
    <w:rsid w:val="00AA7FD7"/>
    <w:rsid w:val="00AB0860"/>
    <w:rsid w:val="00AB22BA"/>
    <w:rsid w:val="00AB398E"/>
    <w:rsid w:val="00AB4C91"/>
    <w:rsid w:val="00AB6ED5"/>
    <w:rsid w:val="00AB7FED"/>
    <w:rsid w:val="00AC1052"/>
    <w:rsid w:val="00AC39F3"/>
    <w:rsid w:val="00AC5931"/>
    <w:rsid w:val="00AC5D4E"/>
    <w:rsid w:val="00AD0CC3"/>
    <w:rsid w:val="00AD0FA5"/>
    <w:rsid w:val="00AD1DF9"/>
    <w:rsid w:val="00AD2766"/>
    <w:rsid w:val="00AD4730"/>
    <w:rsid w:val="00AD51EA"/>
    <w:rsid w:val="00AE1D04"/>
    <w:rsid w:val="00AE27CB"/>
    <w:rsid w:val="00AE422B"/>
    <w:rsid w:val="00AE5688"/>
    <w:rsid w:val="00AE7AE9"/>
    <w:rsid w:val="00AE7D52"/>
    <w:rsid w:val="00AF15DB"/>
    <w:rsid w:val="00AF16FE"/>
    <w:rsid w:val="00AF5C3E"/>
    <w:rsid w:val="00B00691"/>
    <w:rsid w:val="00B03ED1"/>
    <w:rsid w:val="00B113BA"/>
    <w:rsid w:val="00B11E22"/>
    <w:rsid w:val="00B11FE7"/>
    <w:rsid w:val="00B13846"/>
    <w:rsid w:val="00B20174"/>
    <w:rsid w:val="00B212E8"/>
    <w:rsid w:val="00B2384C"/>
    <w:rsid w:val="00B238F6"/>
    <w:rsid w:val="00B25513"/>
    <w:rsid w:val="00B32F27"/>
    <w:rsid w:val="00B336B5"/>
    <w:rsid w:val="00B34C62"/>
    <w:rsid w:val="00B35860"/>
    <w:rsid w:val="00B37A29"/>
    <w:rsid w:val="00B37C91"/>
    <w:rsid w:val="00B400E8"/>
    <w:rsid w:val="00B4033D"/>
    <w:rsid w:val="00B54AE2"/>
    <w:rsid w:val="00B56BAF"/>
    <w:rsid w:val="00B574E0"/>
    <w:rsid w:val="00B579AE"/>
    <w:rsid w:val="00B60133"/>
    <w:rsid w:val="00B60E8B"/>
    <w:rsid w:val="00B62E09"/>
    <w:rsid w:val="00B646E0"/>
    <w:rsid w:val="00B66C58"/>
    <w:rsid w:val="00B70441"/>
    <w:rsid w:val="00B71B4D"/>
    <w:rsid w:val="00B728FC"/>
    <w:rsid w:val="00B739D5"/>
    <w:rsid w:val="00B73B00"/>
    <w:rsid w:val="00B73D4C"/>
    <w:rsid w:val="00B75E33"/>
    <w:rsid w:val="00B814C2"/>
    <w:rsid w:val="00B83107"/>
    <w:rsid w:val="00B862DA"/>
    <w:rsid w:val="00B86822"/>
    <w:rsid w:val="00B92A44"/>
    <w:rsid w:val="00B94169"/>
    <w:rsid w:val="00B94B0E"/>
    <w:rsid w:val="00B95AD3"/>
    <w:rsid w:val="00B96853"/>
    <w:rsid w:val="00B96AAE"/>
    <w:rsid w:val="00B976CB"/>
    <w:rsid w:val="00BA0664"/>
    <w:rsid w:val="00BA0D29"/>
    <w:rsid w:val="00BA2444"/>
    <w:rsid w:val="00BA2559"/>
    <w:rsid w:val="00BA5C8D"/>
    <w:rsid w:val="00BA6DF3"/>
    <w:rsid w:val="00BB17F2"/>
    <w:rsid w:val="00BB1AEE"/>
    <w:rsid w:val="00BB3763"/>
    <w:rsid w:val="00BB3B06"/>
    <w:rsid w:val="00BB3DA4"/>
    <w:rsid w:val="00BB4B3F"/>
    <w:rsid w:val="00BB6DFC"/>
    <w:rsid w:val="00BB72EB"/>
    <w:rsid w:val="00BC59CD"/>
    <w:rsid w:val="00BC6276"/>
    <w:rsid w:val="00BC6810"/>
    <w:rsid w:val="00BD10FA"/>
    <w:rsid w:val="00BD1675"/>
    <w:rsid w:val="00BD2319"/>
    <w:rsid w:val="00BD4CB3"/>
    <w:rsid w:val="00BD641D"/>
    <w:rsid w:val="00BD7FF1"/>
    <w:rsid w:val="00BE01DD"/>
    <w:rsid w:val="00BE1405"/>
    <w:rsid w:val="00BE2BD7"/>
    <w:rsid w:val="00BE414C"/>
    <w:rsid w:val="00BE574C"/>
    <w:rsid w:val="00BE6791"/>
    <w:rsid w:val="00BE6E18"/>
    <w:rsid w:val="00BF2BB3"/>
    <w:rsid w:val="00BF4023"/>
    <w:rsid w:val="00BF63FE"/>
    <w:rsid w:val="00BF7F9A"/>
    <w:rsid w:val="00C010E6"/>
    <w:rsid w:val="00C01B70"/>
    <w:rsid w:val="00C02280"/>
    <w:rsid w:val="00C027EC"/>
    <w:rsid w:val="00C02E33"/>
    <w:rsid w:val="00C032E4"/>
    <w:rsid w:val="00C05451"/>
    <w:rsid w:val="00C0609A"/>
    <w:rsid w:val="00C1716E"/>
    <w:rsid w:val="00C17351"/>
    <w:rsid w:val="00C17780"/>
    <w:rsid w:val="00C17D35"/>
    <w:rsid w:val="00C20257"/>
    <w:rsid w:val="00C20B0B"/>
    <w:rsid w:val="00C20DAA"/>
    <w:rsid w:val="00C21A43"/>
    <w:rsid w:val="00C221D9"/>
    <w:rsid w:val="00C22AF1"/>
    <w:rsid w:val="00C25C2B"/>
    <w:rsid w:val="00C2656E"/>
    <w:rsid w:val="00C301D9"/>
    <w:rsid w:val="00C31C7F"/>
    <w:rsid w:val="00C3285A"/>
    <w:rsid w:val="00C33FDE"/>
    <w:rsid w:val="00C36DAE"/>
    <w:rsid w:val="00C371B4"/>
    <w:rsid w:val="00C37436"/>
    <w:rsid w:val="00C40CF6"/>
    <w:rsid w:val="00C45394"/>
    <w:rsid w:val="00C47C24"/>
    <w:rsid w:val="00C511FB"/>
    <w:rsid w:val="00C518D1"/>
    <w:rsid w:val="00C51D3C"/>
    <w:rsid w:val="00C52704"/>
    <w:rsid w:val="00C53FDB"/>
    <w:rsid w:val="00C54B94"/>
    <w:rsid w:val="00C5507C"/>
    <w:rsid w:val="00C55727"/>
    <w:rsid w:val="00C559B4"/>
    <w:rsid w:val="00C60BB4"/>
    <w:rsid w:val="00C62709"/>
    <w:rsid w:val="00C64242"/>
    <w:rsid w:val="00C64847"/>
    <w:rsid w:val="00C6507D"/>
    <w:rsid w:val="00C652DB"/>
    <w:rsid w:val="00C66AA5"/>
    <w:rsid w:val="00C673EE"/>
    <w:rsid w:val="00C6786E"/>
    <w:rsid w:val="00C67BFA"/>
    <w:rsid w:val="00C70EC5"/>
    <w:rsid w:val="00C72E0F"/>
    <w:rsid w:val="00C746FF"/>
    <w:rsid w:val="00C75498"/>
    <w:rsid w:val="00C80896"/>
    <w:rsid w:val="00C81085"/>
    <w:rsid w:val="00C872C7"/>
    <w:rsid w:val="00C907D7"/>
    <w:rsid w:val="00C91837"/>
    <w:rsid w:val="00C961E5"/>
    <w:rsid w:val="00C972CA"/>
    <w:rsid w:val="00CA0205"/>
    <w:rsid w:val="00CA14B9"/>
    <w:rsid w:val="00CA6422"/>
    <w:rsid w:val="00CB163A"/>
    <w:rsid w:val="00CB1A8F"/>
    <w:rsid w:val="00CC1097"/>
    <w:rsid w:val="00CC2F42"/>
    <w:rsid w:val="00CC6A91"/>
    <w:rsid w:val="00CD24A8"/>
    <w:rsid w:val="00CD43B4"/>
    <w:rsid w:val="00CD4F13"/>
    <w:rsid w:val="00CD72D7"/>
    <w:rsid w:val="00CE308F"/>
    <w:rsid w:val="00CE4150"/>
    <w:rsid w:val="00CE509B"/>
    <w:rsid w:val="00CE57AE"/>
    <w:rsid w:val="00CE5842"/>
    <w:rsid w:val="00CE5BB3"/>
    <w:rsid w:val="00CE656A"/>
    <w:rsid w:val="00CE7548"/>
    <w:rsid w:val="00CE7ADA"/>
    <w:rsid w:val="00CF0E18"/>
    <w:rsid w:val="00CF3C1D"/>
    <w:rsid w:val="00CF61E4"/>
    <w:rsid w:val="00CF774C"/>
    <w:rsid w:val="00D01098"/>
    <w:rsid w:val="00D02A07"/>
    <w:rsid w:val="00D02D95"/>
    <w:rsid w:val="00D0361E"/>
    <w:rsid w:val="00D05322"/>
    <w:rsid w:val="00D074C5"/>
    <w:rsid w:val="00D109BF"/>
    <w:rsid w:val="00D165A2"/>
    <w:rsid w:val="00D1690E"/>
    <w:rsid w:val="00D201DD"/>
    <w:rsid w:val="00D2067B"/>
    <w:rsid w:val="00D20C68"/>
    <w:rsid w:val="00D23052"/>
    <w:rsid w:val="00D254B6"/>
    <w:rsid w:val="00D2591A"/>
    <w:rsid w:val="00D2612B"/>
    <w:rsid w:val="00D270DE"/>
    <w:rsid w:val="00D277FE"/>
    <w:rsid w:val="00D27A17"/>
    <w:rsid w:val="00D30DE7"/>
    <w:rsid w:val="00D32DA5"/>
    <w:rsid w:val="00D33C2A"/>
    <w:rsid w:val="00D34A0C"/>
    <w:rsid w:val="00D40D8E"/>
    <w:rsid w:val="00D41AF1"/>
    <w:rsid w:val="00D41C3C"/>
    <w:rsid w:val="00D4267A"/>
    <w:rsid w:val="00D42897"/>
    <w:rsid w:val="00D44B17"/>
    <w:rsid w:val="00D454E2"/>
    <w:rsid w:val="00D511E4"/>
    <w:rsid w:val="00D51D6E"/>
    <w:rsid w:val="00D520D1"/>
    <w:rsid w:val="00D52F06"/>
    <w:rsid w:val="00D56AA7"/>
    <w:rsid w:val="00D57186"/>
    <w:rsid w:val="00D621A1"/>
    <w:rsid w:val="00D6341D"/>
    <w:rsid w:val="00D65217"/>
    <w:rsid w:val="00D65C05"/>
    <w:rsid w:val="00D679B6"/>
    <w:rsid w:val="00D67A5D"/>
    <w:rsid w:val="00D721D2"/>
    <w:rsid w:val="00D730AF"/>
    <w:rsid w:val="00D741B5"/>
    <w:rsid w:val="00D74471"/>
    <w:rsid w:val="00D74CD3"/>
    <w:rsid w:val="00D7796D"/>
    <w:rsid w:val="00D82219"/>
    <w:rsid w:val="00D8282E"/>
    <w:rsid w:val="00D85EB2"/>
    <w:rsid w:val="00D86CA1"/>
    <w:rsid w:val="00D919D0"/>
    <w:rsid w:val="00D92DE4"/>
    <w:rsid w:val="00D96AEE"/>
    <w:rsid w:val="00D97961"/>
    <w:rsid w:val="00DA0ED7"/>
    <w:rsid w:val="00DA1ABC"/>
    <w:rsid w:val="00DA5A55"/>
    <w:rsid w:val="00DA6F2A"/>
    <w:rsid w:val="00DA7EB2"/>
    <w:rsid w:val="00DB0280"/>
    <w:rsid w:val="00DB2A23"/>
    <w:rsid w:val="00DC1881"/>
    <w:rsid w:val="00DC1C1B"/>
    <w:rsid w:val="00DC2CA8"/>
    <w:rsid w:val="00DC5685"/>
    <w:rsid w:val="00DC66C3"/>
    <w:rsid w:val="00DC6BA5"/>
    <w:rsid w:val="00DC6EB3"/>
    <w:rsid w:val="00DD04F2"/>
    <w:rsid w:val="00DD0E87"/>
    <w:rsid w:val="00DD10CA"/>
    <w:rsid w:val="00DD228F"/>
    <w:rsid w:val="00DD271E"/>
    <w:rsid w:val="00DD3D3C"/>
    <w:rsid w:val="00DD425E"/>
    <w:rsid w:val="00DD682E"/>
    <w:rsid w:val="00DD7634"/>
    <w:rsid w:val="00DD78A1"/>
    <w:rsid w:val="00DE03D2"/>
    <w:rsid w:val="00DE123F"/>
    <w:rsid w:val="00DE186E"/>
    <w:rsid w:val="00DE1B05"/>
    <w:rsid w:val="00DE638B"/>
    <w:rsid w:val="00DE6987"/>
    <w:rsid w:val="00DF18B1"/>
    <w:rsid w:val="00DF2A34"/>
    <w:rsid w:val="00DF43EE"/>
    <w:rsid w:val="00DF6A9C"/>
    <w:rsid w:val="00DF6DAA"/>
    <w:rsid w:val="00E01CE4"/>
    <w:rsid w:val="00E01F78"/>
    <w:rsid w:val="00E02AAE"/>
    <w:rsid w:val="00E0481B"/>
    <w:rsid w:val="00E05404"/>
    <w:rsid w:val="00E05600"/>
    <w:rsid w:val="00E067F1"/>
    <w:rsid w:val="00E152CE"/>
    <w:rsid w:val="00E204A5"/>
    <w:rsid w:val="00E2268E"/>
    <w:rsid w:val="00E22D30"/>
    <w:rsid w:val="00E23C37"/>
    <w:rsid w:val="00E24BF4"/>
    <w:rsid w:val="00E24F97"/>
    <w:rsid w:val="00E26259"/>
    <w:rsid w:val="00E323BE"/>
    <w:rsid w:val="00E33094"/>
    <w:rsid w:val="00E33E0F"/>
    <w:rsid w:val="00E3453A"/>
    <w:rsid w:val="00E35617"/>
    <w:rsid w:val="00E409D4"/>
    <w:rsid w:val="00E412DC"/>
    <w:rsid w:val="00E41E65"/>
    <w:rsid w:val="00E42A37"/>
    <w:rsid w:val="00E43B8F"/>
    <w:rsid w:val="00E4510E"/>
    <w:rsid w:val="00E458C7"/>
    <w:rsid w:val="00E5123A"/>
    <w:rsid w:val="00E51B26"/>
    <w:rsid w:val="00E5346A"/>
    <w:rsid w:val="00E54EA9"/>
    <w:rsid w:val="00E55503"/>
    <w:rsid w:val="00E571AF"/>
    <w:rsid w:val="00E574E4"/>
    <w:rsid w:val="00E57CAF"/>
    <w:rsid w:val="00E616A0"/>
    <w:rsid w:val="00E621E4"/>
    <w:rsid w:val="00E62C2B"/>
    <w:rsid w:val="00E63885"/>
    <w:rsid w:val="00E80CED"/>
    <w:rsid w:val="00E82A67"/>
    <w:rsid w:val="00E84999"/>
    <w:rsid w:val="00E86125"/>
    <w:rsid w:val="00E86C9D"/>
    <w:rsid w:val="00E87990"/>
    <w:rsid w:val="00E918F3"/>
    <w:rsid w:val="00E9195F"/>
    <w:rsid w:val="00E94D97"/>
    <w:rsid w:val="00E95BB2"/>
    <w:rsid w:val="00E961F0"/>
    <w:rsid w:val="00E96889"/>
    <w:rsid w:val="00E97FD0"/>
    <w:rsid w:val="00EA0064"/>
    <w:rsid w:val="00EA1357"/>
    <w:rsid w:val="00EA18DA"/>
    <w:rsid w:val="00EA1C0F"/>
    <w:rsid w:val="00EA33B4"/>
    <w:rsid w:val="00EA4608"/>
    <w:rsid w:val="00EB5123"/>
    <w:rsid w:val="00EB5E32"/>
    <w:rsid w:val="00EB6768"/>
    <w:rsid w:val="00EB6A8A"/>
    <w:rsid w:val="00EB7DF8"/>
    <w:rsid w:val="00EC050E"/>
    <w:rsid w:val="00EC2F1E"/>
    <w:rsid w:val="00EC37B9"/>
    <w:rsid w:val="00EC3DDD"/>
    <w:rsid w:val="00EC428B"/>
    <w:rsid w:val="00EC57F9"/>
    <w:rsid w:val="00EC5C32"/>
    <w:rsid w:val="00EC7C80"/>
    <w:rsid w:val="00ED0550"/>
    <w:rsid w:val="00ED1A3B"/>
    <w:rsid w:val="00ED2E17"/>
    <w:rsid w:val="00ED3A01"/>
    <w:rsid w:val="00ED55D0"/>
    <w:rsid w:val="00ED5892"/>
    <w:rsid w:val="00ED697F"/>
    <w:rsid w:val="00EE0801"/>
    <w:rsid w:val="00EE2803"/>
    <w:rsid w:val="00EE2D77"/>
    <w:rsid w:val="00EE3130"/>
    <w:rsid w:val="00EE3A4C"/>
    <w:rsid w:val="00EE525D"/>
    <w:rsid w:val="00EF05F6"/>
    <w:rsid w:val="00EF1B33"/>
    <w:rsid w:val="00EF2625"/>
    <w:rsid w:val="00EF2810"/>
    <w:rsid w:val="00EF4E18"/>
    <w:rsid w:val="00EF51C4"/>
    <w:rsid w:val="00EF5B9C"/>
    <w:rsid w:val="00F0138D"/>
    <w:rsid w:val="00F01F48"/>
    <w:rsid w:val="00F03898"/>
    <w:rsid w:val="00F041A3"/>
    <w:rsid w:val="00F04ED3"/>
    <w:rsid w:val="00F0529D"/>
    <w:rsid w:val="00F05FD3"/>
    <w:rsid w:val="00F10329"/>
    <w:rsid w:val="00F1258C"/>
    <w:rsid w:val="00F12F54"/>
    <w:rsid w:val="00F148BA"/>
    <w:rsid w:val="00F14C87"/>
    <w:rsid w:val="00F16528"/>
    <w:rsid w:val="00F21955"/>
    <w:rsid w:val="00F21EE9"/>
    <w:rsid w:val="00F23D09"/>
    <w:rsid w:val="00F2505B"/>
    <w:rsid w:val="00F26E3E"/>
    <w:rsid w:val="00F278C0"/>
    <w:rsid w:val="00F2794F"/>
    <w:rsid w:val="00F27A7C"/>
    <w:rsid w:val="00F304C3"/>
    <w:rsid w:val="00F322AE"/>
    <w:rsid w:val="00F326E1"/>
    <w:rsid w:val="00F32E9A"/>
    <w:rsid w:val="00F36524"/>
    <w:rsid w:val="00F40F6A"/>
    <w:rsid w:val="00F4295E"/>
    <w:rsid w:val="00F504F3"/>
    <w:rsid w:val="00F52487"/>
    <w:rsid w:val="00F529A1"/>
    <w:rsid w:val="00F537B3"/>
    <w:rsid w:val="00F54C81"/>
    <w:rsid w:val="00F6374C"/>
    <w:rsid w:val="00F63B2E"/>
    <w:rsid w:val="00F6486A"/>
    <w:rsid w:val="00F662DA"/>
    <w:rsid w:val="00F66379"/>
    <w:rsid w:val="00F66587"/>
    <w:rsid w:val="00F70BA1"/>
    <w:rsid w:val="00F73A06"/>
    <w:rsid w:val="00F77682"/>
    <w:rsid w:val="00F77BB6"/>
    <w:rsid w:val="00F809BA"/>
    <w:rsid w:val="00F81E26"/>
    <w:rsid w:val="00F8630B"/>
    <w:rsid w:val="00F86661"/>
    <w:rsid w:val="00F90119"/>
    <w:rsid w:val="00F905E0"/>
    <w:rsid w:val="00F90E4D"/>
    <w:rsid w:val="00F91B73"/>
    <w:rsid w:val="00F924C8"/>
    <w:rsid w:val="00F949FC"/>
    <w:rsid w:val="00F956EF"/>
    <w:rsid w:val="00F9658F"/>
    <w:rsid w:val="00FA04EC"/>
    <w:rsid w:val="00FA1E61"/>
    <w:rsid w:val="00FA2634"/>
    <w:rsid w:val="00FA28AA"/>
    <w:rsid w:val="00FA448D"/>
    <w:rsid w:val="00FA4DCA"/>
    <w:rsid w:val="00FA6C26"/>
    <w:rsid w:val="00FB1AEB"/>
    <w:rsid w:val="00FB262B"/>
    <w:rsid w:val="00FB354C"/>
    <w:rsid w:val="00FB3941"/>
    <w:rsid w:val="00FB4A83"/>
    <w:rsid w:val="00FB7C81"/>
    <w:rsid w:val="00FC0C89"/>
    <w:rsid w:val="00FC1BAF"/>
    <w:rsid w:val="00FC1F85"/>
    <w:rsid w:val="00FC3840"/>
    <w:rsid w:val="00FD0735"/>
    <w:rsid w:val="00FD26EB"/>
    <w:rsid w:val="00FD2BD8"/>
    <w:rsid w:val="00FD4EA9"/>
    <w:rsid w:val="00FD5971"/>
    <w:rsid w:val="00FD5E3A"/>
    <w:rsid w:val="00FD6C32"/>
    <w:rsid w:val="00FE2341"/>
    <w:rsid w:val="00FE3D94"/>
    <w:rsid w:val="00FE4722"/>
    <w:rsid w:val="00FE6DA3"/>
    <w:rsid w:val="00FF22CD"/>
    <w:rsid w:val="00FF3A74"/>
    <w:rsid w:val="00FF41BF"/>
    <w:rsid w:val="00FF5603"/>
    <w:rsid w:val="00FF580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7787E8C5"/>
  <w15:chartTrackingRefBased/>
  <w15:docId w15:val="{32AE4E3B-B614-4361-8277-E05F2268A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73CC"/>
  </w:style>
  <w:style w:type="paragraph" w:styleId="Heading1">
    <w:name w:val="heading 1"/>
    <w:basedOn w:val="Normal"/>
    <w:next w:val="Normal"/>
    <w:link w:val="Heading1Char"/>
    <w:uiPriority w:val="9"/>
    <w:qFormat/>
    <w:rsid w:val="00265E63"/>
    <w:pPr>
      <w:keepNext/>
      <w:keepLines/>
      <w:spacing w:before="240" w:after="0"/>
      <w:outlineLvl w:val="0"/>
    </w:pPr>
    <w:rPr>
      <w:rFonts w:ascii="Times New Roman" w:eastAsiaTheme="majorEastAsia" w:hAnsi="Times New Roman" w:cstheme="majorBidi"/>
      <w:sz w:val="32"/>
      <w:szCs w:val="32"/>
    </w:rPr>
  </w:style>
  <w:style w:type="paragraph" w:styleId="Heading2">
    <w:name w:val="heading 2"/>
    <w:basedOn w:val="Normal"/>
    <w:next w:val="Normal"/>
    <w:link w:val="Heading2Char"/>
    <w:uiPriority w:val="9"/>
    <w:unhideWhenUsed/>
    <w:qFormat/>
    <w:rsid w:val="002F1EF7"/>
    <w:pPr>
      <w:keepNext/>
      <w:keepLines/>
      <w:spacing w:after="0" w:line="360" w:lineRule="auto"/>
      <w:outlineLvl w:val="1"/>
    </w:pPr>
    <w:rPr>
      <w:rFonts w:ascii="Times New Roman" w:eastAsiaTheme="majorEastAsia" w:hAnsi="Times New Roman" w:cstheme="majorBidi"/>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F571C"/>
    <w:rPr>
      <w:color w:val="0563C1" w:themeColor="hyperlink"/>
      <w:u w:val="single"/>
    </w:rPr>
  </w:style>
  <w:style w:type="paragraph" w:styleId="ListParagraph">
    <w:name w:val="List Paragraph"/>
    <w:basedOn w:val="Normal"/>
    <w:uiPriority w:val="34"/>
    <w:qFormat/>
    <w:rsid w:val="00EC57F9"/>
    <w:pPr>
      <w:ind w:left="720"/>
      <w:contextualSpacing/>
    </w:pPr>
  </w:style>
  <w:style w:type="paragraph" w:styleId="FootnoteText">
    <w:name w:val="footnote text"/>
    <w:basedOn w:val="Normal"/>
    <w:link w:val="FootnoteTextChar"/>
    <w:uiPriority w:val="99"/>
    <w:semiHidden/>
    <w:unhideWhenUsed/>
    <w:rsid w:val="00BE414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E414C"/>
    <w:rPr>
      <w:sz w:val="20"/>
      <w:szCs w:val="20"/>
    </w:rPr>
  </w:style>
  <w:style w:type="character" w:styleId="FootnoteReference">
    <w:name w:val="footnote reference"/>
    <w:aliases w:val="BVI fnr,fr,ftref,Footnote symbol,16 Point,Superscript 6 Point,Voetnootverwijzing,Times 10 Point,Exposant 3 Point,Footnote Reference Superscript,Footnote number,o,Footnotemark,FR,Footnotemark1,Footnotemark2"/>
    <w:basedOn w:val="DefaultParagraphFont"/>
    <w:uiPriority w:val="99"/>
    <w:unhideWhenUsed/>
    <w:rsid w:val="00BE414C"/>
    <w:rPr>
      <w:vertAlign w:val="superscript"/>
    </w:rPr>
  </w:style>
  <w:style w:type="character" w:styleId="FollowedHyperlink">
    <w:name w:val="FollowedHyperlink"/>
    <w:basedOn w:val="DefaultParagraphFont"/>
    <w:uiPriority w:val="99"/>
    <w:semiHidden/>
    <w:unhideWhenUsed/>
    <w:rsid w:val="00B95AD3"/>
    <w:rPr>
      <w:color w:val="954F72" w:themeColor="followedHyperlink"/>
      <w:u w:val="single"/>
    </w:rPr>
  </w:style>
  <w:style w:type="character" w:customStyle="1" w:styleId="Heading1Char">
    <w:name w:val="Heading 1 Char"/>
    <w:basedOn w:val="DefaultParagraphFont"/>
    <w:link w:val="Heading1"/>
    <w:uiPriority w:val="9"/>
    <w:rsid w:val="00265E63"/>
    <w:rPr>
      <w:rFonts w:ascii="Times New Roman" w:eastAsiaTheme="majorEastAsia" w:hAnsi="Times New Roman" w:cstheme="majorBidi"/>
      <w:sz w:val="32"/>
      <w:szCs w:val="32"/>
    </w:rPr>
  </w:style>
  <w:style w:type="paragraph" w:styleId="TOC1">
    <w:name w:val="toc 1"/>
    <w:basedOn w:val="Normal"/>
    <w:next w:val="Normal"/>
    <w:autoRedefine/>
    <w:uiPriority w:val="39"/>
    <w:unhideWhenUsed/>
    <w:rsid w:val="00532338"/>
    <w:pPr>
      <w:spacing w:after="100"/>
    </w:pPr>
  </w:style>
  <w:style w:type="paragraph" w:styleId="TOCHeading">
    <w:name w:val="TOC Heading"/>
    <w:basedOn w:val="Heading1"/>
    <w:next w:val="Normal"/>
    <w:uiPriority w:val="39"/>
    <w:unhideWhenUsed/>
    <w:qFormat/>
    <w:rsid w:val="00532338"/>
    <w:pPr>
      <w:outlineLvl w:val="9"/>
    </w:pPr>
    <w:rPr>
      <w:lang w:eastAsia="lt-LT"/>
    </w:rPr>
  </w:style>
  <w:style w:type="paragraph" w:styleId="Header">
    <w:name w:val="header"/>
    <w:basedOn w:val="Normal"/>
    <w:link w:val="HeaderChar"/>
    <w:uiPriority w:val="99"/>
    <w:unhideWhenUsed/>
    <w:rsid w:val="00371918"/>
    <w:pPr>
      <w:tabs>
        <w:tab w:val="center" w:pos="4819"/>
        <w:tab w:val="right" w:pos="9638"/>
      </w:tabs>
      <w:spacing w:after="0" w:line="240" w:lineRule="auto"/>
    </w:pPr>
  </w:style>
  <w:style w:type="character" w:customStyle="1" w:styleId="HeaderChar">
    <w:name w:val="Header Char"/>
    <w:basedOn w:val="DefaultParagraphFont"/>
    <w:link w:val="Header"/>
    <w:uiPriority w:val="99"/>
    <w:rsid w:val="00371918"/>
  </w:style>
  <w:style w:type="paragraph" w:styleId="Footer">
    <w:name w:val="footer"/>
    <w:basedOn w:val="Normal"/>
    <w:link w:val="FooterChar"/>
    <w:uiPriority w:val="99"/>
    <w:unhideWhenUsed/>
    <w:rsid w:val="00371918"/>
    <w:pPr>
      <w:tabs>
        <w:tab w:val="center" w:pos="4819"/>
        <w:tab w:val="right" w:pos="9638"/>
      </w:tabs>
      <w:spacing w:after="0" w:line="240" w:lineRule="auto"/>
    </w:pPr>
  </w:style>
  <w:style w:type="character" w:customStyle="1" w:styleId="FooterChar">
    <w:name w:val="Footer Char"/>
    <w:basedOn w:val="DefaultParagraphFont"/>
    <w:link w:val="Footer"/>
    <w:uiPriority w:val="99"/>
    <w:rsid w:val="00371918"/>
  </w:style>
  <w:style w:type="character" w:styleId="CommentReference">
    <w:name w:val="annotation reference"/>
    <w:basedOn w:val="DefaultParagraphFont"/>
    <w:uiPriority w:val="99"/>
    <w:semiHidden/>
    <w:unhideWhenUsed/>
    <w:rsid w:val="00BE574C"/>
    <w:rPr>
      <w:sz w:val="16"/>
      <w:szCs w:val="16"/>
    </w:rPr>
  </w:style>
  <w:style w:type="paragraph" w:styleId="CommentText">
    <w:name w:val="annotation text"/>
    <w:basedOn w:val="Normal"/>
    <w:link w:val="CommentTextChar"/>
    <w:uiPriority w:val="99"/>
    <w:unhideWhenUsed/>
    <w:rsid w:val="00BE574C"/>
    <w:pPr>
      <w:spacing w:line="240" w:lineRule="auto"/>
    </w:pPr>
    <w:rPr>
      <w:sz w:val="20"/>
      <w:szCs w:val="20"/>
    </w:rPr>
  </w:style>
  <w:style w:type="character" w:customStyle="1" w:styleId="CommentTextChar">
    <w:name w:val="Comment Text Char"/>
    <w:basedOn w:val="DefaultParagraphFont"/>
    <w:link w:val="CommentText"/>
    <w:uiPriority w:val="99"/>
    <w:rsid w:val="00BE574C"/>
    <w:rPr>
      <w:sz w:val="20"/>
      <w:szCs w:val="20"/>
    </w:rPr>
  </w:style>
  <w:style w:type="paragraph" w:styleId="CommentSubject">
    <w:name w:val="annotation subject"/>
    <w:basedOn w:val="CommentText"/>
    <w:next w:val="CommentText"/>
    <w:link w:val="CommentSubjectChar"/>
    <w:uiPriority w:val="99"/>
    <w:semiHidden/>
    <w:unhideWhenUsed/>
    <w:rsid w:val="00BE574C"/>
    <w:rPr>
      <w:b/>
      <w:bCs/>
    </w:rPr>
  </w:style>
  <w:style w:type="character" w:customStyle="1" w:styleId="CommentSubjectChar">
    <w:name w:val="Comment Subject Char"/>
    <w:basedOn w:val="CommentTextChar"/>
    <w:link w:val="CommentSubject"/>
    <w:uiPriority w:val="99"/>
    <w:semiHidden/>
    <w:rsid w:val="00BE574C"/>
    <w:rPr>
      <w:b/>
      <w:bCs/>
      <w:sz w:val="20"/>
      <w:szCs w:val="20"/>
    </w:rPr>
  </w:style>
  <w:style w:type="paragraph" w:styleId="BalloonText">
    <w:name w:val="Balloon Text"/>
    <w:basedOn w:val="Normal"/>
    <w:link w:val="BalloonTextChar"/>
    <w:uiPriority w:val="99"/>
    <w:semiHidden/>
    <w:unhideWhenUsed/>
    <w:rsid w:val="00CC10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1097"/>
    <w:rPr>
      <w:rFonts w:ascii="Segoe UI" w:hAnsi="Segoe UI" w:cs="Segoe UI"/>
      <w:sz w:val="18"/>
      <w:szCs w:val="18"/>
    </w:rPr>
  </w:style>
  <w:style w:type="table" w:styleId="TableGrid">
    <w:name w:val="Table Grid"/>
    <w:basedOn w:val="TableNormal"/>
    <w:uiPriority w:val="39"/>
    <w:rsid w:val="00CC10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p">
    <w:name w:val="normal-p"/>
    <w:basedOn w:val="Normal"/>
    <w:rsid w:val="0030550C"/>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normal-h">
    <w:name w:val="normal-h"/>
    <w:basedOn w:val="DefaultParagraphFont"/>
    <w:rsid w:val="0030550C"/>
  </w:style>
  <w:style w:type="paragraph" w:styleId="NormalWeb">
    <w:name w:val="Normal (Web)"/>
    <w:basedOn w:val="Normal"/>
    <w:uiPriority w:val="99"/>
    <w:unhideWhenUsed/>
    <w:rsid w:val="00E22D30"/>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Revision">
    <w:name w:val="Revision"/>
    <w:hidden/>
    <w:uiPriority w:val="99"/>
    <w:semiHidden/>
    <w:rsid w:val="00A15057"/>
    <w:pPr>
      <w:spacing w:after="0" w:line="240" w:lineRule="auto"/>
    </w:pPr>
  </w:style>
  <w:style w:type="table" w:customStyle="1" w:styleId="Lentelstinklelis1">
    <w:name w:val="Lentelės tinklelis1"/>
    <w:basedOn w:val="TableNormal"/>
    <w:next w:val="TableGrid"/>
    <w:uiPriority w:val="39"/>
    <w:rsid w:val="00381C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pdorotaspaminjimas1">
    <w:name w:val="Neapdorotas paminėjimas1"/>
    <w:basedOn w:val="DefaultParagraphFont"/>
    <w:uiPriority w:val="99"/>
    <w:semiHidden/>
    <w:unhideWhenUsed/>
    <w:rsid w:val="00B35860"/>
    <w:rPr>
      <w:color w:val="605E5C"/>
      <w:shd w:val="clear" w:color="auto" w:fill="E1DFDD"/>
    </w:rPr>
  </w:style>
  <w:style w:type="character" w:customStyle="1" w:styleId="Heading2Char">
    <w:name w:val="Heading 2 Char"/>
    <w:basedOn w:val="DefaultParagraphFont"/>
    <w:link w:val="Heading2"/>
    <w:uiPriority w:val="9"/>
    <w:rsid w:val="002F1EF7"/>
    <w:rPr>
      <w:rFonts w:ascii="Times New Roman" w:eastAsiaTheme="majorEastAsia" w:hAnsi="Times New Roman" w:cstheme="majorBidi"/>
      <w:b/>
      <w:sz w:val="24"/>
      <w:szCs w:val="26"/>
    </w:rPr>
  </w:style>
  <w:style w:type="paragraph" w:styleId="TOC2">
    <w:name w:val="toc 2"/>
    <w:basedOn w:val="Normal"/>
    <w:next w:val="Normal"/>
    <w:autoRedefine/>
    <w:uiPriority w:val="39"/>
    <w:unhideWhenUsed/>
    <w:rsid w:val="00476F3E"/>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70425">
      <w:bodyDiv w:val="1"/>
      <w:marLeft w:val="0"/>
      <w:marRight w:val="0"/>
      <w:marTop w:val="0"/>
      <w:marBottom w:val="0"/>
      <w:divBdr>
        <w:top w:val="none" w:sz="0" w:space="0" w:color="auto"/>
        <w:left w:val="none" w:sz="0" w:space="0" w:color="auto"/>
        <w:bottom w:val="none" w:sz="0" w:space="0" w:color="auto"/>
        <w:right w:val="none" w:sz="0" w:space="0" w:color="auto"/>
      </w:divBdr>
      <w:divsChild>
        <w:div w:id="209802752">
          <w:marLeft w:val="0"/>
          <w:marRight w:val="0"/>
          <w:marTop w:val="0"/>
          <w:marBottom w:val="0"/>
          <w:divBdr>
            <w:top w:val="none" w:sz="0" w:space="0" w:color="auto"/>
            <w:left w:val="none" w:sz="0" w:space="0" w:color="auto"/>
            <w:bottom w:val="none" w:sz="0" w:space="0" w:color="auto"/>
            <w:right w:val="none" w:sz="0" w:space="0" w:color="auto"/>
          </w:divBdr>
        </w:div>
        <w:div w:id="638143973">
          <w:marLeft w:val="0"/>
          <w:marRight w:val="0"/>
          <w:marTop w:val="0"/>
          <w:marBottom w:val="0"/>
          <w:divBdr>
            <w:top w:val="none" w:sz="0" w:space="0" w:color="auto"/>
            <w:left w:val="none" w:sz="0" w:space="0" w:color="auto"/>
            <w:bottom w:val="none" w:sz="0" w:space="0" w:color="auto"/>
            <w:right w:val="none" w:sz="0" w:space="0" w:color="auto"/>
          </w:divBdr>
        </w:div>
        <w:div w:id="1124957392">
          <w:marLeft w:val="0"/>
          <w:marRight w:val="0"/>
          <w:marTop w:val="0"/>
          <w:marBottom w:val="0"/>
          <w:divBdr>
            <w:top w:val="none" w:sz="0" w:space="0" w:color="auto"/>
            <w:left w:val="none" w:sz="0" w:space="0" w:color="auto"/>
            <w:bottom w:val="none" w:sz="0" w:space="0" w:color="auto"/>
            <w:right w:val="none" w:sz="0" w:space="0" w:color="auto"/>
          </w:divBdr>
        </w:div>
        <w:div w:id="1630671892">
          <w:marLeft w:val="0"/>
          <w:marRight w:val="0"/>
          <w:marTop w:val="0"/>
          <w:marBottom w:val="0"/>
          <w:divBdr>
            <w:top w:val="none" w:sz="0" w:space="0" w:color="auto"/>
            <w:left w:val="none" w:sz="0" w:space="0" w:color="auto"/>
            <w:bottom w:val="none" w:sz="0" w:space="0" w:color="auto"/>
            <w:right w:val="none" w:sz="0" w:space="0" w:color="auto"/>
          </w:divBdr>
        </w:div>
        <w:div w:id="1693992128">
          <w:marLeft w:val="0"/>
          <w:marRight w:val="0"/>
          <w:marTop w:val="0"/>
          <w:marBottom w:val="0"/>
          <w:divBdr>
            <w:top w:val="none" w:sz="0" w:space="0" w:color="auto"/>
            <w:left w:val="none" w:sz="0" w:space="0" w:color="auto"/>
            <w:bottom w:val="none" w:sz="0" w:space="0" w:color="auto"/>
            <w:right w:val="none" w:sz="0" w:space="0" w:color="auto"/>
          </w:divBdr>
        </w:div>
        <w:div w:id="1747259843">
          <w:marLeft w:val="0"/>
          <w:marRight w:val="0"/>
          <w:marTop w:val="0"/>
          <w:marBottom w:val="0"/>
          <w:divBdr>
            <w:top w:val="none" w:sz="0" w:space="0" w:color="auto"/>
            <w:left w:val="none" w:sz="0" w:space="0" w:color="auto"/>
            <w:bottom w:val="none" w:sz="0" w:space="0" w:color="auto"/>
            <w:right w:val="none" w:sz="0" w:space="0" w:color="auto"/>
          </w:divBdr>
        </w:div>
        <w:div w:id="1909997361">
          <w:marLeft w:val="0"/>
          <w:marRight w:val="0"/>
          <w:marTop w:val="0"/>
          <w:marBottom w:val="0"/>
          <w:divBdr>
            <w:top w:val="none" w:sz="0" w:space="0" w:color="auto"/>
            <w:left w:val="none" w:sz="0" w:space="0" w:color="auto"/>
            <w:bottom w:val="none" w:sz="0" w:space="0" w:color="auto"/>
            <w:right w:val="none" w:sz="0" w:space="0" w:color="auto"/>
          </w:divBdr>
        </w:div>
        <w:div w:id="1940331555">
          <w:marLeft w:val="0"/>
          <w:marRight w:val="0"/>
          <w:marTop w:val="0"/>
          <w:marBottom w:val="0"/>
          <w:divBdr>
            <w:top w:val="none" w:sz="0" w:space="0" w:color="auto"/>
            <w:left w:val="none" w:sz="0" w:space="0" w:color="auto"/>
            <w:bottom w:val="none" w:sz="0" w:space="0" w:color="auto"/>
            <w:right w:val="none" w:sz="0" w:space="0" w:color="auto"/>
          </w:divBdr>
        </w:div>
      </w:divsChild>
    </w:div>
    <w:div w:id="21170240">
      <w:bodyDiv w:val="1"/>
      <w:marLeft w:val="0"/>
      <w:marRight w:val="0"/>
      <w:marTop w:val="0"/>
      <w:marBottom w:val="0"/>
      <w:divBdr>
        <w:top w:val="none" w:sz="0" w:space="0" w:color="auto"/>
        <w:left w:val="none" w:sz="0" w:space="0" w:color="auto"/>
        <w:bottom w:val="none" w:sz="0" w:space="0" w:color="auto"/>
        <w:right w:val="none" w:sz="0" w:space="0" w:color="auto"/>
      </w:divBdr>
      <w:divsChild>
        <w:div w:id="888491947">
          <w:marLeft w:val="0"/>
          <w:marRight w:val="0"/>
          <w:marTop w:val="0"/>
          <w:marBottom w:val="0"/>
          <w:divBdr>
            <w:top w:val="none" w:sz="0" w:space="0" w:color="auto"/>
            <w:left w:val="none" w:sz="0" w:space="0" w:color="auto"/>
            <w:bottom w:val="none" w:sz="0" w:space="0" w:color="auto"/>
            <w:right w:val="none" w:sz="0" w:space="0" w:color="auto"/>
          </w:divBdr>
        </w:div>
        <w:div w:id="1247880763">
          <w:marLeft w:val="0"/>
          <w:marRight w:val="0"/>
          <w:marTop w:val="0"/>
          <w:marBottom w:val="0"/>
          <w:divBdr>
            <w:top w:val="none" w:sz="0" w:space="0" w:color="auto"/>
            <w:left w:val="none" w:sz="0" w:space="0" w:color="auto"/>
            <w:bottom w:val="none" w:sz="0" w:space="0" w:color="auto"/>
            <w:right w:val="none" w:sz="0" w:space="0" w:color="auto"/>
          </w:divBdr>
          <w:divsChild>
            <w:div w:id="67459288">
              <w:marLeft w:val="0"/>
              <w:marRight w:val="0"/>
              <w:marTop w:val="0"/>
              <w:marBottom w:val="0"/>
              <w:divBdr>
                <w:top w:val="none" w:sz="0" w:space="0" w:color="auto"/>
                <w:left w:val="none" w:sz="0" w:space="0" w:color="auto"/>
                <w:bottom w:val="none" w:sz="0" w:space="0" w:color="auto"/>
                <w:right w:val="none" w:sz="0" w:space="0" w:color="auto"/>
              </w:divBdr>
            </w:div>
            <w:div w:id="498926687">
              <w:marLeft w:val="0"/>
              <w:marRight w:val="0"/>
              <w:marTop w:val="0"/>
              <w:marBottom w:val="0"/>
              <w:divBdr>
                <w:top w:val="none" w:sz="0" w:space="0" w:color="auto"/>
                <w:left w:val="none" w:sz="0" w:space="0" w:color="auto"/>
                <w:bottom w:val="none" w:sz="0" w:space="0" w:color="auto"/>
                <w:right w:val="none" w:sz="0" w:space="0" w:color="auto"/>
              </w:divBdr>
            </w:div>
            <w:div w:id="604508649">
              <w:marLeft w:val="0"/>
              <w:marRight w:val="0"/>
              <w:marTop w:val="0"/>
              <w:marBottom w:val="0"/>
              <w:divBdr>
                <w:top w:val="none" w:sz="0" w:space="0" w:color="auto"/>
                <w:left w:val="none" w:sz="0" w:space="0" w:color="auto"/>
                <w:bottom w:val="none" w:sz="0" w:space="0" w:color="auto"/>
                <w:right w:val="none" w:sz="0" w:space="0" w:color="auto"/>
              </w:divBdr>
            </w:div>
            <w:div w:id="647787538">
              <w:marLeft w:val="0"/>
              <w:marRight w:val="0"/>
              <w:marTop w:val="0"/>
              <w:marBottom w:val="0"/>
              <w:divBdr>
                <w:top w:val="none" w:sz="0" w:space="0" w:color="auto"/>
                <w:left w:val="none" w:sz="0" w:space="0" w:color="auto"/>
                <w:bottom w:val="none" w:sz="0" w:space="0" w:color="auto"/>
                <w:right w:val="none" w:sz="0" w:space="0" w:color="auto"/>
              </w:divBdr>
            </w:div>
            <w:div w:id="786461224">
              <w:marLeft w:val="0"/>
              <w:marRight w:val="0"/>
              <w:marTop w:val="0"/>
              <w:marBottom w:val="0"/>
              <w:divBdr>
                <w:top w:val="none" w:sz="0" w:space="0" w:color="auto"/>
                <w:left w:val="none" w:sz="0" w:space="0" w:color="auto"/>
                <w:bottom w:val="none" w:sz="0" w:space="0" w:color="auto"/>
                <w:right w:val="none" w:sz="0" w:space="0" w:color="auto"/>
              </w:divBdr>
            </w:div>
            <w:div w:id="843058872">
              <w:marLeft w:val="0"/>
              <w:marRight w:val="0"/>
              <w:marTop w:val="0"/>
              <w:marBottom w:val="0"/>
              <w:divBdr>
                <w:top w:val="none" w:sz="0" w:space="0" w:color="auto"/>
                <w:left w:val="none" w:sz="0" w:space="0" w:color="auto"/>
                <w:bottom w:val="none" w:sz="0" w:space="0" w:color="auto"/>
                <w:right w:val="none" w:sz="0" w:space="0" w:color="auto"/>
              </w:divBdr>
            </w:div>
            <w:div w:id="967206437">
              <w:marLeft w:val="0"/>
              <w:marRight w:val="0"/>
              <w:marTop w:val="0"/>
              <w:marBottom w:val="0"/>
              <w:divBdr>
                <w:top w:val="none" w:sz="0" w:space="0" w:color="auto"/>
                <w:left w:val="none" w:sz="0" w:space="0" w:color="auto"/>
                <w:bottom w:val="none" w:sz="0" w:space="0" w:color="auto"/>
                <w:right w:val="none" w:sz="0" w:space="0" w:color="auto"/>
              </w:divBdr>
            </w:div>
            <w:div w:id="1056778275">
              <w:marLeft w:val="0"/>
              <w:marRight w:val="0"/>
              <w:marTop w:val="0"/>
              <w:marBottom w:val="0"/>
              <w:divBdr>
                <w:top w:val="none" w:sz="0" w:space="0" w:color="auto"/>
                <w:left w:val="none" w:sz="0" w:space="0" w:color="auto"/>
                <w:bottom w:val="none" w:sz="0" w:space="0" w:color="auto"/>
                <w:right w:val="none" w:sz="0" w:space="0" w:color="auto"/>
              </w:divBdr>
            </w:div>
            <w:div w:id="1244531892">
              <w:marLeft w:val="0"/>
              <w:marRight w:val="0"/>
              <w:marTop w:val="0"/>
              <w:marBottom w:val="0"/>
              <w:divBdr>
                <w:top w:val="none" w:sz="0" w:space="0" w:color="auto"/>
                <w:left w:val="none" w:sz="0" w:space="0" w:color="auto"/>
                <w:bottom w:val="none" w:sz="0" w:space="0" w:color="auto"/>
                <w:right w:val="none" w:sz="0" w:space="0" w:color="auto"/>
              </w:divBdr>
            </w:div>
            <w:div w:id="1279020218">
              <w:marLeft w:val="0"/>
              <w:marRight w:val="0"/>
              <w:marTop w:val="0"/>
              <w:marBottom w:val="0"/>
              <w:divBdr>
                <w:top w:val="none" w:sz="0" w:space="0" w:color="auto"/>
                <w:left w:val="none" w:sz="0" w:space="0" w:color="auto"/>
                <w:bottom w:val="none" w:sz="0" w:space="0" w:color="auto"/>
                <w:right w:val="none" w:sz="0" w:space="0" w:color="auto"/>
              </w:divBdr>
            </w:div>
            <w:div w:id="1384283953">
              <w:marLeft w:val="0"/>
              <w:marRight w:val="0"/>
              <w:marTop w:val="0"/>
              <w:marBottom w:val="0"/>
              <w:divBdr>
                <w:top w:val="none" w:sz="0" w:space="0" w:color="auto"/>
                <w:left w:val="none" w:sz="0" w:space="0" w:color="auto"/>
                <w:bottom w:val="none" w:sz="0" w:space="0" w:color="auto"/>
                <w:right w:val="none" w:sz="0" w:space="0" w:color="auto"/>
              </w:divBdr>
            </w:div>
            <w:div w:id="1602107828">
              <w:marLeft w:val="0"/>
              <w:marRight w:val="0"/>
              <w:marTop w:val="0"/>
              <w:marBottom w:val="0"/>
              <w:divBdr>
                <w:top w:val="none" w:sz="0" w:space="0" w:color="auto"/>
                <w:left w:val="none" w:sz="0" w:space="0" w:color="auto"/>
                <w:bottom w:val="none" w:sz="0" w:space="0" w:color="auto"/>
                <w:right w:val="none" w:sz="0" w:space="0" w:color="auto"/>
              </w:divBdr>
            </w:div>
            <w:div w:id="1729180777">
              <w:marLeft w:val="0"/>
              <w:marRight w:val="0"/>
              <w:marTop w:val="0"/>
              <w:marBottom w:val="0"/>
              <w:divBdr>
                <w:top w:val="none" w:sz="0" w:space="0" w:color="auto"/>
                <w:left w:val="none" w:sz="0" w:space="0" w:color="auto"/>
                <w:bottom w:val="none" w:sz="0" w:space="0" w:color="auto"/>
                <w:right w:val="none" w:sz="0" w:space="0" w:color="auto"/>
              </w:divBdr>
            </w:div>
            <w:div w:id="195582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85277">
      <w:bodyDiv w:val="1"/>
      <w:marLeft w:val="0"/>
      <w:marRight w:val="0"/>
      <w:marTop w:val="0"/>
      <w:marBottom w:val="0"/>
      <w:divBdr>
        <w:top w:val="none" w:sz="0" w:space="0" w:color="auto"/>
        <w:left w:val="none" w:sz="0" w:space="0" w:color="auto"/>
        <w:bottom w:val="none" w:sz="0" w:space="0" w:color="auto"/>
        <w:right w:val="none" w:sz="0" w:space="0" w:color="auto"/>
      </w:divBdr>
      <w:divsChild>
        <w:div w:id="132798397">
          <w:marLeft w:val="0"/>
          <w:marRight w:val="0"/>
          <w:marTop w:val="0"/>
          <w:marBottom w:val="0"/>
          <w:divBdr>
            <w:top w:val="none" w:sz="0" w:space="0" w:color="auto"/>
            <w:left w:val="none" w:sz="0" w:space="0" w:color="auto"/>
            <w:bottom w:val="none" w:sz="0" w:space="0" w:color="auto"/>
            <w:right w:val="none" w:sz="0" w:space="0" w:color="auto"/>
          </w:divBdr>
          <w:divsChild>
            <w:div w:id="321811270">
              <w:marLeft w:val="0"/>
              <w:marRight w:val="0"/>
              <w:marTop w:val="0"/>
              <w:marBottom w:val="0"/>
              <w:divBdr>
                <w:top w:val="none" w:sz="0" w:space="0" w:color="auto"/>
                <w:left w:val="none" w:sz="0" w:space="0" w:color="auto"/>
                <w:bottom w:val="none" w:sz="0" w:space="0" w:color="auto"/>
                <w:right w:val="none" w:sz="0" w:space="0" w:color="auto"/>
              </w:divBdr>
            </w:div>
            <w:div w:id="1326543982">
              <w:marLeft w:val="0"/>
              <w:marRight w:val="0"/>
              <w:marTop w:val="0"/>
              <w:marBottom w:val="0"/>
              <w:divBdr>
                <w:top w:val="none" w:sz="0" w:space="0" w:color="auto"/>
                <w:left w:val="none" w:sz="0" w:space="0" w:color="auto"/>
                <w:bottom w:val="none" w:sz="0" w:space="0" w:color="auto"/>
                <w:right w:val="none" w:sz="0" w:space="0" w:color="auto"/>
              </w:divBdr>
            </w:div>
            <w:div w:id="1489320960">
              <w:marLeft w:val="0"/>
              <w:marRight w:val="0"/>
              <w:marTop w:val="0"/>
              <w:marBottom w:val="0"/>
              <w:divBdr>
                <w:top w:val="none" w:sz="0" w:space="0" w:color="auto"/>
                <w:left w:val="none" w:sz="0" w:space="0" w:color="auto"/>
                <w:bottom w:val="none" w:sz="0" w:space="0" w:color="auto"/>
                <w:right w:val="none" w:sz="0" w:space="0" w:color="auto"/>
              </w:divBdr>
            </w:div>
            <w:div w:id="1818260909">
              <w:marLeft w:val="0"/>
              <w:marRight w:val="0"/>
              <w:marTop w:val="0"/>
              <w:marBottom w:val="0"/>
              <w:divBdr>
                <w:top w:val="none" w:sz="0" w:space="0" w:color="auto"/>
                <w:left w:val="none" w:sz="0" w:space="0" w:color="auto"/>
                <w:bottom w:val="none" w:sz="0" w:space="0" w:color="auto"/>
                <w:right w:val="none" w:sz="0" w:space="0" w:color="auto"/>
              </w:divBdr>
            </w:div>
            <w:div w:id="2071993983">
              <w:marLeft w:val="0"/>
              <w:marRight w:val="0"/>
              <w:marTop w:val="0"/>
              <w:marBottom w:val="0"/>
              <w:divBdr>
                <w:top w:val="none" w:sz="0" w:space="0" w:color="auto"/>
                <w:left w:val="none" w:sz="0" w:space="0" w:color="auto"/>
                <w:bottom w:val="none" w:sz="0" w:space="0" w:color="auto"/>
                <w:right w:val="none" w:sz="0" w:space="0" w:color="auto"/>
              </w:divBdr>
            </w:div>
          </w:divsChild>
        </w:div>
        <w:div w:id="1804541966">
          <w:marLeft w:val="0"/>
          <w:marRight w:val="0"/>
          <w:marTop w:val="0"/>
          <w:marBottom w:val="0"/>
          <w:divBdr>
            <w:top w:val="none" w:sz="0" w:space="0" w:color="auto"/>
            <w:left w:val="none" w:sz="0" w:space="0" w:color="auto"/>
            <w:bottom w:val="none" w:sz="0" w:space="0" w:color="auto"/>
            <w:right w:val="none" w:sz="0" w:space="0" w:color="auto"/>
          </w:divBdr>
        </w:div>
      </w:divsChild>
    </w:div>
    <w:div w:id="106123113">
      <w:bodyDiv w:val="1"/>
      <w:marLeft w:val="0"/>
      <w:marRight w:val="0"/>
      <w:marTop w:val="0"/>
      <w:marBottom w:val="0"/>
      <w:divBdr>
        <w:top w:val="none" w:sz="0" w:space="0" w:color="auto"/>
        <w:left w:val="none" w:sz="0" w:space="0" w:color="auto"/>
        <w:bottom w:val="none" w:sz="0" w:space="0" w:color="auto"/>
        <w:right w:val="none" w:sz="0" w:space="0" w:color="auto"/>
      </w:divBdr>
      <w:divsChild>
        <w:div w:id="949892607">
          <w:marLeft w:val="0"/>
          <w:marRight w:val="0"/>
          <w:marTop w:val="0"/>
          <w:marBottom w:val="0"/>
          <w:divBdr>
            <w:top w:val="none" w:sz="0" w:space="0" w:color="auto"/>
            <w:left w:val="none" w:sz="0" w:space="0" w:color="auto"/>
            <w:bottom w:val="none" w:sz="0" w:space="0" w:color="auto"/>
            <w:right w:val="none" w:sz="0" w:space="0" w:color="auto"/>
          </w:divBdr>
        </w:div>
        <w:div w:id="1468933828">
          <w:marLeft w:val="0"/>
          <w:marRight w:val="0"/>
          <w:marTop w:val="0"/>
          <w:marBottom w:val="0"/>
          <w:divBdr>
            <w:top w:val="none" w:sz="0" w:space="0" w:color="auto"/>
            <w:left w:val="none" w:sz="0" w:space="0" w:color="auto"/>
            <w:bottom w:val="none" w:sz="0" w:space="0" w:color="auto"/>
            <w:right w:val="none" w:sz="0" w:space="0" w:color="auto"/>
          </w:divBdr>
        </w:div>
      </w:divsChild>
    </w:div>
    <w:div w:id="190534640">
      <w:bodyDiv w:val="1"/>
      <w:marLeft w:val="0"/>
      <w:marRight w:val="0"/>
      <w:marTop w:val="0"/>
      <w:marBottom w:val="0"/>
      <w:divBdr>
        <w:top w:val="none" w:sz="0" w:space="0" w:color="auto"/>
        <w:left w:val="none" w:sz="0" w:space="0" w:color="auto"/>
        <w:bottom w:val="none" w:sz="0" w:space="0" w:color="auto"/>
        <w:right w:val="none" w:sz="0" w:space="0" w:color="auto"/>
      </w:divBdr>
      <w:divsChild>
        <w:div w:id="331493068">
          <w:marLeft w:val="0"/>
          <w:marRight w:val="0"/>
          <w:marTop w:val="0"/>
          <w:marBottom w:val="0"/>
          <w:divBdr>
            <w:top w:val="none" w:sz="0" w:space="0" w:color="auto"/>
            <w:left w:val="none" w:sz="0" w:space="0" w:color="auto"/>
            <w:bottom w:val="none" w:sz="0" w:space="0" w:color="auto"/>
            <w:right w:val="none" w:sz="0" w:space="0" w:color="auto"/>
          </w:divBdr>
          <w:divsChild>
            <w:div w:id="1088846906">
              <w:marLeft w:val="0"/>
              <w:marRight w:val="0"/>
              <w:marTop w:val="0"/>
              <w:marBottom w:val="0"/>
              <w:divBdr>
                <w:top w:val="none" w:sz="0" w:space="0" w:color="auto"/>
                <w:left w:val="none" w:sz="0" w:space="0" w:color="auto"/>
                <w:bottom w:val="none" w:sz="0" w:space="0" w:color="auto"/>
                <w:right w:val="none" w:sz="0" w:space="0" w:color="auto"/>
              </w:divBdr>
            </w:div>
            <w:div w:id="2035382054">
              <w:marLeft w:val="0"/>
              <w:marRight w:val="0"/>
              <w:marTop w:val="0"/>
              <w:marBottom w:val="0"/>
              <w:divBdr>
                <w:top w:val="none" w:sz="0" w:space="0" w:color="auto"/>
                <w:left w:val="none" w:sz="0" w:space="0" w:color="auto"/>
                <w:bottom w:val="none" w:sz="0" w:space="0" w:color="auto"/>
                <w:right w:val="none" w:sz="0" w:space="0" w:color="auto"/>
              </w:divBdr>
            </w:div>
          </w:divsChild>
        </w:div>
        <w:div w:id="908492491">
          <w:marLeft w:val="0"/>
          <w:marRight w:val="0"/>
          <w:marTop w:val="0"/>
          <w:marBottom w:val="0"/>
          <w:divBdr>
            <w:top w:val="none" w:sz="0" w:space="0" w:color="auto"/>
            <w:left w:val="none" w:sz="0" w:space="0" w:color="auto"/>
            <w:bottom w:val="none" w:sz="0" w:space="0" w:color="auto"/>
            <w:right w:val="none" w:sz="0" w:space="0" w:color="auto"/>
          </w:divBdr>
          <w:divsChild>
            <w:div w:id="381754628">
              <w:marLeft w:val="0"/>
              <w:marRight w:val="0"/>
              <w:marTop w:val="0"/>
              <w:marBottom w:val="0"/>
              <w:divBdr>
                <w:top w:val="none" w:sz="0" w:space="0" w:color="auto"/>
                <w:left w:val="none" w:sz="0" w:space="0" w:color="auto"/>
                <w:bottom w:val="none" w:sz="0" w:space="0" w:color="auto"/>
                <w:right w:val="none" w:sz="0" w:space="0" w:color="auto"/>
              </w:divBdr>
            </w:div>
            <w:div w:id="1173295670">
              <w:marLeft w:val="0"/>
              <w:marRight w:val="0"/>
              <w:marTop w:val="0"/>
              <w:marBottom w:val="0"/>
              <w:divBdr>
                <w:top w:val="none" w:sz="0" w:space="0" w:color="auto"/>
                <w:left w:val="none" w:sz="0" w:space="0" w:color="auto"/>
                <w:bottom w:val="none" w:sz="0" w:space="0" w:color="auto"/>
                <w:right w:val="none" w:sz="0" w:space="0" w:color="auto"/>
              </w:divBdr>
            </w:div>
            <w:div w:id="1389181813">
              <w:marLeft w:val="0"/>
              <w:marRight w:val="0"/>
              <w:marTop w:val="0"/>
              <w:marBottom w:val="0"/>
              <w:divBdr>
                <w:top w:val="none" w:sz="0" w:space="0" w:color="auto"/>
                <w:left w:val="none" w:sz="0" w:space="0" w:color="auto"/>
                <w:bottom w:val="none" w:sz="0" w:space="0" w:color="auto"/>
                <w:right w:val="none" w:sz="0" w:space="0" w:color="auto"/>
              </w:divBdr>
            </w:div>
          </w:divsChild>
        </w:div>
        <w:div w:id="1305812865">
          <w:marLeft w:val="0"/>
          <w:marRight w:val="0"/>
          <w:marTop w:val="0"/>
          <w:marBottom w:val="0"/>
          <w:divBdr>
            <w:top w:val="none" w:sz="0" w:space="0" w:color="auto"/>
            <w:left w:val="none" w:sz="0" w:space="0" w:color="auto"/>
            <w:bottom w:val="none" w:sz="0" w:space="0" w:color="auto"/>
            <w:right w:val="none" w:sz="0" w:space="0" w:color="auto"/>
          </w:divBdr>
        </w:div>
        <w:div w:id="1872377446">
          <w:marLeft w:val="0"/>
          <w:marRight w:val="0"/>
          <w:marTop w:val="0"/>
          <w:marBottom w:val="0"/>
          <w:divBdr>
            <w:top w:val="none" w:sz="0" w:space="0" w:color="auto"/>
            <w:left w:val="none" w:sz="0" w:space="0" w:color="auto"/>
            <w:bottom w:val="none" w:sz="0" w:space="0" w:color="auto"/>
            <w:right w:val="none" w:sz="0" w:space="0" w:color="auto"/>
          </w:divBdr>
          <w:divsChild>
            <w:div w:id="461733399">
              <w:marLeft w:val="0"/>
              <w:marRight w:val="0"/>
              <w:marTop w:val="0"/>
              <w:marBottom w:val="0"/>
              <w:divBdr>
                <w:top w:val="none" w:sz="0" w:space="0" w:color="auto"/>
                <w:left w:val="none" w:sz="0" w:space="0" w:color="auto"/>
                <w:bottom w:val="none" w:sz="0" w:space="0" w:color="auto"/>
                <w:right w:val="none" w:sz="0" w:space="0" w:color="auto"/>
              </w:divBdr>
            </w:div>
            <w:div w:id="676888323">
              <w:marLeft w:val="0"/>
              <w:marRight w:val="0"/>
              <w:marTop w:val="0"/>
              <w:marBottom w:val="0"/>
              <w:divBdr>
                <w:top w:val="none" w:sz="0" w:space="0" w:color="auto"/>
                <w:left w:val="none" w:sz="0" w:space="0" w:color="auto"/>
                <w:bottom w:val="none" w:sz="0" w:space="0" w:color="auto"/>
                <w:right w:val="none" w:sz="0" w:space="0" w:color="auto"/>
              </w:divBdr>
            </w:div>
            <w:div w:id="954598735">
              <w:marLeft w:val="0"/>
              <w:marRight w:val="0"/>
              <w:marTop w:val="0"/>
              <w:marBottom w:val="0"/>
              <w:divBdr>
                <w:top w:val="none" w:sz="0" w:space="0" w:color="auto"/>
                <w:left w:val="none" w:sz="0" w:space="0" w:color="auto"/>
                <w:bottom w:val="none" w:sz="0" w:space="0" w:color="auto"/>
                <w:right w:val="none" w:sz="0" w:space="0" w:color="auto"/>
              </w:divBdr>
            </w:div>
            <w:div w:id="976881203">
              <w:marLeft w:val="0"/>
              <w:marRight w:val="0"/>
              <w:marTop w:val="0"/>
              <w:marBottom w:val="0"/>
              <w:divBdr>
                <w:top w:val="none" w:sz="0" w:space="0" w:color="auto"/>
                <w:left w:val="none" w:sz="0" w:space="0" w:color="auto"/>
                <w:bottom w:val="none" w:sz="0" w:space="0" w:color="auto"/>
                <w:right w:val="none" w:sz="0" w:space="0" w:color="auto"/>
              </w:divBdr>
            </w:div>
            <w:div w:id="1690519164">
              <w:marLeft w:val="0"/>
              <w:marRight w:val="0"/>
              <w:marTop w:val="0"/>
              <w:marBottom w:val="0"/>
              <w:divBdr>
                <w:top w:val="none" w:sz="0" w:space="0" w:color="auto"/>
                <w:left w:val="none" w:sz="0" w:space="0" w:color="auto"/>
                <w:bottom w:val="none" w:sz="0" w:space="0" w:color="auto"/>
                <w:right w:val="none" w:sz="0" w:space="0" w:color="auto"/>
              </w:divBdr>
            </w:div>
            <w:div w:id="200908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233369">
      <w:bodyDiv w:val="1"/>
      <w:marLeft w:val="0"/>
      <w:marRight w:val="0"/>
      <w:marTop w:val="0"/>
      <w:marBottom w:val="0"/>
      <w:divBdr>
        <w:top w:val="none" w:sz="0" w:space="0" w:color="auto"/>
        <w:left w:val="none" w:sz="0" w:space="0" w:color="auto"/>
        <w:bottom w:val="none" w:sz="0" w:space="0" w:color="auto"/>
        <w:right w:val="none" w:sz="0" w:space="0" w:color="auto"/>
      </w:divBdr>
      <w:divsChild>
        <w:div w:id="1704399590">
          <w:marLeft w:val="0"/>
          <w:marRight w:val="0"/>
          <w:marTop w:val="0"/>
          <w:marBottom w:val="0"/>
          <w:divBdr>
            <w:top w:val="none" w:sz="0" w:space="0" w:color="auto"/>
            <w:left w:val="none" w:sz="0" w:space="0" w:color="auto"/>
            <w:bottom w:val="none" w:sz="0" w:space="0" w:color="auto"/>
            <w:right w:val="none" w:sz="0" w:space="0" w:color="auto"/>
          </w:divBdr>
          <w:divsChild>
            <w:div w:id="15891259">
              <w:marLeft w:val="0"/>
              <w:marRight w:val="0"/>
              <w:marTop w:val="0"/>
              <w:marBottom w:val="0"/>
              <w:divBdr>
                <w:top w:val="none" w:sz="0" w:space="0" w:color="auto"/>
                <w:left w:val="none" w:sz="0" w:space="0" w:color="auto"/>
                <w:bottom w:val="none" w:sz="0" w:space="0" w:color="auto"/>
                <w:right w:val="none" w:sz="0" w:space="0" w:color="auto"/>
              </w:divBdr>
            </w:div>
            <w:div w:id="77413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108269">
      <w:bodyDiv w:val="1"/>
      <w:marLeft w:val="0"/>
      <w:marRight w:val="0"/>
      <w:marTop w:val="0"/>
      <w:marBottom w:val="0"/>
      <w:divBdr>
        <w:top w:val="none" w:sz="0" w:space="0" w:color="auto"/>
        <w:left w:val="none" w:sz="0" w:space="0" w:color="auto"/>
        <w:bottom w:val="none" w:sz="0" w:space="0" w:color="auto"/>
        <w:right w:val="none" w:sz="0" w:space="0" w:color="auto"/>
      </w:divBdr>
      <w:divsChild>
        <w:div w:id="1943298142">
          <w:marLeft w:val="0"/>
          <w:marRight w:val="0"/>
          <w:marTop w:val="0"/>
          <w:marBottom w:val="0"/>
          <w:divBdr>
            <w:top w:val="none" w:sz="0" w:space="0" w:color="auto"/>
            <w:left w:val="none" w:sz="0" w:space="0" w:color="auto"/>
            <w:bottom w:val="none" w:sz="0" w:space="0" w:color="auto"/>
            <w:right w:val="none" w:sz="0" w:space="0" w:color="auto"/>
          </w:divBdr>
          <w:divsChild>
            <w:div w:id="468326993">
              <w:marLeft w:val="0"/>
              <w:marRight w:val="0"/>
              <w:marTop w:val="0"/>
              <w:marBottom w:val="0"/>
              <w:divBdr>
                <w:top w:val="none" w:sz="0" w:space="0" w:color="auto"/>
                <w:left w:val="none" w:sz="0" w:space="0" w:color="auto"/>
                <w:bottom w:val="none" w:sz="0" w:space="0" w:color="auto"/>
                <w:right w:val="none" w:sz="0" w:space="0" w:color="auto"/>
              </w:divBdr>
            </w:div>
            <w:div w:id="551161359">
              <w:marLeft w:val="0"/>
              <w:marRight w:val="0"/>
              <w:marTop w:val="0"/>
              <w:marBottom w:val="0"/>
              <w:divBdr>
                <w:top w:val="none" w:sz="0" w:space="0" w:color="auto"/>
                <w:left w:val="none" w:sz="0" w:space="0" w:color="auto"/>
                <w:bottom w:val="none" w:sz="0" w:space="0" w:color="auto"/>
                <w:right w:val="none" w:sz="0" w:space="0" w:color="auto"/>
              </w:divBdr>
            </w:div>
            <w:div w:id="723718958">
              <w:marLeft w:val="0"/>
              <w:marRight w:val="0"/>
              <w:marTop w:val="0"/>
              <w:marBottom w:val="0"/>
              <w:divBdr>
                <w:top w:val="none" w:sz="0" w:space="0" w:color="auto"/>
                <w:left w:val="none" w:sz="0" w:space="0" w:color="auto"/>
                <w:bottom w:val="none" w:sz="0" w:space="0" w:color="auto"/>
                <w:right w:val="none" w:sz="0" w:space="0" w:color="auto"/>
              </w:divBdr>
            </w:div>
            <w:div w:id="725104932">
              <w:marLeft w:val="0"/>
              <w:marRight w:val="0"/>
              <w:marTop w:val="0"/>
              <w:marBottom w:val="0"/>
              <w:divBdr>
                <w:top w:val="none" w:sz="0" w:space="0" w:color="auto"/>
                <w:left w:val="none" w:sz="0" w:space="0" w:color="auto"/>
                <w:bottom w:val="none" w:sz="0" w:space="0" w:color="auto"/>
                <w:right w:val="none" w:sz="0" w:space="0" w:color="auto"/>
              </w:divBdr>
            </w:div>
            <w:div w:id="738939307">
              <w:marLeft w:val="0"/>
              <w:marRight w:val="0"/>
              <w:marTop w:val="0"/>
              <w:marBottom w:val="0"/>
              <w:divBdr>
                <w:top w:val="none" w:sz="0" w:space="0" w:color="auto"/>
                <w:left w:val="none" w:sz="0" w:space="0" w:color="auto"/>
                <w:bottom w:val="none" w:sz="0" w:space="0" w:color="auto"/>
                <w:right w:val="none" w:sz="0" w:space="0" w:color="auto"/>
              </w:divBdr>
            </w:div>
            <w:div w:id="746268365">
              <w:marLeft w:val="0"/>
              <w:marRight w:val="0"/>
              <w:marTop w:val="0"/>
              <w:marBottom w:val="0"/>
              <w:divBdr>
                <w:top w:val="none" w:sz="0" w:space="0" w:color="auto"/>
                <w:left w:val="none" w:sz="0" w:space="0" w:color="auto"/>
                <w:bottom w:val="none" w:sz="0" w:space="0" w:color="auto"/>
                <w:right w:val="none" w:sz="0" w:space="0" w:color="auto"/>
              </w:divBdr>
            </w:div>
            <w:div w:id="1553536708">
              <w:marLeft w:val="0"/>
              <w:marRight w:val="0"/>
              <w:marTop w:val="0"/>
              <w:marBottom w:val="0"/>
              <w:divBdr>
                <w:top w:val="none" w:sz="0" w:space="0" w:color="auto"/>
                <w:left w:val="none" w:sz="0" w:space="0" w:color="auto"/>
                <w:bottom w:val="none" w:sz="0" w:space="0" w:color="auto"/>
                <w:right w:val="none" w:sz="0" w:space="0" w:color="auto"/>
              </w:divBdr>
            </w:div>
            <w:div w:id="185148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017701">
      <w:bodyDiv w:val="1"/>
      <w:marLeft w:val="0"/>
      <w:marRight w:val="0"/>
      <w:marTop w:val="0"/>
      <w:marBottom w:val="0"/>
      <w:divBdr>
        <w:top w:val="none" w:sz="0" w:space="0" w:color="auto"/>
        <w:left w:val="none" w:sz="0" w:space="0" w:color="auto"/>
        <w:bottom w:val="none" w:sz="0" w:space="0" w:color="auto"/>
        <w:right w:val="none" w:sz="0" w:space="0" w:color="auto"/>
      </w:divBdr>
      <w:divsChild>
        <w:div w:id="1448886640">
          <w:marLeft w:val="0"/>
          <w:marRight w:val="0"/>
          <w:marTop w:val="0"/>
          <w:marBottom w:val="0"/>
          <w:divBdr>
            <w:top w:val="none" w:sz="0" w:space="0" w:color="auto"/>
            <w:left w:val="none" w:sz="0" w:space="0" w:color="auto"/>
            <w:bottom w:val="none" w:sz="0" w:space="0" w:color="auto"/>
            <w:right w:val="none" w:sz="0" w:space="0" w:color="auto"/>
          </w:divBdr>
        </w:div>
        <w:div w:id="1874995415">
          <w:marLeft w:val="0"/>
          <w:marRight w:val="0"/>
          <w:marTop w:val="0"/>
          <w:marBottom w:val="0"/>
          <w:divBdr>
            <w:top w:val="none" w:sz="0" w:space="0" w:color="auto"/>
            <w:left w:val="none" w:sz="0" w:space="0" w:color="auto"/>
            <w:bottom w:val="none" w:sz="0" w:space="0" w:color="auto"/>
            <w:right w:val="none" w:sz="0" w:space="0" w:color="auto"/>
          </w:divBdr>
        </w:div>
      </w:divsChild>
    </w:div>
    <w:div w:id="388187751">
      <w:bodyDiv w:val="1"/>
      <w:marLeft w:val="0"/>
      <w:marRight w:val="0"/>
      <w:marTop w:val="0"/>
      <w:marBottom w:val="0"/>
      <w:divBdr>
        <w:top w:val="none" w:sz="0" w:space="0" w:color="auto"/>
        <w:left w:val="none" w:sz="0" w:space="0" w:color="auto"/>
        <w:bottom w:val="none" w:sz="0" w:space="0" w:color="auto"/>
        <w:right w:val="none" w:sz="0" w:space="0" w:color="auto"/>
      </w:divBdr>
      <w:divsChild>
        <w:div w:id="73357217">
          <w:marLeft w:val="0"/>
          <w:marRight w:val="0"/>
          <w:marTop w:val="0"/>
          <w:marBottom w:val="0"/>
          <w:divBdr>
            <w:top w:val="none" w:sz="0" w:space="0" w:color="auto"/>
            <w:left w:val="none" w:sz="0" w:space="0" w:color="auto"/>
            <w:bottom w:val="none" w:sz="0" w:space="0" w:color="auto"/>
            <w:right w:val="none" w:sz="0" w:space="0" w:color="auto"/>
          </w:divBdr>
        </w:div>
        <w:div w:id="131102215">
          <w:marLeft w:val="0"/>
          <w:marRight w:val="0"/>
          <w:marTop w:val="0"/>
          <w:marBottom w:val="0"/>
          <w:divBdr>
            <w:top w:val="none" w:sz="0" w:space="0" w:color="auto"/>
            <w:left w:val="none" w:sz="0" w:space="0" w:color="auto"/>
            <w:bottom w:val="none" w:sz="0" w:space="0" w:color="auto"/>
            <w:right w:val="none" w:sz="0" w:space="0" w:color="auto"/>
          </w:divBdr>
        </w:div>
        <w:div w:id="185022586">
          <w:marLeft w:val="0"/>
          <w:marRight w:val="0"/>
          <w:marTop w:val="0"/>
          <w:marBottom w:val="0"/>
          <w:divBdr>
            <w:top w:val="none" w:sz="0" w:space="0" w:color="auto"/>
            <w:left w:val="none" w:sz="0" w:space="0" w:color="auto"/>
            <w:bottom w:val="none" w:sz="0" w:space="0" w:color="auto"/>
            <w:right w:val="none" w:sz="0" w:space="0" w:color="auto"/>
          </w:divBdr>
        </w:div>
        <w:div w:id="893394860">
          <w:marLeft w:val="0"/>
          <w:marRight w:val="0"/>
          <w:marTop w:val="0"/>
          <w:marBottom w:val="0"/>
          <w:divBdr>
            <w:top w:val="none" w:sz="0" w:space="0" w:color="auto"/>
            <w:left w:val="none" w:sz="0" w:space="0" w:color="auto"/>
            <w:bottom w:val="none" w:sz="0" w:space="0" w:color="auto"/>
            <w:right w:val="none" w:sz="0" w:space="0" w:color="auto"/>
          </w:divBdr>
        </w:div>
        <w:div w:id="1209488426">
          <w:marLeft w:val="0"/>
          <w:marRight w:val="0"/>
          <w:marTop w:val="0"/>
          <w:marBottom w:val="0"/>
          <w:divBdr>
            <w:top w:val="none" w:sz="0" w:space="0" w:color="auto"/>
            <w:left w:val="none" w:sz="0" w:space="0" w:color="auto"/>
            <w:bottom w:val="none" w:sz="0" w:space="0" w:color="auto"/>
            <w:right w:val="none" w:sz="0" w:space="0" w:color="auto"/>
          </w:divBdr>
          <w:divsChild>
            <w:div w:id="402680369">
              <w:marLeft w:val="0"/>
              <w:marRight w:val="0"/>
              <w:marTop w:val="0"/>
              <w:marBottom w:val="0"/>
              <w:divBdr>
                <w:top w:val="none" w:sz="0" w:space="0" w:color="auto"/>
                <w:left w:val="none" w:sz="0" w:space="0" w:color="auto"/>
                <w:bottom w:val="none" w:sz="0" w:space="0" w:color="auto"/>
                <w:right w:val="none" w:sz="0" w:space="0" w:color="auto"/>
              </w:divBdr>
            </w:div>
            <w:div w:id="553586701">
              <w:marLeft w:val="0"/>
              <w:marRight w:val="0"/>
              <w:marTop w:val="0"/>
              <w:marBottom w:val="0"/>
              <w:divBdr>
                <w:top w:val="none" w:sz="0" w:space="0" w:color="auto"/>
                <w:left w:val="none" w:sz="0" w:space="0" w:color="auto"/>
                <w:bottom w:val="none" w:sz="0" w:space="0" w:color="auto"/>
                <w:right w:val="none" w:sz="0" w:space="0" w:color="auto"/>
              </w:divBdr>
            </w:div>
            <w:div w:id="1327517015">
              <w:marLeft w:val="0"/>
              <w:marRight w:val="0"/>
              <w:marTop w:val="0"/>
              <w:marBottom w:val="0"/>
              <w:divBdr>
                <w:top w:val="none" w:sz="0" w:space="0" w:color="auto"/>
                <w:left w:val="none" w:sz="0" w:space="0" w:color="auto"/>
                <w:bottom w:val="none" w:sz="0" w:space="0" w:color="auto"/>
                <w:right w:val="none" w:sz="0" w:space="0" w:color="auto"/>
              </w:divBdr>
            </w:div>
            <w:div w:id="2081361041">
              <w:marLeft w:val="0"/>
              <w:marRight w:val="0"/>
              <w:marTop w:val="0"/>
              <w:marBottom w:val="0"/>
              <w:divBdr>
                <w:top w:val="none" w:sz="0" w:space="0" w:color="auto"/>
                <w:left w:val="none" w:sz="0" w:space="0" w:color="auto"/>
                <w:bottom w:val="none" w:sz="0" w:space="0" w:color="auto"/>
                <w:right w:val="none" w:sz="0" w:space="0" w:color="auto"/>
              </w:divBdr>
            </w:div>
          </w:divsChild>
        </w:div>
        <w:div w:id="1609124509">
          <w:marLeft w:val="0"/>
          <w:marRight w:val="0"/>
          <w:marTop w:val="0"/>
          <w:marBottom w:val="0"/>
          <w:divBdr>
            <w:top w:val="none" w:sz="0" w:space="0" w:color="auto"/>
            <w:left w:val="none" w:sz="0" w:space="0" w:color="auto"/>
            <w:bottom w:val="none" w:sz="0" w:space="0" w:color="auto"/>
            <w:right w:val="none" w:sz="0" w:space="0" w:color="auto"/>
          </w:divBdr>
        </w:div>
        <w:div w:id="1838500446">
          <w:marLeft w:val="0"/>
          <w:marRight w:val="0"/>
          <w:marTop w:val="0"/>
          <w:marBottom w:val="0"/>
          <w:divBdr>
            <w:top w:val="none" w:sz="0" w:space="0" w:color="auto"/>
            <w:left w:val="none" w:sz="0" w:space="0" w:color="auto"/>
            <w:bottom w:val="none" w:sz="0" w:space="0" w:color="auto"/>
            <w:right w:val="none" w:sz="0" w:space="0" w:color="auto"/>
          </w:divBdr>
        </w:div>
      </w:divsChild>
    </w:div>
    <w:div w:id="568348401">
      <w:bodyDiv w:val="1"/>
      <w:marLeft w:val="0"/>
      <w:marRight w:val="0"/>
      <w:marTop w:val="0"/>
      <w:marBottom w:val="0"/>
      <w:divBdr>
        <w:top w:val="none" w:sz="0" w:space="0" w:color="auto"/>
        <w:left w:val="none" w:sz="0" w:space="0" w:color="auto"/>
        <w:bottom w:val="none" w:sz="0" w:space="0" w:color="auto"/>
        <w:right w:val="none" w:sz="0" w:space="0" w:color="auto"/>
      </w:divBdr>
      <w:divsChild>
        <w:div w:id="179046471">
          <w:marLeft w:val="0"/>
          <w:marRight w:val="0"/>
          <w:marTop w:val="0"/>
          <w:marBottom w:val="0"/>
          <w:divBdr>
            <w:top w:val="none" w:sz="0" w:space="0" w:color="auto"/>
            <w:left w:val="none" w:sz="0" w:space="0" w:color="auto"/>
            <w:bottom w:val="none" w:sz="0" w:space="0" w:color="auto"/>
            <w:right w:val="none" w:sz="0" w:space="0" w:color="auto"/>
          </w:divBdr>
        </w:div>
        <w:div w:id="498237175">
          <w:marLeft w:val="0"/>
          <w:marRight w:val="0"/>
          <w:marTop w:val="0"/>
          <w:marBottom w:val="0"/>
          <w:divBdr>
            <w:top w:val="none" w:sz="0" w:space="0" w:color="auto"/>
            <w:left w:val="none" w:sz="0" w:space="0" w:color="auto"/>
            <w:bottom w:val="none" w:sz="0" w:space="0" w:color="auto"/>
            <w:right w:val="none" w:sz="0" w:space="0" w:color="auto"/>
          </w:divBdr>
        </w:div>
        <w:div w:id="1310861220">
          <w:marLeft w:val="0"/>
          <w:marRight w:val="0"/>
          <w:marTop w:val="0"/>
          <w:marBottom w:val="0"/>
          <w:divBdr>
            <w:top w:val="none" w:sz="0" w:space="0" w:color="auto"/>
            <w:left w:val="none" w:sz="0" w:space="0" w:color="auto"/>
            <w:bottom w:val="none" w:sz="0" w:space="0" w:color="auto"/>
            <w:right w:val="none" w:sz="0" w:space="0" w:color="auto"/>
          </w:divBdr>
        </w:div>
        <w:div w:id="1590962810">
          <w:marLeft w:val="0"/>
          <w:marRight w:val="0"/>
          <w:marTop w:val="0"/>
          <w:marBottom w:val="0"/>
          <w:divBdr>
            <w:top w:val="none" w:sz="0" w:space="0" w:color="auto"/>
            <w:left w:val="none" w:sz="0" w:space="0" w:color="auto"/>
            <w:bottom w:val="none" w:sz="0" w:space="0" w:color="auto"/>
            <w:right w:val="none" w:sz="0" w:space="0" w:color="auto"/>
          </w:divBdr>
        </w:div>
      </w:divsChild>
    </w:div>
    <w:div w:id="634869332">
      <w:bodyDiv w:val="1"/>
      <w:marLeft w:val="0"/>
      <w:marRight w:val="0"/>
      <w:marTop w:val="0"/>
      <w:marBottom w:val="0"/>
      <w:divBdr>
        <w:top w:val="none" w:sz="0" w:space="0" w:color="auto"/>
        <w:left w:val="none" w:sz="0" w:space="0" w:color="auto"/>
        <w:bottom w:val="none" w:sz="0" w:space="0" w:color="auto"/>
        <w:right w:val="none" w:sz="0" w:space="0" w:color="auto"/>
      </w:divBdr>
      <w:divsChild>
        <w:div w:id="998342079">
          <w:marLeft w:val="0"/>
          <w:marRight w:val="0"/>
          <w:marTop w:val="0"/>
          <w:marBottom w:val="0"/>
          <w:divBdr>
            <w:top w:val="none" w:sz="0" w:space="0" w:color="auto"/>
            <w:left w:val="none" w:sz="0" w:space="0" w:color="auto"/>
            <w:bottom w:val="none" w:sz="0" w:space="0" w:color="auto"/>
            <w:right w:val="none" w:sz="0" w:space="0" w:color="auto"/>
          </w:divBdr>
        </w:div>
        <w:div w:id="1701003637">
          <w:marLeft w:val="0"/>
          <w:marRight w:val="0"/>
          <w:marTop w:val="0"/>
          <w:marBottom w:val="0"/>
          <w:divBdr>
            <w:top w:val="none" w:sz="0" w:space="0" w:color="auto"/>
            <w:left w:val="none" w:sz="0" w:space="0" w:color="auto"/>
            <w:bottom w:val="none" w:sz="0" w:space="0" w:color="auto"/>
            <w:right w:val="none" w:sz="0" w:space="0" w:color="auto"/>
          </w:divBdr>
        </w:div>
      </w:divsChild>
    </w:div>
    <w:div w:id="669913929">
      <w:bodyDiv w:val="1"/>
      <w:marLeft w:val="0"/>
      <w:marRight w:val="0"/>
      <w:marTop w:val="0"/>
      <w:marBottom w:val="0"/>
      <w:divBdr>
        <w:top w:val="none" w:sz="0" w:space="0" w:color="auto"/>
        <w:left w:val="none" w:sz="0" w:space="0" w:color="auto"/>
        <w:bottom w:val="none" w:sz="0" w:space="0" w:color="auto"/>
        <w:right w:val="none" w:sz="0" w:space="0" w:color="auto"/>
      </w:divBdr>
      <w:divsChild>
        <w:div w:id="208956773">
          <w:marLeft w:val="0"/>
          <w:marRight w:val="0"/>
          <w:marTop w:val="0"/>
          <w:marBottom w:val="0"/>
          <w:divBdr>
            <w:top w:val="none" w:sz="0" w:space="0" w:color="auto"/>
            <w:left w:val="none" w:sz="0" w:space="0" w:color="auto"/>
            <w:bottom w:val="none" w:sz="0" w:space="0" w:color="auto"/>
            <w:right w:val="none" w:sz="0" w:space="0" w:color="auto"/>
          </w:divBdr>
        </w:div>
        <w:div w:id="1067260551">
          <w:marLeft w:val="0"/>
          <w:marRight w:val="0"/>
          <w:marTop w:val="0"/>
          <w:marBottom w:val="0"/>
          <w:divBdr>
            <w:top w:val="none" w:sz="0" w:space="0" w:color="auto"/>
            <w:left w:val="none" w:sz="0" w:space="0" w:color="auto"/>
            <w:bottom w:val="none" w:sz="0" w:space="0" w:color="auto"/>
            <w:right w:val="none" w:sz="0" w:space="0" w:color="auto"/>
          </w:divBdr>
        </w:div>
        <w:div w:id="1260793951">
          <w:marLeft w:val="0"/>
          <w:marRight w:val="0"/>
          <w:marTop w:val="0"/>
          <w:marBottom w:val="0"/>
          <w:divBdr>
            <w:top w:val="none" w:sz="0" w:space="0" w:color="auto"/>
            <w:left w:val="none" w:sz="0" w:space="0" w:color="auto"/>
            <w:bottom w:val="none" w:sz="0" w:space="0" w:color="auto"/>
            <w:right w:val="none" w:sz="0" w:space="0" w:color="auto"/>
          </w:divBdr>
        </w:div>
        <w:div w:id="1436487216">
          <w:marLeft w:val="0"/>
          <w:marRight w:val="0"/>
          <w:marTop w:val="0"/>
          <w:marBottom w:val="0"/>
          <w:divBdr>
            <w:top w:val="none" w:sz="0" w:space="0" w:color="auto"/>
            <w:left w:val="none" w:sz="0" w:space="0" w:color="auto"/>
            <w:bottom w:val="none" w:sz="0" w:space="0" w:color="auto"/>
            <w:right w:val="none" w:sz="0" w:space="0" w:color="auto"/>
          </w:divBdr>
        </w:div>
        <w:div w:id="1539317429">
          <w:marLeft w:val="0"/>
          <w:marRight w:val="0"/>
          <w:marTop w:val="0"/>
          <w:marBottom w:val="0"/>
          <w:divBdr>
            <w:top w:val="none" w:sz="0" w:space="0" w:color="auto"/>
            <w:left w:val="none" w:sz="0" w:space="0" w:color="auto"/>
            <w:bottom w:val="none" w:sz="0" w:space="0" w:color="auto"/>
            <w:right w:val="none" w:sz="0" w:space="0" w:color="auto"/>
          </w:divBdr>
        </w:div>
        <w:div w:id="1786344407">
          <w:marLeft w:val="0"/>
          <w:marRight w:val="0"/>
          <w:marTop w:val="0"/>
          <w:marBottom w:val="0"/>
          <w:divBdr>
            <w:top w:val="none" w:sz="0" w:space="0" w:color="auto"/>
            <w:left w:val="none" w:sz="0" w:space="0" w:color="auto"/>
            <w:bottom w:val="none" w:sz="0" w:space="0" w:color="auto"/>
            <w:right w:val="none" w:sz="0" w:space="0" w:color="auto"/>
          </w:divBdr>
        </w:div>
      </w:divsChild>
    </w:div>
    <w:div w:id="697196153">
      <w:bodyDiv w:val="1"/>
      <w:marLeft w:val="0"/>
      <w:marRight w:val="0"/>
      <w:marTop w:val="0"/>
      <w:marBottom w:val="0"/>
      <w:divBdr>
        <w:top w:val="none" w:sz="0" w:space="0" w:color="auto"/>
        <w:left w:val="none" w:sz="0" w:space="0" w:color="auto"/>
        <w:bottom w:val="none" w:sz="0" w:space="0" w:color="auto"/>
        <w:right w:val="none" w:sz="0" w:space="0" w:color="auto"/>
      </w:divBdr>
      <w:divsChild>
        <w:div w:id="738987030">
          <w:marLeft w:val="0"/>
          <w:marRight w:val="0"/>
          <w:marTop w:val="0"/>
          <w:marBottom w:val="0"/>
          <w:divBdr>
            <w:top w:val="none" w:sz="0" w:space="0" w:color="auto"/>
            <w:left w:val="none" w:sz="0" w:space="0" w:color="auto"/>
            <w:bottom w:val="none" w:sz="0" w:space="0" w:color="auto"/>
            <w:right w:val="none" w:sz="0" w:space="0" w:color="auto"/>
          </w:divBdr>
        </w:div>
        <w:div w:id="1610697309">
          <w:marLeft w:val="0"/>
          <w:marRight w:val="0"/>
          <w:marTop w:val="0"/>
          <w:marBottom w:val="0"/>
          <w:divBdr>
            <w:top w:val="none" w:sz="0" w:space="0" w:color="auto"/>
            <w:left w:val="none" w:sz="0" w:space="0" w:color="auto"/>
            <w:bottom w:val="none" w:sz="0" w:space="0" w:color="auto"/>
            <w:right w:val="none" w:sz="0" w:space="0" w:color="auto"/>
          </w:divBdr>
        </w:div>
        <w:div w:id="1867016417">
          <w:marLeft w:val="0"/>
          <w:marRight w:val="0"/>
          <w:marTop w:val="0"/>
          <w:marBottom w:val="0"/>
          <w:divBdr>
            <w:top w:val="none" w:sz="0" w:space="0" w:color="auto"/>
            <w:left w:val="none" w:sz="0" w:space="0" w:color="auto"/>
            <w:bottom w:val="none" w:sz="0" w:space="0" w:color="auto"/>
            <w:right w:val="none" w:sz="0" w:space="0" w:color="auto"/>
          </w:divBdr>
        </w:div>
      </w:divsChild>
    </w:div>
    <w:div w:id="710105739">
      <w:bodyDiv w:val="1"/>
      <w:marLeft w:val="0"/>
      <w:marRight w:val="0"/>
      <w:marTop w:val="0"/>
      <w:marBottom w:val="0"/>
      <w:divBdr>
        <w:top w:val="none" w:sz="0" w:space="0" w:color="auto"/>
        <w:left w:val="none" w:sz="0" w:space="0" w:color="auto"/>
        <w:bottom w:val="none" w:sz="0" w:space="0" w:color="auto"/>
        <w:right w:val="none" w:sz="0" w:space="0" w:color="auto"/>
      </w:divBdr>
      <w:divsChild>
        <w:div w:id="1024357355">
          <w:marLeft w:val="0"/>
          <w:marRight w:val="0"/>
          <w:marTop w:val="0"/>
          <w:marBottom w:val="0"/>
          <w:divBdr>
            <w:top w:val="none" w:sz="0" w:space="0" w:color="auto"/>
            <w:left w:val="none" w:sz="0" w:space="0" w:color="auto"/>
            <w:bottom w:val="none" w:sz="0" w:space="0" w:color="auto"/>
            <w:right w:val="none" w:sz="0" w:space="0" w:color="auto"/>
          </w:divBdr>
        </w:div>
      </w:divsChild>
    </w:div>
    <w:div w:id="723942352">
      <w:bodyDiv w:val="1"/>
      <w:marLeft w:val="0"/>
      <w:marRight w:val="0"/>
      <w:marTop w:val="0"/>
      <w:marBottom w:val="0"/>
      <w:divBdr>
        <w:top w:val="none" w:sz="0" w:space="0" w:color="auto"/>
        <w:left w:val="none" w:sz="0" w:space="0" w:color="auto"/>
        <w:bottom w:val="none" w:sz="0" w:space="0" w:color="auto"/>
        <w:right w:val="none" w:sz="0" w:space="0" w:color="auto"/>
      </w:divBdr>
      <w:divsChild>
        <w:div w:id="220605838">
          <w:marLeft w:val="0"/>
          <w:marRight w:val="0"/>
          <w:marTop w:val="0"/>
          <w:marBottom w:val="0"/>
          <w:divBdr>
            <w:top w:val="none" w:sz="0" w:space="0" w:color="auto"/>
            <w:left w:val="none" w:sz="0" w:space="0" w:color="auto"/>
            <w:bottom w:val="none" w:sz="0" w:space="0" w:color="auto"/>
            <w:right w:val="none" w:sz="0" w:space="0" w:color="auto"/>
          </w:divBdr>
        </w:div>
        <w:div w:id="781606202">
          <w:marLeft w:val="0"/>
          <w:marRight w:val="0"/>
          <w:marTop w:val="0"/>
          <w:marBottom w:val="0"/>
          <w:divBdr>
            <w:top w:val="none" w:sz="0" w:space="0" w:color="auto"/>
            <w:left w:val="none" w:sz="0" w:space="0" w:color="auto"/>
            <w:bottom w:val="none" w:sz="0" w:space="0" w:color="auto"/>
            <w:right w:val="none" w:sz="0" w:space="0" w:color="auto"/>
          </w:divBdr>
        </w:div>
        <w:div w:id="831408284">
          <w:marLeft w:val="0"/>
          <w:marRight w:val="0"/>
          <w:marTop w:val="0"/>
          <w:marBottom w:val="0"/>
          <w:divBdr>
            <w:top w:val="none" w:sz="0" w:space="0" w:color="auto"/>
            <w:left w:val="none" w:sz="0" w:space="0" w:color="auto"/>
            <w:bottom w:val="none" w:sz="0" w:space="0" w:color="auto"/>
            <w:right w:val="none" w:sz="0" w:space="0" w:color="auto"/>
          </w:divBdr>
        </w:div>
      </w:divsChild>
    </w:div>
    <w:div w:id="732390319">
      <w:bodyDiv w:val="1"/>
      <w:marLeft w:val="0"/>
      <w:marRight w:val="0"/>
      <w:marTop w:val="0"/>
      <w:marBottom w:val="0"/>
      <w:divBdr>
        <w:top w:val="none" w:sz="0" w:space="0" w:color="auto"/>
        <w:left w:val="none" w:sz="0" w:space="0" w:color="auto"/>
        <w:bottom w:val="none" w:sz="0" w:space="0" w:color="auto"/>
        <w:right w:val="none" w:sz="0" w:space="0" w:color="auto"/>
      </w:divBdr>
      <w:divsChild>
        <w:div w:id="1248225272">
          <w:marLeft w:val="0"/>
          <w:marRight w:val="0"/>
          <w:marTop w:val="0"/>
          <w:marBottom w:val="0"/>
          <w:divBdr>
            <w:top w:val="none" w:sz="0" w:space="0" w:color="auto"/>
            <w:left w:val="none" w:sz="0" w:space="0" w:color="auto"/>
            <w:bottom w:val="none" w:sz="0" w:space="0" w:color="auto"/>
            <w:right w:val="none" w:sz="0" w:space="0" w:color="auto"/>
          </w:divBdr>
          <w:divsChild>
            <w:div w:id="161165713">
              <w:marLeft w:val="0"/>
              <w:marRight w:val="0"/>
              <w:marTop w:val="0"/>
              <w:marBottom w:val="0"/>
              <w:divBdr>
                <w:top w:val="none" w:sz="0" w:space="0" w:color="auto"/>
                <w:left w:val="none" w:sz="0" w:space="0" w:color="auto"/>
                <w:bottom w:val="none" w:sz="0" w:space="0" w:color="auto"/>
                <w:right w:val="none" w:sz="0" w:space="0" w:color="auto"/>
              </w:divBdr>
            </w:div>
            <w:div w:id="284965137">
              <w:marLeft w:val="0"/>
              <w:marRight w:val="0"/>
              <w:marTop w:val="0"/>
              <w:marBottom w:val="0"/>
              <w:divBdr>
                <w:top w:val="none" w:sz="0" w:space="0" w:color="auto"/>
                <w:left w:val="none" w:sz="0" w:space="0" w:color="auto"/>
                <w:bottom w:val="none" w:sz="0" w:space="0" w:color="auto"/>
                <w:right w:val="none" w:sz="0" w:space="0" w:color="auto"/>
              </w:divBdr>
            </w:div>
            <w:div w:id="733160301">
              <w:marLeft w:val="0"/>
              <w:marRight w:val="0"/>
              <w:marTop w:val="0"/>
              <w:marBottom w:val="0"/>
              <w:divBdr>
                <w:top w:val="none" w:sz="0" w:space="0" w:color="auto"/>
                <w:left w:val="none" w:sz="0" w:space="0" w:color="auto"/>
                <w:bottom w:val="none" w:sz="0" w:space="0" w:color="auto"/>
                <w:right w:val="none" w:sz="0" w:space="0" w:color="auto"/>
              </w:divBdr>
            </w:div>
            <w:div w:id="741609845">
              <w:marLeft w:val="0"/>
              <w:marRight w:val="0"/>
              <w:marTop w:val="0"/>
              <w:marBottom w:val="0"/>
              <w:divBdr>
                <w:top w:val="none" w:sz="0" w:space="0" w:color="auto"/>
                <w:left w:val="none" w:sz="0" w:space="0" w:color="auto"/>
                <w:bottom w:val="none" w:sz="0" w:space="0" w:color="auto"/>
                <w:right w:val="none" w:sz="0" w:space="0" w:color="auto"/>
              </w:divBdr>
            </w:div>
            <w:div w:id="170015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559719">
      <w:bodyDiv w:val="1"/>
      <w:marLeft w:val="0"/>
      <w:marRight w:val="0"/>
      <w:marTop w:val="0"/>
      <w:marBottom w:val="0"/>
      <w:divBdr>
        <w:top w:val="none" w:sz="0" w:space="0" w:color="auto"/>
        <w:left w:val="none" w:sz="0" w:space="0" w:color="auto"/>
        <w:bottom w:val="none" w:sz="0" w:space="0" w:color="auto"/>
        <w:right w:val="none" w:sz="0" w:space="0" w:color="auto"/>
      </w:divBdr>
      <w:divsChild>
        <w:div w:id="487863458">
          <w:marLeft w:val="0"/>
          <w:marRight w:val="0"/>
          <w:marTop w:val="0"/>
          <w:marBottom w:val="0"/>
          <w:divBdr>
            <w:top w:val="none" w:sz="0" w:space="0" w:color="auto"/>
            <w:left w:val="none" w:sz="0" w:space="0" w:color="auto"/>
            <w:bottom w:val="none" w:sz="0" w:space="0" w:color="auto"/>
            <w:right w:val="none" w:sz="0" w:space="0" w:color="auto"/>
          </w:divBdr>
          <w:divsChild>
            <w:div w:id="105584138">
              <w:marLeft w:val="0"/>
              <w:marRight w:val="0"/>
              <w:marTop w:val="0"/>
              <w:marBottom w:val="0"/>
              <w:divBdr>
                <w:top w:val="none" w:sz="0" w:space="0" w:color="auto"/>
                <w:left w:val="none" w:sz="0" w:space="0" w:color="auto"/>
                <w:bottom w:val="none" w:sz="0" w:space="0" w:color="auto"/>
                <w:right w:val="none" w:sz="0" w:space="0" w:color="auto"/>
              </w:divBdr>
            </w:div>
            <w:div w:id="140661010">
              <w:marLeft w:val="0"/>
              <w:marRight w:val="0"/>
              <w:marTop w:val="0"/>
              <w:marBottom w:val="0"/>
              <w:divBdr>
                <w:top w:val="none" w:sz="0" w:space="0" w:color="auto"/>
                <w:left w:val="none" w:sz="0" w:space="0" w:color="auto"/>
                <w:bottom w:val="none" w:sz="0" w:space="0" w:color="auto"/>
                <w:right w:val="none" w:sz="0" w:space="0" w:color="auto"/>
              </w:divBdr>
            </w:div>
            <w:div w:id="245698203">
              <w:marLeft w:val="0"/>
              <w:marRight w:val="0"/>
              <w:marTop w:val="0"/>
              <w:marBottom w:val="0"/>
              <w:divBdr>
                <w:top w:val="none" w:sz="0" w:space="0" w:color="auto"/>
                <w:left w:val="none" w:sz="0" w:space="0" w:color="auto"/>
                <w:bottom w:val="none" w:sz="0" w:space="0" w:color="auto"/>
                <w:right w:val="none" w:sz="0" w:space="0" w:color="auto"/>
              </w:divBdr>
            </w:div>
            <w:div w:id="298852111">
              <w:marLeft w:val="0"/>
              <w:marRight w:val="0"/>
              <w:marTop w:val="0"/>
              <w:marBottom w:val="0"/>
              <w:divBdr>
                <w:top w:val="none" w:sz="0" w:space="0" w:color="auto"/>
                <w:left w:val="none" w:sz="0" w:space="0" w:color="auto"/>
                <w:bottom w:val="none" w:sz="0" w:space="0" w:color="auto"/>
                <w:right w:val="none" w:sz="0" w:space="0" w:color="auto"/>
              </w:divBdr>
            </w:div>
            <w:div w:id="474614326">
              <w:marLeft w:val="0"/>
              <w:marRight w:val="0"/>
              <w:marTop w:val="0"/>
              <w:marBottom w:val="0"/>
              <w:divBdr>
                <w:top w:val="none" w:sz="0" w:space="0" w:color="auto"/>
                <w:left w:val="none" w:sz="0" w:space="0" w:color="auto"/>
                <w:bottom w:val="none" w:sz="0" w:space="0" w:color="auto"/>
                <w:right w:val="none" w:sz="0" w:space="0" w:color="auto"/>
              </w:divBdr>
            </w:div>
            <w:div w:id="544372011">
              <w:marLeft w:val="0"/>
              <w:marRight w:val="0"/>
              <w:marTop w:val="0"/>
              <w:marBottom w:val="0"/>
              <w:divBdr>
                <w:top w:val="none" w:sz="0" w:space="0" w:color="auto"/>
                <w:left w:val="none" w:sz="0" w:space="0" w:color="auto"/>
                <w:bottom w:val="none" w:sz="0" w:space="0" w:color="auto"/>
                <w:right w:val="none" w:sz="0" w:space="0" w:color="auto"/>
              </w:divBdr>
            </w:div>
            <w:div w:id="546185244">
              <w:marLeft w:val="0"/>
              <w:marRight w:val="0"/>
              <w:marTop w:val="0"/>
              <w:marBottom w:val="0"/>
              <w:divBdr>
                <w:top w:val="none" w:sz="0" w:space="0" w:color="auto"/>
                <w:left w:val="none" w:sz="0" w:space="0" w:color="auto"/>
                <w:bottom w:val="none" w:sz="0" w:space="0" w:color="auto"/>
                <w:right w:val="none" w:sz="0" w:space="0" w:color="auto"/>
              </w:divBdr>
            </w:div>
            <w:div w:id="667514806">
              <w:marLeft w:val="0"/>
              <w:marRight w:val="0"/>
              <w:marTop w:val="0"/>
              <w:marBottom w:val="0"/>
              <w:divBdr>
                <w:top w:val="none" w:sz="0" w:space="0" w:color="auto"/>
                <w:left w:val="none" w:sz="0" w:space="0" w:color="auto"/>
                <w:bottom w:val="none" w:sz="0" w:space="0" w:color="auto"/>
                <w:right w:val="none" w:sz="0" w:space="0" w:color="auto"/>
              </w:divBdr>
            </w:div>
            <w:div w:id="706218119">
              <w:marLeft w:val="0"/>
              <w:marRight w:val="0"/>
              <w:marTop w:val="0"/>
              <w:marBottom w:val="0"/>
              <w:divBdr>
                <w:top w:val="none" w:sz="0" w:space="0" w:color="auto"/>
                <w:left w:val="none" w:sz="0" w:space="0" w:color="auto"/>
                <w:bottom w:val="none" w:sz="0" w:space="0" w:color="auto"/>
                <w:right w:val="none" w:sz="0" w:space="0" w:color="auto"/>
              </w:divBdr>
            </w:div>
            <w:div w:id="872232404">
              <w:marLeft w:val="0"/>
              <w:marRight w:val="0"/>
              <w:marTop w:val="0"/>
              <w:marBottom w:val="0"/>
              <w:divBdr>
                <w:top w:val="none" w:sz="0" w:space="0" w:color="auto"/>
                <w:left w:val="none" w:sz="0" w:space="0" w:color="auto"/>
                <w:bottom w:val="none" w:sz="0" w:space="0" w:color="auto"/>
                <w:right w:val="none" w:sz="0" w:space="0" w:color="auto"/>
              </w:divBdr>
            </w:div>
            <w:div w:id="943803605">
              <w:marLeft w:val="0"/>
              <w:marRight w:val="0"/>
              <w:marTop w:val="0"/>
              <w:marBottom w:val="0"/>
              <w:divBdr>
                <w:top w:val="none" w:sz="0" w:space="0" w:color="auto"/>
                <w:left w:val="none" w:sz="0" w:space="0" w:color="auto"/>
                <w:bottom w:val="none" w:sz="0" w:space="0" w:color="auto"/>
                <w:right w:val="none" w:sz="0" w:space="0" w:color="auto"/>
              </w:divBdr>
            </w:div>
            <w:div w:id="1208181641">
              <w:marLeft w:val="0"/>
              <w:marRight w:val="0"/>
              <w:marTop w:val="0"/>
              <w:marBottom w:val="0"/>
              <w:divBdr>
                <w:top w:val="none" w:sz="0" w:space="0" w:color="auto"/>
                <w:left w:val="none" w:sz="0" w:space="0" w:color="auto"/>
                <w:bottom w:val="none" w:sz="0" w:space="0" w:color="auto"/>
                <w:right w:val="none" w:sz="0" w:space="0" w:color="auto"/>
              </w:divBdr>
            </w:div>
            <w:div w:id="1523544629">
              <w:marLeft w:val="0"/>
              <w:marRight w:val="0"/>
              <w:marTop w:val="0"/>
              <w:marBottom w:val="0"/>
              <w:divBdr>
                <w:top w:val="none" w:sz="0" w:space="0" w:color="auto"/>
                <w:left w:val="none" w:sz="0" w:space="0" w:color="auto"/>
                <w:bottom w:val="none" w:sz="0" w:space="0" w:color="auto"/>
                <w:right w:val="none" w:sz="0" w:space="0" w:color="auto"/>
              </w:divBdr>
            </w:div>
            <w:div w:id="1540236828">
              <w:marLeft w:val="0"/>
              <w:marRight w:val="0"/>
              <w:marTop w:val="0"/>
              <w:marBottom w:val="0"/>
              <w:divBdr>
                <w:top w:val="none" w:sz="0" w:space="0" w:color="auto"/>
                <w:left w:val="none" w:sz="0" w:space="0" w:color="auto"/>
                <w:bottom w:val="none" w:sz="0" w:space="0" w:color="auto"/>
                <w:right w:val="none" w:sz="0" w:space="0" w:color="auto"/>
              </w:divBdr>
            </w:div>
          </w:divsChild>
        </w:div>
        <w:div w:id="747115222">
          <w:marLeft w:val="0"/>
          <w:marRight w:val="0"/>
          <w:marTop w:val="0"/>
          <w:marBottom w:val="0"/>
          <w:divBdr>
            <w:top w:val="none" w:sz="0" w:space="0" w:color="auto"/>
            <w:left w:val="none" w:sz="0" w:space="0" w:color="auto"/>
            <w:bottom w:val="none" w:sz="0" w:space="0" w:color="auto"/>
            <w:right w:val="none" w:sz="0" w:space="0" w:color="auto"/>
          </w:divBdr>
          <w:divsChild>
            <w:div w:id="274797937">
              <w:marLeft w:val="0"/>
              <w:marRight w:val="0"/>
              <w:marTop w:val="0"/>
              <w:marBottom w:val="0"/>
              <w:divBdr>
                <w:top w:val="none" w:sz="0" w:space="0" w:color="auto"/>
                <w:left w:val="none" w:sz="0" w:space="0" w:color="auto"/>
                <w:bottom w:val="none" w:sz="0" w:space="0" w:color="auto"/>
                <w:right w:val="none" w:sz="0" w:space="0" w:color="auto"/>
              </w:divBdr>
            </w:div>
            <w:div w:id="497697278">
              <w:marLeft w:val="0"/>
              <w:marRight w:val="0"/>
              <w:marTop w:val="0"/>
              <w:marBottom w:val="0"/>
              <w:divBdr>
                <w:top w:val="none" w:sz="0" w:space="0" w:color="auto"/>
                <w:left w:val="none" w:sz="0" w:space="0" w:color="auto"/>
                <w:bottom w:val="none" w:sz="0" w:space="0" w:color="auto"/>
                <w:right w:val="none" w:sz="0" w:space="0" w:color="auto"/>
              </w:divBdr>
            </w:div>
            <w:div w:id="727457325">
              <w:marLeft w:val="0"/>
              <w:marRight w:val="0"/>
              <w:marTop w:val="0"/>
              <w:marBottom w:val="0"/>
              <w:divBdr>
                <w:top w:val="none" w:sz="0" w:space="0" w:color="auto"/>
                <w:left w:val="none" w:sz="0" w:space="0" w:color="auto"/>
                <w:bottom w:val="none" w:sz="0" w:space="0" w:color="auto"/>
                <w:right w:val="none" w:sz="0" w:space="0" w:color="auto"/>
              </w:divBdr>
            </w:div>
            <w:div w:id="797989609">
              <w:marLeft w:val="0"/>
              <w:marRight w:val="0"/>
              <w:marTop w:val="0"/>
              <w:marBottom w:val="0"/>
              <w:divBdr>
                <w:top w:val="none" w:sz="0" w:space="0" w:color="auto"/>
                <w:left w:val="none" w:sz="0" w:space="0" w:color="auto"/>
                <w:bottom w:val="none" w:sz="0" w:space="0" w:color="auto"/>
                <w:right w:val="none" w:sz="0" w:space="0" w:color="auto"/>
              </w:divBdr>
            </w:div>
            <w:div w:id="803624913">
              <w:marLeft w:val="0"/>
              <w:marRight w:val="0"/>
              <w:marTop w:val="0"/>
              <w:marBottom w:val="0"/>
              <w:divBdr>
                <w:top w:val="none" w:sz="0" w:space="0" w:color="auto"/>
                <w:left w:val="none" w:sz="0" w:space="0" w:color="auto"/>
                <w:bottom w:val="none" w:sz="0" w:space="0" w:color="auto"/>
                <w:right w:val="none" w:sz="0" w:space="0" w:color="auto"/>
              </w:divBdr>
            </w:div>
            <w:div w:id="1057972333">
              <w:marLeft w:val="0"/>
              <w:marRight w:val="0"/>
              <w:marTop w:val="0"/>
              <w:marBottom w:val="0"/>
              <w:divBdr>
                <w:top w:val="none" w:sz="0" w:space="0" w:color="auto"/>
                <w:left w:val="none" w:sz="0" w:space="0" w:color="auto"/>
                <w:bottom w:val="none" w:sz="0" w:space="0" w:color="auto"/>
                <w:right w:val="none" w:sz="0" w:space="0" w:color="auto"/>
              </w:divBdr>
              <w:divsChild>
                <w:div w:id="50158665">
                  <w:marLeft w:val="0"/>
                  <w:marRight w:val="0"/>
                  <w:marTop w:val="0"/>
                  <w:marBottom w:val="0"/>
                  <w:divBdr>
                    <w:top w:val="none" w:sz="0" w:space="0" w:color="auto"/>
                    <w:left w:val="none" w:sz="0" w:space="0" w:color="auto"/>
                    <w:bottom w:val="none" w:sz="0" w:space="0" w:color="auto"/>
                    <w:right w:val="none" w:sz="0" w:space="0" w:color="auto"/>
                  </w:divBdr>
                </w:div>
                <w:div w:id="189337969">
                  <w:marLeft w:val="0"/>
                  <w:marRight w:val="0"/>
                  <w:marTop w:val="0"/>
                  <w:marBottom w:val="0"/>
                  <w:divBdr>
                    <w:top w:val="none" w:sz="0" w:space="0" w:color="auto"/>
                    <w:left w:val="none" w:sz="0" w:space="0" w:color="auto"/>
                    <w:bottom w:val="none" w:sz="0" w:space="0" w:color="auto"/>
                    <w:right w:val="none" w:sz="0" w:space="0" w:color="auto"/>
                  </w:divBdr>
                </w:div>
                <w:div w:id="374282417">
                  <w:marLeft w:val="0"/>
                  <w:marRight w:val="0"/>
                  <w:marTop w:val="0"/>
                  <w:marBottom w:val="0"/>
                  <w:divBdr>
                    <w:top w:val="none" w:sz="0" w:space="0" w:color="auto"/>
                    <w:left w:val="none" w:sz="0" w:space="0" w:color="auto"/>
                    <w:bottom w:val="none" w:sz="0" w:space="0" w:color="auto"/>
                    <w:right w:val="none" w:sz="0" w:space="0" w:color="auto"/>
                  </w:divBdr>
                </w:div>
                <w:div w:id="470833930">
                  <w:marLeft w:val="0"/>
                  <w:marRight w:val="0"/>
                  <w:marTop w:val="0"/>
                  <w:marBottom w:val="0"/>
                  <w:divBdr>
                    <w:top w:val="none" w:sz="0" w:space="0" w:color="auto"/>
                    <w:left w:val="none" w:sz="0" w:space="0" w:color="auto"/>
                    <w:bottom w:val="none" w:sz="0" w:space="0" w:color="auto"/>
                    <w:right w:val="none" w:sz="0" w:space="0" w:color="auto"/>
                  </w:divBdr>
                </w:div>
                <w:div w:id="551381781">
                  <w:marLeft w:val="0"/>
                  <w:marRight w:val="0"/>
                  <w:marTop w:val="0"/>
                  <w:marBottom w:val="0"/>
                  <w:divBdr>
                    <w:top w:val="none" w:sz="0" w:space="0" w:color="auto"/>
                    <w:left w:val="none" w:sz="0" w:space="0" w:color="auto"/>
                    <w:bottom w:val="none" w:sz="0" w:space="0" w:color="auto"/>
                    <w:right w:val="none" w:sz="0" w:space="0" w:color="auto"/>
                  </w:divBdr>
                </w:div>
                <w:div w:id="716584032">
                  <w:marLeft w:val="0"/>
                  <w:marRight w:val="0"/>
                  <w:marTop w:val="0"/>
                  <w:marBottom w:val="0"/>
                  <w:divBdr>
                    <w:top w:val="none" w:sz="0" w:space="0" w:color="auto"/>
                    <w:left w:val="none" w:sz="0" w:space="0" w:color="auto"/>
                    <w:bottom w:val="none" w:sz="0" w:space="0" w:color="auto"/>
                    <w:right w:val="none" w:sz="0" w:space="0" w:color="auto"/>
                  </w:divBdr>
                </w:div>
                <w:div w:id="1264995828">
                  <w:marLeft w:val="0"/>
                  <w:marRight w:val="0"/>
                  <w:marTop w:val="0"/>
                  <w:marBottom w:val="0"/>
                  <w:divBdr>
                    <w:top w:val="none" w:sz="0" w:space="0" w:color="auto"/>
                    <w:left w:val="none" w:sz="0" w:space="0" w:color="auto"/>
                    <w:bottom w:val="none" w:sz="0" w:space="0" w:color="auto"/>
                    <w:right w:val="none" w:sz="0" w:space="0" w:color="auto"/>
                  </w:divBdr>
                </w:div>
                <w:div w:id="1339432096">
                  <w:marLeft w:val="0"/>
                  <w:marRight w:val="0"/>
                  <w:marTop w:val="0"/>
                  <w:marBottom w:val="0"/>
                  <w:divBdr>
                    <w:top w:val="none" w:sz="0" w:space="0" w:color="auto"/>
                    <w:left w:val="none" w:sz="0" w:space="0" w:color="auto"/>
                    <w:bottom w:val="none" w:sz="0" w:space="0" w:color="auto"/>
                    <w:right w:val="none" w:sz="0" w:space="0" w:color="auto"/>
                  </w:divBdr>
                </w:div>
                <w:div w:id="1345011203">
                  <w:marLeft w:val="0"/>
                  <w:marRight w:val="0"/>
                  <w:marTop w:val="0"/>
                  <w:marBottom w:val="0"/>
                  <w:divBdr>
                    <w:top w:val="none" w:sz="0" w:space="0" w:color="auto"/>
                    <w:left w:val="none" w:sz="0" w:space="0" w:color="auto"/>
                    <w:bottom w:val="none" w:sz="0" w:space="0" w:color="auto"/>
                    <w:right w:val="none" w:sz="0" w:space="0" w:color="auto"/>
                  </w:divBdr>
                </w:div>
              </w:divsChild>
            </w:div>
            <w:div w:id="1058435982">
              <w:marLeft w:val="0"/>
              <w:marRight w:val="0"/>
              <w:marTop w:val="0"/>
              <w:marBottom w:val="0"/>
              <w:divBdr>
                <w:top w:val="none" w:sz="0" w:space="0" w:color="auto"/>
                <w:left w:val="none" w:sz="0" w:space="0" w:color="auto"/>
                <w:bottom w:val="none" w:sz="0" w:space="0" w:color="auto"/>
                <w:right w:val="none" w:sz="0" w:space="0" w:color="auto"/>
              </w:divBdr>
            </w:div>
            <w:div w:id="1169566129">
              <w:marLeft w:val="0"/>
              <w:marRight w:val="0"/>
              <w:marTop w:val="0"/>
              <w:marBottom w:val="0"/>
              <w:divBdr>
                <w:top w:val="none" w:sz="0" w:space="0" w:color="auto"/>
                <w:left w:val="none" w:sz="0" w:space="0" w:color="auto"/>
                <w:bottom w:val="none" w:sz="0" w:space="0" w:color="auto"/>
                <w:right w:val="none" w:sz="0" w:space="0" w:color="auto"/>
              </w:divBdr>
            </w:div>
            <w:div w:id="1178813707">
              <w:marLeft w:val="0"/>
              <w:marRight w:val="0"/>
              <w:marTop w:val="0"/>
              <w:marBottom w:val="0"/>
              <w:divBdr>
                <w:top w:val="none" w:sz="0" w:space="0" w:color="auto"/>
                <w:left w:val="none" w:sz="0" w:space="0" w:color="auto"/>
                <w:bottom w:val="none" w:sz="0" w:space="0" w:color="auto"/>
                <w:right w:val="none" w:sz="0" w:space="0" w:color="auto"/>
              </w:divBdr>
            </w:div>
            <w:div w:id="1185437677">
              <w:marLeft w:val="0"/>
              <w:marRight w:val="0"/>
              <w:marTop w:val="0"/>
              <w:marBottom w:val="0"/>
              <w:divBdr>
                <w:top w:val="none" w:sz="0" w:space="0" w:color="auto"/>
                <w:left w:val="none" w:sz="0" w:space="0" w:color="auto"/>
                <w:bottom w:val="none" w:sz="0" w:space="0" w:color="auto"/>
                <w:right w:val="none" w:sz="0" w:space="0" w:color="auto"/>
              </w:divBdr>
            </w:div>
            <w:div w:id="1299535259">
              <w:marLeft w:val="0"/>
              <w:marRight w:val="0"/>
              <w:marTop w:val="0"/>
              <w:marBottom w:val="0"/>
              <w:divBdr>
                <w:top w:val="none" w:sz="0" w:space="0" w:color="auto"/>
                <w:left w:val="none" w:sz="0" w:space="0" w:color="auto"/>
                <w:bottom w:val="none" w:sz="0" w:space="0" w:color="auto"/>
                <w:right w:val="none" w:sz="0" w:space="0" w:color="auto"/>
              </w:divBdr>
            </w:div>
            <w:div w:id="1526865409">
              <w:marLeft w:val="0"/>
              <w:marRight w:val="0"/>
              <w:marTop w:val="0"/>
              <w:marBottom w:val="0"/>
              <w:divBdr>
                <w:top w:val="none" w:sz="0" w:space="0" w:color="auto"/>
                <w:left w:val="none" w:sz="0" w:space="0" w:color="auto"/>
                <w:bottom w:val="none" w:sz="0" w:space="0" w:color="auto"/>
                <w:right w:val="none" w:sz="0" w:space="0" w:color="auto"/>
              </w:divBdr>
            </w:div>
          </w:divsChild>
        </w:div>
        <w:div w:id="1851405306">
          <w:marLeft w:val="0"/>
          <w:marRight w:val="0"/>
          <w:marTop w:val="0"/>
          <w:marBottom w:val="0"/>
          <w:divBdr>
            <w:top w:val="none" w:sz="0" w:space="0" w:color="auto"/>
            <w:left w:val="none" w:sz="0" w:space="0" w:color="auto"/>
            <w:bottom w:val="none" w:sz="0" w:space="0" w:color="auto"/>
            <w:right w:val="none" w:sz="0" w:space="0" w:color="auto"/>
          </w:divBdr>
        </w:div>
      </w:divsChild>
    </w:div>
    <w:div w:id="845946160">
      <w:bodyDiv w:val="1"/>
      <w:marLeft w:val="0"/>
      <w:marRight w:val="0"/>
      <w:marTop w:val="0"/>
      <w:marBottom w:val="0"/>
      <w:divBdr>
        <w:top w:val="none" w:sz="0" w:space="0" w:color="auto"/>
        <w:left w:val="none" w:sz="0" w:space="0" w:color="auto"/>
        <w:bottom w:val="none" w:sz="0" w:space="0" w:color="auto"/>
        <w:right w:val="none" w:sz="0" w:space="0" w:color="auto"/>
      </w:divBdr>
      <w:divsChild>
        <w:div w:id="271132260">
          <w:marLeft w:val="0"/>
          <w:marRight w:val="0"/>
          <w:marTop w:val="0"/>
          <w:marBottom w:val="0"/>
          <w:divBdr>
            <w:top w:val="none" w:sz="0" w:space="0" w:color="auto"/>
            <w:left w:val="none" w:sz="0" w:space="0" w:color="auto"/>
            <w:bottom w:val="none" w:sz="0" w:space="0" w:color="auto"/>
            <w:right w:val="none" w:sz="0" w:space="0" w:color="auto"/>
          </w:divBdr>
        </w:div>
        <w:div w:id="1799108440">
          <w:marLeft w:val="0"/>
          <w:marRight w:val="0"/>
          <w:marTop w:val="0"/>
          <w:marBottom w:val="0"/>
          <w:divBdr>
            <w:top w:val="none" w:sz="0" w:space="0" w:color="auto"/>
            <w:left w:val="none" w:sz="0" w:space="0" w:color="auto"/>
            <w:bottom w:val="none" w:sz="0" w:space="0" w:color="auto"/>
            <w:right w:val="none" w:sz="0" w:space="0" w:color="auto"/>
          </w:divBdr>
        </w:div>
      </w:divsChild>
    </w:div>
    <w:div w:id="919485688">
      <w:bodyDiv w:val="1"/>
      <w:marLeft w:val="0"/>
      <w:marRight w:val="0"/>
      <w:marTop w:val="0"/>
      <w:marBottom w:val="0"/>
      <w:divBdr>
        <w:top w:val="none" w:sz="0" w:space="0" w:color="auto"/>
        <w:left w:val="none" w:sz="0" w:space="0" w:color="auto"/>
        <w:bottom w:val="none" w:sz="0" w:space="0" w:color="auto"/>
        <w:right w:val="none" w:sz="0" w:space="0" w:color="auto"/>
      </w:divBdr>
      <w:divsChild>
        <w:div w:id="1860004679">
          <w:marLeft w:val="0"/>
          <w:marRight w:val="0"/>
          <w:marTop w:val="0"/>
          <w:marBottom w:val="0"/>
          <w:divBdr>
            <w:top w:val="none" w:sz="0" w:space="0" w:color="auto"/>
            <w:left w:val="none" w:sz="0" w:space="0" w:color="auto"/>
            <w:bottom w:val="none" w:sz="0" w:space="0" w:color="auto"/>
            <w:right w:val="none" w:sz="0" w:space="0" w:color="auto"/>
          </w:divBdr>
        </w:div>
      </w:divsChild>
    </w:div>
    <w:div w:id="993992811">
      <w:bodyDiv w:val="1"/>
      <w:marLeft w:val="0"/>
      <w:marRight w:val="0"/>
      <w:marTop w:val="0"/>
      <w:marBottom w:val="0"/>
      <w:divBdr>
        <w:top w:val="none" w:sz="0" w:space="0" w:color="auto"/>
        <w:left w:val="none" w:sz="0" w:space="0" w:color="auto"/>
        <w:bottom w:val="none" w:sz="0" w:space="0" w:color="auto"/>
        <w:right w:val="none" w:sz="0" w:space="0" w:color="auto"/>
      </w:divBdr>
      <w:divsChild>
        <w:div w:id="1536189959">
          <w:marLeft w:val="0"/>
          <w:marRight w:val="0"/>
          <w:marTop w:val="0"/>
          <w:marBottom w:val="0"/>
          <w:divBdr>
            <w:top w:val="none" w:sz="0" w:space="0" w:color="auto"/>
            <w:left w:val="none" w:sz="0" w:space="0" w:color="auto"/>
            <w:bottom w:val="none" w:sz="0" w:space="0" w:color="auto"/>
            <w:right w:val="none" w:sz="0" w:space="0" w:color="auto"/>
          </w:divBdr>
          <w:divsChild>
            <w:div w:id="205333302">
              <w:marLeft w:val="0"/>
              <w:marRight w:val="0"/>
              <w:marTop w:val="0"/>
              <w:marBottom w:val="0"/>
              <w:divBdr>
                <w:top w:val="none" w:sz="0" w:space="0" w:color="auto"/>
                <w:left w:val="none" w:sz="0" w:space="0" w:color="auto"/>
                <w:bottom w:val="none" w:sz="0" w:space="0" w:color="auto"/>
                <w:right w:val="none" w:sz="0" w:space="0" w:color="auto"/>
              </w:divBdr>
            </w:div>
            <w:div w:id="401097139">
              <w:marLeft w:val="0"/>
              <w:marRight w:val="0"/>
              <w:marTop w:val="0"/>
              <w:marBottom w:val="0"/>
              <w:divBdr>
                <w:top w:val="none" w:sz="0" w:space="0" w:color="auto"/>
                <w:left w:val="none" w:sz="0" w:space="0" w:color="auto"/>
                <w:bottom w:val="none" w:sz="0" w:space="0" w:color="auto"/>
                <w:right w:val="none" w:sz="0" w:space="0" w:color="auto"/>
              </w:divBdr>
            </w:div>
            <w:div w:id="149167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564011">
      <w:bodyDiv w:val="1"/>
      <w:marLeft w:val="0"/>
      <w:marRight w:val="0"/>
      <w:marTop w:val="0"/>
      <w:marBottom w:val="0"/>
      <w:divBdr>
        <w:top w:val="none" w:sz="0" w:space="0" w:color="auto"/>
        <w:left w:val="none" w:sz="0" w:space="0" w:color="auto"/>
        <w:bottom w:val="none" w:sz="0" w:space="0" w:color="auto"/>
        <w:right w:val="none" w:sz="0" w:space="0" w:color="auto"/>
      </w:divBdr>
      <w:divsChild>
        <w:div w:id="717777006">
          <w:marLeft w:val="0"/>
          <w:marRight w:val="0"/>
          <w:marTop w:val="0"/>
          <w:marBottom w:val="0"/>
          <w:divBdr>
            <w:top w:val="none" w:sz="0" w:space="0" w:color="auto"/>
            <w:left w:val="none" w:sz="0" w:space="0" w:color="auto"/>
            <w:bottom w:val="none" w:sz="0" w:space="0" w:color="auto"/>
            <w:right w:val="none" w:sz="0" w:space="0" w:color="auto"/>
          </w:divBdr>
        </w:div>
        <w:div w:id="1133870935">
          <w:marLeft w:val="0"/>
          <w:marRight w:val="0"/>
          <w:marTop w:val="0"/>
          <w:marBottom w:val="0"/>
          <w:divBdr>
            <w:top w:val="none" w:sz="0" w:space="0" w:color="auto"/>
            <w:left w:val="none" w:sz="0" w:space="0" w:color="auto"/>
            <w:bottom w:val="none" w:sz="0" w:space="0" w:color="auto"/>
            <w:right w:val="none" w:sz="0" w:space="0" w:color="auto"/>
          </w:divBdr>
        </w:div>
        <w:div w:id="1514144083">
          <w:marLeft w:val="0"/>
          <w:marRight w:val="0"/>
          <w:marTop w:val="0"/>
          <w:marBottom w:val="0"/>
          <w:divBdr>
            <w:top w:val="none" w:sz="0" w:space="0" w:color="auto"/>
            <w:left w:val="none" w:sz="0" w:space="0" w:color="auto"/>
            <w:bottom w:val="none" w:sz="0" w:space="0" w:color="auto"/>
            <w:right w:val="none" w:sz="0" w:space="0" w:color="auto"/>
          </w:divBdr>
        </w:div>
        <w:div w:id="1683044602">
          <w:marLeft w:val="0"/>
          <w:marRight w:val="0"/>
          <w:marTop w:val="0"/>
          <w:marBottom w:val="0"/>
          <w:divBdr>
            <w:top w:val="none" w:sz="0" w:space="0" w:color="auto"/>
            <w:left w:val="none" w:sz="0" w:space="0" w:color="auto"/>
            <w:bottom w:val="none" w:sz="0" w:space="0" w:color="auto"/>
            <w:right w:val="none" w:sz="0" w:space="0" w:color="auto"/>
          </w:divBdr>
        </w:div>
        <w:div w:id="2019846867">
          <w:marLeft w:val="0"/>
          <w:marRight w:val="0"/>
          <w:marTop w:val="0"/>
          <w:marBottom w:val="0"/>
          <w:divBdr>
            <w:top w:val="none" w:sz="0" w:space="0" w:color="auto"/>
            <w:left w:val="none" w:sz="0" w:space="0" w:color="auto"/>
            <w:bottom w:val="none" w:sz="0" w:space="0" w:color="auto"/>
            <w:right w:val="none" w:sz="0" w:space="0" w:color="auto"/>
          </w:divBdr>
        </w:div>
      </w:divsChild>
    </w:div>
    <w:div w:id="1052970082">
      <w:bodyDiv w:val="1"/>
      <w:marLeft w:val="0"/>
      <w:marRight w:val="0"/>
      <w:marTop w:val="0"/>
      <w:marBottom w:val="0"/>
      <w:divBdr>
        <w:top w:val="none" w:sz="0" w:space="0" w:color="auto"/>
        <w:left w:val="none" w:sz="0" w:space="0" w:color="auto"/>
        <w:bottom w:val="none" w:sz="0" w:space="0" w:color="auto"/>
        <w:right w:val="none" w:sz="0" w:space="0" w:color="auto"/>
      </w:divBdr>
      <w:divsChild>
        <w:div w:id="340788419">
          <w:marLeft w:val="0"/>
          <w:marRight w:val="0"/>
          <w:marTop w:val="0"/>
          <w:marBottom w:val="0"/>
          <w:divBdr>
            <w:top w:val="none" w:sz="0" w:space="0" w:color="auto"/>
            <w:left w:val="none" w:sz="0" w:space="0" w:color="auto"/>
            <w:bottom w:val="none" w:sz="0" w:space="0" w:color="auto"/>
            <w:right w:val="none" w:sz="0" w:space="0" w:color="auto"/>
          </w:divBdr>
        </w:div>
      </w:divsChild>
    </w:div>
    <w:div w:id="1102804789">
      <w:bodyDiv w:val="1"/>
      <w:marLeft w:val="0"/>
      <w:marRight w:val="0"/>
      <w:marTop w:val="0"/>
      <w:marBottom w:val="0"/>
      <w:divBdr>
        <w:top w:val="none" w:sz="0" w:space="0" w:color="auto"/>
        <w:left w:val="none" w:sz="0" w:space="0" w:color="auto"/>
        <w:bottom w:val="none" w:sz="0" w:space="0" w:color="auto"/>
        <w:right w:val="none" w:sz="0" w:space="0" w:color="auto"/>
      </w:divBdr>
      <w:divsChild>
        <w:div w:id="62072808">
          <w:marLeft w:val="0"/>
          <w:marRight w:val="0"/>
          <w:marTop w:val="0"/>
          <w:marBottom w:val="0"/>
          <w:divBdr>
            <w:top w:val="none" w:sz="0" w:space="0" w:color="auto"/>
            <w:left w:val="none" w:sz="0" w:space="0" w:color="auto"/>
            <w:bottom w:val="none" w:sz="0" w:space="0" w:color="auto"/>
            <w:right w:val="none" w:sz="0" w:space="0" w:color="auto"/>
          </w:divBdr>
        </w:div>
        <w:div w:id="107433011">
          <w:marLeft w:val="0"/>
          <w:marRight w:val="0"/>
          <w:marTop w:val="0"/>
          <w:marBottom w:val="0"/>
          <w:divBdr>
            <w:top w:val="none" w:sz="0" w:space="0" w:color="auto"/>
            <w:left w:val="none" w:sz="0" w:space="0" w:color="auto"/>
            <w:bottom w:val="none" w:sz="0" w:space="0" w:color="auto"/>
            <w:right w:val="none" w:sz="0" w:space="0" w:color="auto"/>
          </w:divBdr>
        </w:div>
        <w:div w:id="124204596">
          <w:marLeft w:val="0"/>
          <w:marRight w:val="0"/>
          <w:marTop w:val="0"/>
          <w:marBottom w:val="0"/>
          <w:divBdr>
            <w:top w:val="none" w:sz="0" w:space="0" w:color="auto"/>
            <w:left w:val="none" w:sz="0" w:space="0" w:color="auto"/>
            <w:bottom w:val="none" w:sz="0" w:space="0" w:color="auto"/>
            <w:right w:val="none" w:sz="0" w:space="0" w:color="auto"/>
          </w:divBdr>
        </w:div>
        <w:div w:id="187957979">
          <w:marLeft w:val="0"/>
          <w:marRight w:val="0"/>
          <w:marTop w:val="0"/>
          <w:marBottom w:val="0"/>
          <w:divBdr>
            <w:top w:val="none" w:sz="0" w:space="0" w:color="auto"/>
            <w:left w:val="none" w:sz="0" w:space="0" w:color="auto"/>
            <w:bottom w:val="none" w:sz="0" w:space="0" w:color="auto"/>
            <w:right w:val="none" w:sz="0" w:space="0" w:color="auto"/>
          </w:divBdr>
        </w:div>
        <w:div w:id="265383184">
          <w:marLeft w:val="0"/>
          <w:marRight w:val="0"/>
          <w:marTop w:val="0"/>
          <w:marBottom w:val="0"/>
          <w:divBdr>
            <w:top w:val="none" w:sz="0" w:space="0" w:color="auto"/>
            <w:left w:val="none" w:sz="0" w:space="0" w:color="auto"/>
            <w:bottom w:val="none" w:sz="0" w:space="0" w:color="auto"/>
            <w:right w:val="none" w:sz="0" w:space="0" w:color="auto"/>
          </w:divBdr>
        </w:div>
        <w:div w:id="343944894">
          <w:marLeft w:val="0"/>
          <w:marRight w:val="0"/>
          <w:marTop w:val="0"/>
          <w:marBottom w:val="0"/>
          <w:divBdr>
            <w:top w:val="none" w:sz="0" w:space="0" w:color="auto"/>
            <w:left w:val="none" w:sz="0" w:space="0" w:color="auto"/>
            <w:bottom w:val="none" w:sz="0" w:space="0" w:color="auto"/>
            <w:right w:val="none" w:sz="0" w:space="0" w:color="auto"/>
          </w:divBdr>
        </w:div>
        <w:div w:id="371273918">
          <w:marLeft w:val="0"/>
          <w:marRight w:val="0"/>
          <w:marTop w:val="0"/>
          <w:marBottom w:val="0"/>
          <w:divBdr>
            <w:top w:val="none" w:sz="0" w:space="0" w:color="auto"/>
            <w:left w:val="none" w:sz="0" w:space="0" w:color="auto"/>
            <w:bottom w:val="none" w:sz="0" w:space="0" w:color="auto"/>
            <w:right w:val="none" w:sz="0" w:space="0" w:color="auto"/>
          </w:divBdr>
        </w:div>
        <w:div w:id="565536601">
          <w:marLeft w:val="0"/>
          <w:marRight w:val="0"/>
          <w:marTop w:val="0"/>
          <w:marBottom w:val="0"/>
          <w:divBdr>
            <w:top w:val="none" w:sz="0" w:space="0" w:color="auto"/>
            <w:left w:val="none" w:sz="0" w:space="0" w:color="auto"/>
            <w:bottom w:val="none" w:sz="0" w:space="0" w:color="auto"/>
            <w:right w:val="none" w:sz="0" w:space="0" w:color="auto"/>
          </w:divBdr>
        </w:div>
        <w:div w:id="721831916">
          <w:marLeft w:val="0"/>
          <w:marRight w:val="0"/>
          <w:marTop w:val="0"/>
          <w:marBottom w:val="0"/>
          <w:divBdr>
            <w:top w:val="none" w:sz="0" w:space="0" w:color="auto"/>
            <w:left w:val="none" w:sz="0" w:space="0" w:color="auto"/>
            <w:bottom w:val="none" w:sz="0" w:space="0" w:color="auto"/>
            <w:right w:val="none" w:sz="0" w:space="0" w:color="auto"/>
          </w:divBdr>
        </w:div>
        <w:div w:id="794954368">
          <w:marLeft w:val="0"/>
          <w:marRight w:val="0"/>
          <w:marTop w:val="0"/>
          <w:marBottom w:val="0"/>
          <w:divBdr>
            <w:top w:val="none" w:sz="0" w:space="0" w:color="auto"/>
            <w:left w:val="none" w:sz="0" w:space="0" w:color="auto"/>
            <w:bottom w:val="none" w:sz="0" w:space="0" w:color="auto"/>
            <w:right w:val="none" w:sz="0" w:space="0" w:color="auto"/>
          </w:divBdr>
        </w:div>
        <w:div w:id="888759193">
          <w:marLeft w:val="0"/>
          <w:marRight w:val="0"/>
          <w:marTop w:val="0"/>
          <w:marBottom w:val="0"/>
          <w:divBdr>
            <w:top w:val="none" w:sz="0" w:space="0" w:color="auto"/>
            <w:left w:val="none" w:sz="0" w:space="0" w:color="auto"/>
            <w:bottom w:val="none" w:sz="0" w:space="0" w:color="auto"/>
            <w:right w:val="none" w:sz="0" w:space="0" w:color="auto"/>
          </w:divBdr>
        </w:div>
        <w:div w:id="1210267890">
          <w:marLeft w:val="0"/>
          <w:marRight w:val="0"/>
          <w:marTop w:val="0"/>
          <w:marBottom w:val="0"/>
          <w:divBdr>
            <w:top w:val="none" w:sz="0" w:space="0" w:color="auto"/>
            <w:left w:val="none" w:sz="0" w:space="0" w:color="auto"/>
            <w:bottom w:val="none" w:sz="0" w:space="0" w:color="auto"/>
            <w:right w:val="none" w:sz="0" w:space="0" w:color="auto"/>
          </w:divBdr>
        </w:div>
        <w:div w:id="1318917353">
          <w:marLeft w:val="0"/>
          <w:marRight w:val="0"/>
          <w:marTop w:val="0"/>
          <w:marBottom w:val="0"/>
          <w:divBdr>
            <w:top w:val="none" w:sz="0" w:space="0" w:color="auto"/>
            <w:left w:val="none" w:sz="0" w:space="0" w:color="auto"/>
            <w:bottom w:val="none" w:sz="0" w:space="0" w:color="auto"/>
            <w:right w:val="none" w:sz="0" w:space="0" w:color="auto"/>
          </w:divBdr>
        </w:div>
        <w:div w:id="1483958653">
          <w:marLeft w:val="0"/>
          <w:marRight w:val="0"/>
          <w:marTop w:val="0"/>
          <w:marBottom w:val="0"/>
          <w:divBdr>
            <w:top w:val="none" w:sz="0" w:space="0" w:color="auto"/>
            <w:left w:val="none" w:sz="0" w:space="0" w:color="auto"/>
            <w:bottom w:val="none" w:sz="0" w:space="0" w:color="auto"/>
            <w:right w:val="none" w:sz="0" w:space="0" w:color="auto"/>
          </w:divBdr>
        </w:div>
        <w:div w:id="1665277174">
          <w:marLeft w:val="0"/>
          <w:marRight w:val="0"/>
          <w:marTop w:val="0"/>
          <w:marBottom w:val="0"/>
          <w:divBdr>
            <w:top w:val="none" w:sz="0" w:space="0" w:color="auto"/>
            <w:left w:val="none" w:sz="0" w:space="0" w:color="auto"/>
            <w:bottom w:val="none" w:sz="0" w:space="0" w:color="auto"/>
            <w:right w:val="none" w:sz="0" w:space="0" w:color="auto"/>
          </w:divBdr>
        </w:div>
        <w:div w:id="1832789382">
          <w:marLeft w:val="0"/>
          <w:marRight w:val="0"/>
          <w:marTop w:val="0"/>
          <w:marBottom w:val="0"/>
          <w:divBdr>
            <w:top w:val="none" w:sz="0" w:space="0" w:color="auto"/>
            <w:left w:val="none" w:sz="0" w:space="0" w:color="auto"/>
            <w:bottom w:val="none" w:sz="0" w:space="0" w:color="auto"/>
            <w:right w:val="none" w:sz="0" w:space="0" w:color="auto"/>
          </w:divBdr>
        </w:div>
        <w:div w:id="1836602371">
          <w:marLeft w:val="0"/>
          <w:marRight w:val="0"/>
          <w:marTop w:val="0"/>
          <w:marBottom w:val="0"/>
          <w:divBdr>
            <w:top w:val="none" w:sz="0" w:space="0" w:color="auto"/>
            <w:left w:val="none" w:sz="0" w:space="0" w:color="auto"/>
            <w:bottom w:val="none" w:sz="0" w:space="0" w:color="auto"/>
            <w:right w:val="none" w:sz="0" w:space="0" w:color="auto"/>
          </w:divBdr>
        </w:div>
        <w:div w:id="2090886392">
          <w:marLeft w:val="0"/>
          <w:marRight w:val="0"/>
          <w:marTop w:val="0"/>
          <w:marBottom w:val="0"/>
          <w:divBdr>
            <w:top w:val="none" w:sz="0" w:space="0" w:color="auto"/>
            <w:left w:val="none" w:sz="0" w:space="0" w:color="auto"/>
            <w:bottom w:val="none" w:sz="0" w:space="0" w:color="auto"/>
            <w:right w:val="none" w:sz="0" w:space="0" w:color="auto"/>
          </w:divBdr>
        </w:div>
      </w:divsChild>
    </w:div>
    <w:div w:id="1138450905">
      <w:bodyDiv w:val="1"/>
      <w:marLeft w:val="0"/>
      <w:marRight w:val="0"/>
      <w:marTop w:val="0"/>
      <w:marBottom w:val="0"/>
      <w:divBdr>
        <w:top w:val="none" w:sz="0" w:space="0" w:color="auto"/>
        <w:left w:val="none" w:sz="0" w:space="0" w:color="auto"/>
        <w:bottom w:val="none" w:sz="0" w:space="0" w:color="auto"/>
        <w:right w:val="none" w:sz="0" w:space="0" w:color="auto"/>
      </w:divBdr>
      <w:divsChild>
        <w:div w:id="405300109">
          <w:marLeft w:val="0"/>
          <w:marRight w:val="0"/>
          <w:marTop w:val="0"/>
          <w:marBottom w:val="0"/>
          <w:divBdr>
            <w:top w:val="none" w:sz="0" w:space="0" w:color="auto"/>
            <w:left w:val="none" w:sz="0" w:space="0" w:color="auto"/>
            <w:bottom w:val="none" w:sz="0" w:space="0" w:color="auto"/>
            <w:right w:val="none" w:sz="0" w:space="0" w:color="auto"/>
          </w:divBdr>
          <w:divsChild>
            <w:div w:id="605380529">
              <w:marLeft w:val="0"/>
              <w:marRight w:val="0"/>
              <w:marTop w:val="0"/>
              <w:marBottom w:val="0"/>
              <w:divBdr>
                <w:top w:val="none" w:sz="0" w:space="0" w:color="auto"/>
                <w:left w:val="none" w:sz="0" w:space="0" w:color="auto"/>
                <w:bottom w:val="none" w:sz="0" w:space="0" w:color="auto"/>
                <w:right w:val="none" w:sz="0" w:space="0" w:color="auto"/>
              </w:divBdr>
            </w:div>
            <w:div w:id="966665906">
              <w:marLeft w:val="0"/>
              <w:marRight w:val="0"/>
              <w:marTop w:val="0"/>
              <w:marBottom w:val="0"/>
              <w:divBdr>
                <w:top w:val="none" w:sz="0" w:space="0" w:color="auto"/>
                <w:left w:val="none" w:sz="0" w:space="0" w:color="auto"/>
                <w:bottom w:val="none" w:sz="0" w:space="0" w:color="auto"/>
                <w:right w:val="none" w:sz="0" w:space="0" w:color="auto"/>
              </w:divBdr>
            </w:div>
          </w:divsChild>
        </w:div>
        <w:div w:id="975138348">
          <w:marLeft w:val="0"/>
          <w:marRight w:val="0"/>
          <w:marTop w:val="0"/>
          <w:marBottom w:val="0"/>
          <w:divBdr>
            <w:top w:val="none" w:sz="0" w:space="0" w:color="auto"/>
            <w:left w:val="none" w:sz="0" w:space="0" w:color="auto"/>
            <w:bottom w:val="none" w:sz="0" w:space="0" w:color="auto"/>
            <w:right w:val="none" w:sz="0" w:space="0" w:color="auto"/>
          </w:divBdr>
        </w:div>
      </w:divsChild>
    </w:div>
    <w:div w:id="1143036124">
      <w:bodyDiv w:val="1"/>
      <w:marLeft w:val="0"/>
      <w:marRight w:val="0"/>
      <w:marTop w:val="0"/>
      <w:marBottom w:val="0"/>
      <w:divBdr>
        <w:top w:val="none" w:sz="0" w:space="0" w:color="auto"/>
        <w:left w:val="none" w:sz="0" w:space="0" w:color="auto"/>
        <w:bottom w:val="none" w:sz="0" w:space="0" w:color="auto"/>
        <w:right w:val="none" w:sz="0" w:space="0" w:color="auto"/>
      </w:divBdr>
      <w:divsChild>
        <w:div w:id="229269640">
          <w:marLeft w:val="0"/>
          <w:marRight w:val="0"/>
          <w:marTop w:val="0"/>
          <w:marBottom w:val="0"/>
          <w:divBdr>
            <w:top w:val="none" w:sz="0" w:space="0" w:color="auto"/>
            <w:left w:val="none" w:sz="0" w:space="0" w:color="auto"/>
            <w:bottom w:val="none" w:sz="0" w:space="0" w:color="auto"/>
            <w:right w:val="none" w:sz="0" w:space="0" w:color="auto"/>
          </w:divBdr>
        </w:div>
        <w:div w:id="1695615315">
          <w:marLeft w:val="0"/>
          <w:marRight w:val="0"/>
          <w:marTop w:val="0"/>
          <w:marBottom w:val="0"/>
          <w:divBdr>
            <w:top w:val="none" w:sz="0" w:space="0" w:color="auto"/>
            <w:left w:val="none" w:sz="0" w:space="0" w:color="auto"/>
            <w:bottom w:val="none" w:sz="0" w:space="0" w:color="auto"/>
            <w:right w:val="none" w:sz="0" w:space="0" w:color="auto"/>
          </w:divBdr>
        </w:div>
      </w:divsChild>
    </w:div>
    <w:div w:id="1143280760">
      <w:bodyDiv w:val="1"/>
      <w:marLeft w:val="0"/>
      <w:marRight w:val="0"/>
      <w:marTop w:val="0"/>
      <w:marBottom w:val="0"/>
      <w:divBdr>
        <w:top w:val="none" w:sz="0" w:space="0" w:color="auto"/>
        <w:left w:val="none" w:sz="0" w:space="0" w:color="auto"/>
        <w:bottom w:val="none" w:sz="0" w:space="0" w:color="auto"/>
        <w:right w:val="none" w:sz="0" w:space="0" w:color="auto"/>
      </w:divBdr>
      <w:divsChild>
        <w:div w:id="333340461">
          <w:marLeft w:val="0"/>
          <w:marRight w:val="0"/>
          <w:marTop w:val="0"/>
          <w:marBottom w:val="0"/>
          <w:divBdr>
            <w:top w:val="none" w:sz="0" w:space="0" w:color="auto"/>
            <w:left w:val="none" w:sz="0" w:space="0" w:color="auto"/>
            <w:bottom w:val="none" w:sz="0" w:space="0" w:color="auto"/>
            <w:right w:val="none" w:sz="0" w:space="0" w:color="auto"/>
          </w:divBdr>
        </w:div>
        <w:div w:id="447503754">
          <w:marLeft w:val="0"/>
          <w:marRight w:val="0"/>
          <w:marTop w:val="0"/>
          <w:marBottom w:val="0"/>
          <w:divBdr>
            <w:top w:val="none" w:sz="0" w:space="0" w:color="auto"/>
            <w:left w:val="none" w:sz="0" w:space="0" w:color="auto"/>
            <w:bottom w:val="none" w:sz="0" w:space="0" w:color="auto"/>
            <w:right w:val="none" w:sz="0" w:space="0" w:color="auto"/>
          </w:divBdr>
        </w:div>
        <w:div w:id="554895983">
          <w:marLeft w:val="0"/>
          <w:marRight w:val="0"/>
          <w:marTop w:val="0"/>
          <w:marBottom w:val="0"/>
          <w:divBdr>
            <w:top w:val="none" w:sz="0" w:space="0" w:color="auto"/>
            <w:left w:val="none" w:sz="0" w:space="0" w:color="auto"/>
            <w:bottom w:val="none" w:sz="0" w:space="0" w:color="auto"/>
            <w:right w:val="none" w:sz="0" w:space="0" w:color="auto"/>
          </w:divBdr>
        </w:div>
        <w:div w:id="589510092">
          <w:marLeft w:val="0"/>
          <w:marRight w:val="0"/>
          <w:marTop w:val="0"/>
          <w:marBottom w:val="0"/>
          <w:divBdr>
            <w:top w:val="none" w:sz="0" w:space="0" w:color="auto"/>
            <w:left w:val="none" w:sz="0" w:space="0" w:color="auto"/>
            <w:bottom w:val="none" w:sz="0" w:space="0" w:color="auto"/>
            <w:right w:val="none" w:sz="0" w:space="0" w:color="auto"/>
          </w:divBdr>
        </w:div>
        <w:div w:id="595330174">
          <w:marLeft w:val="0"/>
          <w:marRight w:val="0"/>
          <w:marTop w:val="0"/>
          <w:marBottom w:val="0"/>
          <w:divBdr>
            <w:top w:val="none" w:sz="0" w:space="0" w:color="auto"/>
            <w:left w:val="none" w:sz="0" w:space="0" w:color="auto"/>
            <w:bottom w:val="none" w:sz="0" w:space="0" w:color="auto"/>
            <w:right w:val="none" w:sz="0" w:space="0" w:color="auto"/>
          </w:divBdr>
        </w:div>
        <w:div w:id="941452563">
          <w:marLeft w:val="0"/>
          <w:marRight w:val="0"/>
          <w:marTop w:val="0"/>
          <w:marBottom w:val="0"/>
          <w:divBdr>
            <w:top w:val="none" w:sz="0" w:space="0" w:color="auto"/>
            <w:left w:val="none" w:sz="0" w:space="0" w:color="auto"/>
            <w:bottom w:val="none" w:sz="0" w:space="0" w:color="auto"/>
            <w:right w:val="none" w:sz="0" w:space="0" w:color="auto"/>
          </w:divBdr>
        </w:div>
        <w:div w:id="1582257620">
          <w:marLeft w:val="0"/>
          <w:marRight w:val="0"/>
          <w:marTop w:val="0"/>
          <w:marBottom w:val="0"/>
          <w:divBdr>
            <w:top w:val="none" w:sz="0" w:space="0" w:color="auto"/>
            <w:left w:val="none" w:sz="0" w:space="0" w:color="auto"/>
            <w:bottom w:val="none" w:sz="0" w:space="0" w:color="auto"/>
            <w:right w:val="none" w:sz="0" w:space="0" w:color="auto"/>
          </w:divBdr>
        </w:div>
        <w:div w:id="1619412979">
          <w:marLeft w:val="0"/>
          <w:marRight w:val="0"/>
          <w:marTop w:val="0"/>
          <w:marBottom w:val="0"/>
          <w:divBdr>
            <w:top w:val="none" w:sz="0" w:space="0" w:color="auto"/>
            <w:left w:val="none" w:sz="0" w:space="0" w:color="auto"/>
            <w:bottom w:val="none" w:sz="0" w:space="0" w:color="auto"/>
            <w:right w:val="none" w:sz="0" w:space="0" w:color="auto"/>
          </w:divBdr>
        </w:div>
        <w:div w:id="1763531086">
          <w:marLeft w:val="0"/>
          <w:marRight w:val="0"/>
          <w:marTop w:val="0"/>
          <w:marBottom w:val="0"/>
          <w:divBdr>
            <w:top w:val="none" w:sz="0" w:space="0" w:color="auto"/>
            <w:left w:val="none" w:sz="0" w:space="0" w:color="auto"/>
            <w:bottom w:val="none" w:sz="0" w:space="0" w:color="auto"/>
            <w:right w:val="none" w:sz="0" w:space="0" w:color="auto"/>
          </w:divBdr>
        </w:div>
        <w:div w:id="1856459369">
          <w:marLeft w:val="0"/>
          <w:marRight w:val="0"/>
          <w:marTop w:val="0"/>
          <w:marBottom w:val="0"/>
          <w:divBdr>
            <w:top w:val="none" w:sz="0" w:space="0" w:color="auto"/>
            <w:left w:val="none" w:sz="0" w:space="0" w:color="auto"/>
            <w:bottom w:val="none" w:sz="0" w:space="0" w:color="auto"/>
            <w:right w:val="none" w:sz="0" w:space="0" w:color="auto"/>
          </w:divBdr>
        </w:div>
        <w:div w:id="1892614183">
          <w:marLeft w:val="0"/>
          <w:marRight w:val="0"/>
          <w:marTop w:val="0"/>
          <w:marBottom w:val="0"/>
          <w:divBdr>
            <w:top w:val="none" w:sz="0" w:space="0" w:color="auto"/>
            <w:left w:val="none" w:sz="0" w:space="0" w:color="auto"/>
            <w:bottom w:val="none" w:sz="0" w:space="0" w:color="auto"/>
            <w:right w:val="none" w:sz="0" w:space="0" w:color="auto"/>
          </w:divBdr>
        </w:div>
      </w:divsChild>
    </w:div>
    <w:div w:id="1283028600">
      <w:bodyDiv w:val="1"/>
      <w:marLeft w:val="0"/>
      <w:marRight w:val="0"/>
      <w:marTop w:val="0"/>
      <w:marBottom w:val="0"/>
      <w:divBdr>
        <w:top w:val="none" w:sz="0" w:space="0" w:color="auto"/>
        <w:left w:val="none" w:sz="0" w:space="0" w:color="auto"/>
        <w:bottom w:val="none" w:sz="0" w:space="0" w:color="auto"/>
        <w:right w:val="none" w:sz="0" w:space="0" w:color="auto"/>
      </w:divBdr>
      <w:divsChild>
        <w:div w:id="1974292254">
          <w:marLeft w:val="0"/>
          <w:marRight w:val="0"/>
          <w:marTop w:val="0"/>
          <w:marBottom w:val="0"/>
          <w:divBdr>
            <w:top w:val="none" w:sz="0" w:space="0" w:color="auto"/>
            <w:left w:val="none" w:sz="0" w:space="0" w:color="auto"/>
            <w:bottom w:val="none" w:sz="0" w:space="0" w:color="auto"/>
            <w:right w:val="none" w:sz="0" w:space="0" w:color="auto"/>
          </w:divBdr>
        </w:div>
        <w:div w:id="2083988269">
          <w:marLeft w:val="0"/>
          <w:marRight w:val="0"/>
          <w:marTop w:val="0"/>
          <w:marBottom w:val="0"/>
          <w:divBdr>
            <w:top w:val="none" w:sz="0" w:space="0" w:color="auto"/>
            <w:left w:val="none" w:sz="0" w:space="0" w:color="auto"/>
            <w:bottom w:val="none" w:sz="0" w:space="0" w:color="auto"/>
            <w:right w:val="none" w:sz="0" w:space="0" w:color="auto"/>
          </w:divBdr>
        </w:div>
      </w:divsChild>
    </w:div>
    <w:div w:id="1302731268">
      <w:bodyDiv w:val="1"/>
      <w:marLeft w:val="0"/>
      <w:marRight w:val="0"/>
      <w:marTop w:val="0"/>
      <w:marBottom w:val="0"/>
      <w:divBdr>
        <w:top w:val="none" w:sz="0" w:space="0" w:color="auto"/>
        <w:left w:val="none" w:sz="0" w:space="0" w:color="auto"/>
        <w:bottom w:val="none" w:sz="0" w:space="0" w:color="auto"/>
        <w:right w:val="none" w:sz="0" w:space="0" w:color="auto"/>
      </w:divBdr>
      <w:divsChild>
        <w:div w:id="135684568">
          <w:marLeft w:val="0"/>
          <w:marRight w:val="0"/>
          <w:marTop w:val="0"/>
          <w:marBottom w:val="0"/>
          <w:divBdr>
            <w:top w:val="none" w:sz="0" w:space="0" w:color="auto"/>
            <w:left w:val="none" w:sz="0" w:space="0" w:color="auto"/>
            <w:bottom w:val="none" w:sz="0" w:space="0" w:color="auto"/>
            <w:right w:val="none" w:sz="0" w:space="0" w:color="auto"/>
          </w:divBdr>
          <w:divsChild>
            <w:div w:id="1272132318">
              <w:marLeft w:val="0"/>
              <w:marRight w:val="0"/>
              <w:marTop w:val="0"/>
              <w:marBottom w:val="0"/>
              <w:divBdr>
                <w:top w:val="none" w:sz="0" w:space="0" w:color="auto"/>
                <w:left w:val="none" w:sz="0" w:space="0" w:color="auto"/>
                <w:bottom w:val="none" w:sz="0" w:space="0" w:color="auto"/>
                <w:right w:val="none" w:sz="0" w:space="0" w:color="auto"/>
              </w:divBdr>
              <w:divsChild>
                <w:div w:id="261379961">
                  <w:marLeft w:val="0"/>
                  <w:marRight w:val="0"/>
                  <w:marTop w:val="0"/>
                  <w:marBottom w:val="0"/>
                  <w:divBdr>
                    <w:top w:val="none" w:sz="0" w:space="0" w:color="auto"/>
                    <w:left w:val="none" w:sz="0" w:space="0" w:color="auto"/>
                    <w:bottom w:val="none" w:sz="0" w:space="0" w:color="auto"/>
                    <w:right w:val="none" w:sz="0" w:space="0" w:color="auto"/>
                  </w:divBdr>
                </w:div>
                <w:div w:id="1877352142">
                  <w:marLeft w:val="0"/>
                  <w:marRight w:val="0"/>
                  <w:marTop w:val="0"/>
                  <w:marBottom w:val="0"/>
                  <w:divBdr>
                    <w:top w:val="none" w:sz="0" w:space="0" w:color="auto"/>
                    <w:left w:val="none" w:sz="0" w:space="0" w:color="auto"/>
                    <w:bottom w:val="none" w:sz="0" w:space="0" w:color="auto"/>
                    <w:right w:val="none" w:sz="0" w:space="0" w:color="auto"/>
                  </w:divBdr>
                </w:div>
              </w:divsChild>
            </w:div>
            <w:div w:id="1459911352">
              <w:marLeft w:val="0"/>
              <w:marRight w:val="0"/>
              <w:marTop w:val="0"/>
              <w:marBottom w:val="0"/>
              <w:divBdr>
                <w:top w:val="none" w:sz="0" w:space="0" w:color="auto"/>
                <w:left w:val="none" w:sz="0" w:space="0" w:color="auto"/>
                <w:bottom w:val="none" w:sz="0" w:space="0" w:color="auto"/>
                <w:right w:val="none" w:sz="0" w:space="0" w:color="auto"/>
              </w:divBdr>
            </w:div>
          </w:divsChild>
        </w:div>
        <w:div w:id="981665378">
          <w:marLeft w:val="0"/>
          <w:marRight w:val="0"/>
          <w:marTop w:val="0"/>
          <w:marBottom w:val="0"/>
          <w:divBdr>
            <w:top w:val="none" w:sz="0" w:space="0" w:color="auto"/>
            <w:left w:val="none" w:sz="0" w:space="0" w:color="auto"/>
            <w:bottom w:val="none" w:sz="0" w:space="0" w:color="auto"/>
            <w:right w:val="none" w:sz="0" w:space="0" w:color="auto"/>
          </w:divBdr>
          <w:divsChild>
            <w:div w:id="3172781">
              <w:marLeft w:val="0"/>
              <w:marRight w:val="0"/>
              <w:marTop w:val="0"/>
              <w:marBottom w:val="0"/>
              <w:divBdr>
                <w:top w:val="none" w:sz="0" w:space="0" w:color="auto"/>
                <w:left w:val="none" w:sz="0" w:space="0" w:color="auto"/>
                <w:bottom w:val="none" w:sz="0" w:space="0" w:color="auto"/>
                <w:right w:val="none" w:sz="0" w:space="0" w:color="auto"/>
              </w:divBdr>
            </w:div>
            <w:div w:id="1741095576">
              <w:marLeft w:val="0"/>
              <w:marRight w:val="0"/>
              <w:marTop w:val="0"/>
              <w:marBottom w:val="0"/>
              <w:divBdr>
                <w:top w:val="none" w:sz="0" w:space="0" w:color="auto"/>
                <w:left w:val="none" w:sz="0" w:space="0" w:color="auto"/>
                <w:bottom w:val="none" w:sz="0" w:space="0" w:color="auto"/>
                <w:right w:val="none" w:sz="0" w:space="0" w:color="auto"/>
              </w:divBdr>
              <w:divsChild>
                <w:div w:id="1186481363">
                  <w:marLeft w:val="0"/>
                  <w:marRight w:val="0"/>
                  <w:marTop w:val="0"/>
                  <w:marBottom w:val="0"/>
                  <w:divBdr>
                    <w:top w:val="none" w:sz="0" w:space="0" w:color="auto"/>
                    <w:left w:val="none" w:sz="0" w:space="0" w:color="auto"/>
                    <w:bottom w:val="none" w:sz="0" w:space="0" w:color="auto"/>
                    <w:right w:val="none" w:sz="0" w:space="0" w:color="auto"/>
                  </w:divBdr>
                </w:div>
                <w:div w:id="1416241274">
                  <w:marLeft w:val="0"/>
                  <w:marRight w:val="0"/>
                  <w:marTop w:val="0"/>
                  <w:marBottom w:val="0"/>
                  <w:divBdr>
                    <w:top w:val="none" w:sz="0" w:space="0" w:color="auto"/>
                    <w:left w:val="none" w:sz="0" w:space="0" w:color="auto"/>
                    <w:bottom w:val="none" w:sz="0" w:space="0" w:color="auto"/>
                    <w:right w:val="none" w:sz="0" w:space="0" w:color="auto"/>
                  </w:divBdr>
                </w:div>
                <w:div w:id="172447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00776">
          <w:marLeft w:val="0"/>
          <w:marRight w:val="0"/>
          <w:marTop w:val="0"/>
          <w:marBottom w:val="0"/>
          <w:divBdr>
            <w:top w:val="none" w:sz="0" w:space="0" w:color="auto"/>
            <w:left w:val="none" w:sz="0" w:space="0" w:color="auto"/>
            <w:bottom w:val="none" w:sz="0" w:space="0" w:color="auto"/>
            <w:right w:val="none" w:sz="0" w:space="0" w:color="auto"/>
          </w:divBdr>
          <w:divsChild>
            <w:div w:id="1784252">
              <w:marLeft w:val="0"/>
              <w:marRight w:val="0"/>
              <w:marTop w:val="0"/>
              <w:marBottom w:val="0"/>
              <w:divBdr>
                <w:top w:val="none" w:sz="0" w:space="0" w:color="auto"/>
                <w:left w:val="none" w:sz="0" w:space="0" w:color="auto"/>
                <w:bottom w:val="none" w:sz="0" w:space="0" w:color="auto"/>
                <w:right w:val="none" w:sz="0" w:space="0" w:color="auto"/>
              </w:divBdr>
              <w:divsChild>
                <w:div w:id="260964370">
                  <w:marLeft w:val="0"/>
                  <w:marRight w:val="0"/>
                  <w:marTop w:val="0"/>
                  <w:marBottom w:val="0"/>
                  <w:divBdr>
                    <w:top w:val="none" w:sz="0" w:space="0" w:color="auto"/>
                    <w:left w:val="none" w:sz="0" w:space="0" w:color="auto"/>
                    <w:bottom w:val="none" w:sz="0" w:space="0" w:color="auto"/>
                    <w:right w:val="none" w:sz="0" w:space="0" w:color="auto"/>
                  </w:divBdr>
                </w:div>
                <w:div w:id="1056466024">
                  <w:marLeft w:val="0"/>
                  <w:marRight w:val="0"/>
                  <w:marTop w:val="0"/>
                  <w:marBottom w:val="0"/>
                  <w:divBdr>
                    <w:top w:val="none" w:sz="0" w:space="0" w:color="auto"/>
                    <w:left w:val="none" w:sz="0" w:space="0" w:color="auto"/>
                    <w:bottom w:val="none" w:sz="0" w:space="0" w:color="auto"/>
                    <w:right w:val="none" w:sz="0" w:space="0" w:color="auto"/>
                  </w:divBdr>
                </w:div>
                <w:div w:id="2054962841">
                  <w:marLeft w:val="0"/>
                  <w:marRight w:val="0"/>
                  <w:marTop w:val="0"/>
                  <w:marBottom w:val="0"/>
                  <w:divBdr>
                    <w:top w:val="none" w:sz="0" w:space="0" w:color="auto"/>
                    <w:left w:val="none" w:sz="0" w:space="0" w:color="auto"/>
                    <w:bottom w:val="none" w:sz="0" w:space="0" w:color="auto"/>
                    <w:right w:val="none" w:sz="0" w:space="0" w:color="auto"/>
                  </w:divBdr>
                </w:div>
              </w:divsChild>
            </w:div>
            <w:div w:id="42601388">
              <w:marLeft w:val="0"/>
              <w:marRight w:val="0"/>
              <w:marTop w:val="0"/>
              <w:marBottom w:val="0"/>
              <w:divBdr>
                <w:top w:val="none" w:sz="0" w:space="0" w:color="auto"/>
                <w:left w:val="none" w:sz="0" w:space="0" w:color="auto"/>
                <w:bottom w:val="none" w:sz="0" w:space="0" w:color="auto"/>
                <w:right w:val="none" w:sz="0" w:space="0" w:color="auto"/>
              </w:divBdr>
            </w:div>
            <w:div w:id="78991232">
              <w:marLeft w:val="0"/>
              <w:marRight w:val="0"/>
              <w:marTop w:val="0"/>
              <w:marBottom w:val="0"/>
              <w:divBdr>
                <w:top w:val="none" w:sz="0" w:space="0" w:color="auto"/>
                <w:left w:val="none" w:sz="0" w:space="0" w:color="auto"/>
                <w:bottom w:val="none" w:sz="0" w:space="0" w:color="auto"/>
                <w:right w:val="none" w:sz="0" w:space="0" w:color="auto"/>
              </w:divBdr>
            </w:div>
            <w:div w:id="146827704">
              <w:marLeft w:val="0"/>
              <w:marRight w:val="0"/>
              <w:marTop w:val="0"/>
              <w:marBottom w:val="0"/>
              <w:divBdr>
                <w:top w:val="none" w:sz="0" w:space="0" w:color="auto"/>
                <w:left w:val="none" w:sz="0" w:space="0" w:color="auto"/>
                <w:bottom w:val="none" w:sz="0" w:space="0" w:color="auto"/>
                <w:right w:val="none" w:sz="0" w:space="0" w:color="auto"/>
              </w:divBdr>
            </w:div>
            <w:div w:id="727805972">
              <w:marLeft w:val="0"/>
              <w:marRight w:val="0"/>
              <w:marTop w:val="0"/>
              <w:marBottom w:val="0"/>
              <w:divBdr>
                <w:top w:val="none" w:sz="0" w:space="0" w:color="auto"/>
                <w:left w:val="none" w:sz="0" w:space="0" w:color="auto"/>
                <w:bottom w:val="none" w:sz="0" w:space="0" w:color="auto"/>
                <w:right w:val="none" w:sz="0" w:space="0" w:color="auto"/>
              </w:divBdr>
              <w:divsChild>
                <w:div w:id="71128725">
                  <w:marLeft w:val="0"/>
                  <w:marRight w:val="0"/>
                  <w:marTop w:val="0"/>
                  <w:marBottom w:val="0"/>
                  <w:divBdr>
                    <w:top w:val="none" w:sz="0" w:space="0" w:color="auto"/>
                    <w:left w:val="none" w:sz="0" w:space="0" w:color="auto"/>
                    <w:bottom w:val="none" w:sz="0" w:space="0" w:color="auto"/>
                    <w:right w:val="none" w:sz="0" w:space="0" w:color="auto"/>
                  </w:divBdr>
                </w:div>
                <w:div w:id="392043772">
                  <w:marLeft w:val="0"/>
                  <w:marRight w:val="0"/>
                  <w:marTop w:val="0"/>
                  <w:marBottom w:val="0"/>
                  <w:divBdr>
                    <w:top w:val="none" w:sz="0" w:space="0" w:color="auto"/>
                    <w:left w:val="none" w:sz="0" w:space="0" w:color="auto"/>
                    <w:bottom w:val="none" w:sz="0" w:space="0" w:color="auto"/>
                    <w:right w:val="none" w:sz="0" w:space="0" w:color="auto"/>
                  </w:divBdr>
                </w:div>
                <w:div w:id="416287828">
                  <w:marLeft w:val="0"/>
                  <w:marRight w:val="0"/>
                  <w:marTop w:val="0"/>
                  <w:marBottom w:val="0"/>
                  <w:divBdr>
                    <w:top w:val="none" w:sz="0" w:space="0" w:color="auto"/>
                    <w:left w:val="none" w:sz="0" w:space="0" w:color="auto"/>
                    <w:bottom w:val="none" w:sz="0" w:space="0" w:color="auto"/>
                    <w:right w:val="none" w:sz="0" w:space="0" w:color="auto"/>
                  </w:divBdr>
                </w:div>
                <w:div w:id="510682120">
                  <w:marLeft w:val="0"/>
                  <w:marRight w:val="0"/>
                  <w:marTop w:val="0"/>
                  <w:marBottom w:val="0"/>
                  <w:divBdr>
                    <w:top w:val="none" w:sz="0" w:space="0" w:color="auto"/>
                    <w:left w:val="none" w:sz="0" w:space="0" w:color="auto"/>
                    <w:bottom w:val="none" w:sz="0" w:space="0" w:color="auto"/>
                    <w:right w:val="none" w:sz="0" w:space="0" w:color="auto"/>
                  </w:divBdr>
                </w:div>
                <w:div w:id="559708599">
                  <w:marLeft w:val="0"/>
                  <w:marRight w:val="0"/>
                  <w:marTop w:val="0"/>
                  <w:marBottom w:val="0"/>
                  <w:divBdr>
                    <w:top w:val="none" w:sz="0" w:space="0" w:color="auto"/>
                    <w:left w:val="none" w:sz="0" w:space="0" w:color="auto"/>
                    <w:bottom w:val="none" w:sz="0" w:space="0" w:color="auto"/>
                    <w:right w:val="none" w:sz="0" w:space="0" w:color="auto"/>
                  </w:divBdr>
                </w:div>
                <w:div w:id="596016750">
                  <w:marLeft w:val="0"/>
                  <w:marRight w:val="0"/>
                  <w:marTop w:val="0"/>
                  <w:marBottom w:val="0"/>
                  <w:divBdr>
                    <w:top w:val="none" w:sz="0" w:space="0" w:color="auto"/>
                    <w:left w:val="none" w:sz="0" w:space="0" w:color="auto"/>
                    <w:bottom w:val="none" w:sz="0" w:space="0" w:color="auto"/>
                    <w:right w:val="none" w:sz="0" w:space="0" w:color="auto"/>
                  </w:divBdr>
                </w:div>
                <w:div w:id="2064713022">
                  <w:marLeft w:val="0"/>
                  <w:marRight w:val="0"/>
                  <w:marTop w:val="0"/>
                  <w:marBottom w:val="0"/>
                  <w:divBdr>
                    <w:top w:val="none" w:sz="0" w:space="0" w:color="auto"/>
                    <w:left w:val="none" w:sz="0" w:space="0" w:color="auto"/>
                    <w:bottom w:val="none" w:sz="0" w:space="0" w:color="auto"/>
                    <w:right w:val="none" w:sz="0" w:space="0" w:color="auto"/>
                  </w:divBdr>
                </w:div>
                <w:div w:id="2073649847">
                  <w:marLeft w:val="0"/>
                  <w:marRight w:val="0"/>
                  <w:marTop w:val="0"/>
                  <w:marBottom w:val="0"/>
                  <w:divBdr>
                    <w:top w:val="none" w:sz="0" w:space="0" w:color="auto"/>
                    <w:left w:val="none" w:sz="0" w:space="0" w:color="auto"/>
                    <w:bottom w:val="none" w:sz="0" w:space="0" w:color="auto"/>
                    <w:right w:val="none" w:sz="0" w:space="0" w:color="auto"/>
                  </w:divBdr>
                </w:div>
              </w:divsChild>
            </w:div>
            <w:div w:id="983465506">
              <w:marLeft w:val="0"/>
              <w:marRight w:val="0"/>
              <w:marTop w:val="0"/>
              <w:marBottom w:val="0"/>
              <w:divBdr>
                <w:top w:val="none" w:sz="0" w:space="0" w:color="auto"/>
                <w:left w:val="none" w:sz="0" w:space="0" w:color="auto"/>
                <w:bottom w:val="none" w:sz="0" w:space="0" w:color="auto"/>
                <w:right w:val="none" w:sz="0" w:space="0" w:color="auto"/>
              </w:divBdr>
              <w:divsChild>
                <w:div w:id="825051883">
                  <w:marLeft w:val="0"/>
                  <w:marRight w:val="0"/>
                  <w:marTop w:val="0"/>
                  <w:marBottom w:val="0"/>
                  <w:divBdr>
                    <w:top w:val="none" w:sz="0" w:space="0" w:color="auto"/>
                    <w:left w:val="none" w:sz="0" w:space="0" w:color="auto"/>
                    <w:bottom w:val="none" w:sz="0" w:space="0" w:color="auto"/>
                    <w:right w:val="none" w:sz="0" w:space="0" w:color="auto"/>
                  </w:divBdr>
                </w:div>
                <w:div w:id="863057308">
                  <w:marLeft w:val="0"/>
                  <w:marRight w:val="0"/>
                  <w:marTop w:val="0"/>
                  <w:marBottom w:val="0"/>
                  <w:divBdr>
                    <w:top w:val="none" w:sz="0" w:space="0" w:color="auto"/>
                    <w:left w:val="none" w:sz="0" w:space="0" w:color="auto"/>
                    <w:bottom w:val="none" w:sz="0" w:space="0" w:color="auto"/>
                    <w:right w:val="none" w:sz="0" w:space="0" w:color="auto"/>
                  </w:divBdr>
                </w:div>
              </w:divsChild>
            </w:div>
            <w:div w:id="1802528905">
              <w:marLeft w:val="0"/>
              <w:marRight w:val="0"/>
              <w:marTop w:val="0"/>
              <w:marBottom w:val="0"/>
              <w:divBdr>
                <w:top w:val="none" w:sz="0" w:space="0" w:color="auto"/>
                <w:left w:val="none" w:sz="0" w:space="0" w:color="auto"/>
                <w:bottom w:val="none" w:sz="0" w:space="0" w:color="auto"/>
                <w:right w:val="none" w:sz="0" w:space="0" w:color="auto"/>
              </w:divBdr>
            </w:div>
            <w:div w:id="2011829634">
              <w:marLeft w:val="0"/>
              <w:marRight w:val="0"/>
              <w:marTop w:val="0"/>
              <w:marBottom w:val="0"/>
              <w:divBdr>
                <w:top w:val="none" w:sz="0" w:space="0" w:color="auto"/>
                <w:left w:val="none" w:sz="0" w:space="0" w:color="auto"/>
                <w:bottom w:val="none" w:sz="0" w:space="0" w:color="auto"/>
                <w:right w:val="none" w:sz="0" w:space="0" w:color="auto"/>
              </w:divBdr>
              <w:divsChild>
                <w:div w:id="945817220">
                  <w:marLeft w:val="0"/>
                  <w:marRight w:val="0"/>
                  <w:marTop w:val="0"/>
                  <w:marBottom w:val="0"/>
                  <w:divBdr>
                    <w:top w:val="none" w:sz="0" w:space="0" w:color="auto"/>
                    <w:left w:val="none" w:sz="0" w:space="0" w:color="auto"/>
                    <w:bottom w:val="none" w:sz="0" w:space="0" w:color="auto"/>
                    <w:right w:val="none" w:sz="0" w:space="0" w:color="auto"/>
                  </w:divBdr>
                </w:div>
                <w:div w:id="1414930866">
                  <w:marLeft w:val="0"/>
                  <w:marRight w:val="0"/>
                  <w:marTop w:val="0"/>
                  <w:marBottom w:val="0"/>
                  <w:divBdr>
                    <w:top w:val="none" w:sz="0" w:space="0" w:color="auto"/>
                    <w:left w:val="none" w:sz="0" w:space="0" w:color="auto"/>
                    <w:bottom w:val="none" w:sz="0" w:space="0" w:color="auto"/>
                    <w:right w:val="none" w:sz="0" w:space="0" w:color="auto"/>
                  </w:divBdr>
                </w:div>
                <w:div w:id="1614941201">
                  <w:marLeft w:val="0"/>
                  <w:marRight w:val="0"/>
                  <w:marTop w:val="0"/>
                  <w:marBottom w:val="0"/>
                  <w:divBdr>
                    <w:top w:val="none" w:sz="0" w:space="0" w:color="auto"/>
                    <w:left w:val="none" w:sz="0" w:space="0" w:color="auto"/>
                    <w:bottom w:val="none" w:sz="0" w:space="0" w:color="auto"/>
                    <w:right w:val="none" w:sz="0" w:space="0" w:color="auto"/>
                  </w:divBdr>
                </w:div>
                <w:div w:id="1690984403">
                  <w:marLeft w:val="0"/>
                  <w:marRight w:val="0"/>
                  <w:marTop w:val="0"/>
                  <w:marBottom w:val="0"/>
                  <w:divBdr>
                    <w:top w:val="none" w:sz="0" w:space="0" w:color="auto"/>
                    <w:left w:val="none" w:sz="0" w:space="0" w:color="auto"/>
                    <w:bottom w:val="none" w:sz="0" w:space="0" w:color="auto"/>
                    <w:right w:val="none" w:sz="0" w:space="0" w:color="auto"/>
                  </w:divBdr>
                </w:div>
              </w:divsChild>
            </w:div>
            <w:div w:id="2080596338">
              <w:marLeft w:val="0"/>
              <w:marRight w:val="0"/>
              <w:marTop w:val="0"/>
              <w:marBottom w:val="0"/>
              <w:divBdr>
                <w:top w:val="none" w:sz="0" w:space="0" w:color="auto"/>
                <w:left w:val="none" w:sz="0" w:space="0" w:color="auto"/>
                <w:bottom w:val="none" w:sz="0" w:space="0" w:color="auto"/>
                <w:right w:val="none" w:sz="0" w:space="0" w:color="auto"/>
              </w:divBdr>
            </w:div>
          </w:divsChild>
        </w:div>
        <w:div w:id="1557818234">
          <w:marLeft w:val="0"/>
          <w:marRight w:val="0"/>
          <w:marTop w:val="0"/>
          <w:marBottom w:val="0"/>
          <w:divBdr>
            <w:top w:val="none" w:sz="0" w:space="0" w:color="auto"/>
            <w:left w:val="none" w:sz="0" w:space="0" w:color="auto"/>
            <w:bottom w:val="none" w:sz="0" w:space="0" w:color="auto"/>
            <w:right w:val="none" w:sz="0" w:space="0" w:color="auto"/>
          </w:divBdr>
          <w:divsChild>
            <w:div w:id="253511363">
              <w:marLeft w:val="0"/>
              <w:marRight w:val="0"/>
              <w:marTop w:val="0"/>
              <w:marBottom w:val="0"/>
              <w:divBdr>
                <w:top w:val="none" w:sz="0" w:space="0" w:color="auto"/>
                <w:left w:val="none" w:sz="0" w:space="0" w:color="auto"/>
                <w:bottom w:val="none" w:sz="0" w:space="0" w:color="auto"/>
                <w:right w:val="none" w:sz="0" w:space="0" w:color="auto"/>
              </w:divBdr>
            </w:div>
            <w:div w:id="658001699">
              <w:marLeft w:val="0"/>
              <w:marRight w:val="0"/>
              <w:marTop w:val="0"/>
              <w:marBottom w:val="0"/>
              <w:divBdr>
                <w:top w:val="none" w:sz="0" w:space="0" w:color="auto"/>
                <w:left w:val="none" w:sz="0" w:space="0" w:color="auto"/>
                <w:bottom w:val="none" w:sz="0" w:space="0" w:color="auto"/>
                <w:right w:val="none" w:sz="0" w:space="0" w:color="auto"/>
              </w:divBdr>
            </w:div>
            <w:div w:id="1247958152">
              <w:marLeft w:val="0"/>
              <w:marRight w:val="0"/>
              <w:marTop w:val="0"/>
              <w:marBottom w:val="0"/>
              <w:divBdr>
                <w:top w:val="none" w:sz="0" w:space="0" w:color="auto"/>
                <w:left w:val="none" w:sz="0" w:space="0" w:color="auto"/>
                <w:bottom w:val="none" w:sz="0" w:space="0" w:color="auto"/>
                <w:right w:val="none" w:sz="0" w:space="0" w:color="auto"/>
              </w:divBdr>
            </w:div>
            <w:div w:id="1585726790">
              <w:marLeft w:val="0"/>
              <w:marRight w:val="0"/>
              <w:marTop w:val="0"/>
              <w:marBottom w:val="0"/>
              <w:divBdr>
                <w:top w:val="none" w:sz="0" w:space="0" w:color="auto"/>
                <w:left w:val="none" w:sz="0" w:space="0" w:color="auto"/>
                <w:bottom w:val="none" w:sz="0" w:space="0" w:color="auto"/>
                <w:right w:val="none" w:sz="0" w:space="0" w:color="auto"/>
              </w:divBdr>
              <w:divsChild>
                <w:div w:id="294217302">
                  <w:marLeft w:val="0"/>
                  <w:marRight w:val="0"/>
                  <w:marTop w:val="0"/>
                  <w:marBottom w:val="0"/>
                  <w:divBdr>
                    <w:top w:val="none" w:sz="0" w:space="0" w:color="auto"/>
                    <w:left w:val="none" w:sz="0" w:space="0" w:color="auto"/>
                    <w:bottom w:val="none" w:sz="0" w:space="0" w:color="auto"/>
                    <w:right w:val="none" w:sz="0" w:space="0" w:color="auto"/>
                  </w:divBdr>
                </w:div>
                <w:div w:id="361322871">
                  <w:marLeft w:val="0"/>
                  <w:marRight w:val="0"/>
                  <w:marTop w:val="0"/>
                  <w:marBottom w:val="0"/>
                  <w:divBdr>
                    <w:top w:val="none" w:sz="0" w:space="0" w:color="auto"/>
                    <w:left w:val="none" w:sz="0" w:space="0" w:color="auto"/>
                    <w:bottom w:val="none" w:sz="0" w:space="0" w:color="auto"/>
                    <w:right w:val="none" w:sz="0" w:space="0" w:color="auto"/>
                  </w:divBdr>
                </w:div>
                <w:div w:id="375129421">
                  <w:marLeft w:val="0"/>
                  <w:marRight w:val="0"/>
                  <w:marTop w:val="0"/>
                  <w:marBottom w:val="0"/>
                  <w:divBdr>
                    <w:top w:val="none" w:sz="0" w:space="0" w:color="auto"/>
                    <w:left w:val="none" w:sz="0" w:space="0" w:color="auto"/>
                    <w:bottom w:val="none" w:sz="0" w:space="0" w:color="auto"/>
                    <w:right w:val="none" w:sz="0" w:space="0" w:color="auto"/>
                  </w:divBdr>
                </w:div>
                <w:div w:id="514268122">
                  <w:marLeft w:val="0"/>
                  <w:marRight w:val="0"/>
                  <w:marTop w:val="0"/>
                  <w:marBottom w:val="0"/>
                  <w:divBdr>
                    <w:top w:val="none" w:sz="0" w:space="0" w:color="auto"/>
                    <w:left w:val="none" w:sz="0" w:space="0" w:color="auto"/>
                    <w:bottom w:val="none" w:sz="0" w:space="0" w:color="auto"/>
                    <w:right w:val="none" w:sz="0" w:space="0" w:color="auto"/>
                  </w:divBdr>
                </w:div>
                <w:div w:id="1089425424">
                  <w:marLeft w:val="0"/>
                  <w:marRight w:val="0"/>
                  <w:marTop w:val="0"/>
                  <w:marBottom w:val="0"/>
                  <w:divBdr>
                    <w:top w:val="none" w:sz="0" w:space="0" w:color="auto"/>
                    <w:left w:val="none" w:sz="0" w:space="0" w:color="auto"/>
                    <w:bottom w:val="none" w:sz="0" w:space="0" w:color="auto"/>
                    <w:right w:val="none" w:sz="0" w:space="0" w:color="auto"/>
                  </w:divBdr>
                </w:div>
                <w:div w:id="1413350504">
                  <w:marLeft w:val="0"/>
                  <w:marRight w:val="0"/>
                  <w:marTop w:val="0"/>
                  <w:marBottom w:val="0"/>
                  <w:divBdr>
                    <w:top w:val="none" w:sz="0" w:space="0" w:color="auto"/>
                    <w:left w:val="none" w:sz="0" w:space="0" w:color="auto"/>
                    <w:bottom w:val="none" w:sz="0" w:space="0" w:color="auto"/>
                    <w:right w:val="none" w:sz="0" w:space="0" w:color="auto"/>
                  </w:divBdr>
                </w:div>
                <w:div w:id="2015954830">
                  <w:marLeft w:val="0"/>
                  <w:marRight w:val="0"/>
                  <w:marTop w:val="0"/>
                  <w:marBottom w:val="0"/>
                  <w:divBdr>
                    <w:top w:val="none" w:sz="0" w:space="0" w:color="auto"/>
                    <w:left w:val="none" w:sz="0" w:space="0" w:color="auto"/>
                    <w:bottom w:val="none" w:sz="0" w:space="0" w:color="auto"/>
                    <w:right w:val="none" w:sz="0" w:space="0" w:color="auto"/>
                  </w:divBdr>
                </w:div>
                <w:div w:id="2019110451">
                  <w:marLeft w:val="0"/>
                  <w:marRight w:val="0"/>
                  <w:marTop w:val="0"/>
                  <w:marBottom w:val="0"/>
                  <w:divBdr>
                    <w:top w:val="none" w:sz="0" w:space="0" w:color="auto"/>
                    <w:left w:val="none" w:sz="0" w:space="0" w:color="auto"/>
                    <w:bottom w:val="none" w:sz="0" w:space="0" w:color="auto"/>
                    <w:right w:val="none" w:sz="0" w:space="0" w:color="auto"/>
                  </w:divBdr>
                </w:div>
              </w:divsChild>
            </w:div>
            <w:div w:id="1997371329">
              <w:marLeft w:val="0"/>
              <w:marRight w:val="0"/>
              <w:marTop w:val="0"/>
              <w:marBottom w:val="0"/>
              <w:divBdr>
                <w:top w:val="none" w:sz="0" w:space="0" w:color="auto"/>
                <w:left w:val="none" w:sz="0" w:space="0" w:color="auto"/>
                <w:bottom w:val="none" w:sz="0" w:space="0" w:color="auto"/>
                <w:right w:val="none" w:sz="0" w:space="0" w:color="auto"/>
              </w:divBdr>
            </w:div>
          </w:divsChild>
        </w:div>
        <w:div w:id="2047440406">
          <w:marLeft w:val="0"/>
          <w:marRight w:val="0"/>
          <w:marTop w:val="0"/>
          <w:marBottom w:val="0"/>
          <w:divBdr>
            <w:top w:val="none" w:sz="0" w:space="0" w:color="auto"/>
            <w:left w:val="none" w:sz="0" w:space="0" w:color="auto"/>
            <w:bottom w:val="none" w:sz="0" w:space="0" w:color="auto"/>
            <w:right w:val="none" w:sz="0" w:space="0" w:color="auto"/>
          </w:divBdr>
          <w:divsChild>
            <w:div w:id="36705304">
              <w:marLeft w:val="0"/>
              <w:marRight w:val="0"/>
              <w:marTop w:val="0"/>
              <w:marBottom w:val="0"/>
              <w:divBdr>
                <w:top w:val="none" w:sz="0" w:space="0" w:color="auto"/>
                <w:left w:val="none" w:sz="0" w:space="0" w:color="auto"/>
                <w:bottom w:val="none" w:sz="0" w:space="0" w:color="auto"/>
                <w:right w:val="none" w:sz="0" w:space="0" w:color="auto"/>
              </w:divBdr>
              <w:divsChild>
                <w:div w:id="503975796">
                  <w:marLeft w:val="0"/>
                  <w:marRight w:val="0"/>
                  <w:marTop w:val="0"/>
                  <w:marBottom w:val="0"/>
                  <w:divBdr>
                    <w:top w:val="none" w:sz="0" w:space="0" w:color="auto"/>
                    <w:left w:val="none" w:sz="0" w:space="0" w:color="auto"/>
                    <w:bottom w:val="none" w:sz="0" w:space="0" w:color="auto"/>
                    <w:right w:val="none" w:sz="0" w:space="0" w:color="auto"/>
                  </w:divBdr>
                </w:div>
                <w:div w:id="730737459">
                  <w:marLeft w:val="0"/>
                  <w:marRight w:val="0"/>
                  <w:marTop w:val="0"/>
                  <w:marBottom w:val="0"/>
                  <w:divBdr>
                    <w:top w:val="none" w:sz="0" w:space="0" w:color="auto"/>
                    <w:left w:val="none" w:sz="0" w:space="0" w:color="auto"/>
                    <w:bottom w:val="none" w:sz="0" w:space="0" w:color="auto"/>
                    <w:right w:val="none" w:sz="0" w:space="0" w:color="auto"/>
                  </w:divBdr>
                </w:div>
                <w:div w:id="782309441">
                  <w:marLeft w:val="0"/>
                  <w:marRight w:val="0"/>
                  <w:marTop w:val="0"/>
                  <w:marBottom w:val="0"/>
                  <w:divBdr>
                    <w:top w:val="none" w:sz="0" w:space="0" w:color="auto"/>
                    <w:left w:val="none" w:sz="0" w:space="0" w:color="auto"/>
                    <w:bottom w:val="none" w:sz="0" w:space="0" w:color="auto"/>
                    <w:right w:val="none" w:sz="0" w:space="0" w:color="auto"/>
                  </w:divBdr>
                </w:div>
                <w:div w:id="856424947">
                  <w:marLeft w:val="0"/>
                  <w:marRight w:val="0"/>
                  <w:marTop w:val="0"/>
                  <w:marBottom w:val="0"/>
                  <w:divBdr>
                    <w:top w:val="none" w:sz="0" w:space="0" w:color="auto"/>
                    <w:left w:val="none" w:sz="0" w:space="0" w:color="auto"/>
                    <w:bottom w:val="none" w:sz="0" w:space="0" w:color="auto"/>
                    <w:right w:val="none" w:sz="0" w:space="0" w:color="auto"/>
                  </w:divBdr>
                </w:div>
                <w:div w:id="1202399689">
                  <w:marLeft w:val="0"/>
                  <w:marRight w:val="0"/>
                  <w:marTop w:val="0"/>
                  <w:marBottom w:val="0"/>
                  <w:divBdr>
                    <w:top w:val="none" w:sz="0" w:space="0" w:color="auto"/>
                    <w:left w:val="none" w:sz="0" w:space="0" w:color="auto"/>
                    <w:bottom w:val="none" w:sz="0" w:space="0" w:color="auto"/>
                    <w:right w:val="none" w:sz="0" w:space="0" w:color="auto"/>
                  </w:divBdr>
                </w:div>
                <w:div w:id="1335375647">
                  <w:marLeft w:val="0"/>
                  <w:marRight w:val="0"/>
                  <w:marTop w:val="0"/>
                  <w:marBottom w:val="0"/>
                  <w:divBdr>
                    <w:top w:val="none" w:sz="0" w:space="0" w:color="auto"/>
                    <w:left w:val="none" w:sz="0" w:space="0" w:color="auto"/>
                    <w:bottom w:val="none" w:sz="0" w:space="0" w:color="auto"/>
                    <w:right w:val="none" w:sz="0" w:space="0" w:color="auto"/>
                  </w:divBdr>
                </w:div>
                <w:div w:id="1369640845">
                  <w:marLeft w:val="0"/>
                  <w:marRight w:val="0"/>
                  <w:marTop w:val="0"/>
                  <w:marBottom w:val="0"/>
                  <w:divBdr>
                    <w:top w:val="none" w:sz="0" w:space="0" w:color="auto"/>
                    <w:left w:val="none" w:sz="0" w:space="0" w:color="auto"/>
                    <w:bottom w:val="none" w:sz="0" w:space="0" w:color="auto"/>
                    <w:right w:val="none" w:sz="0" w:space="0" w:color="auto"/>
                  </w:divBdr>
                </w:div>
                <w:div w:id="1375886415">
                  <w:marLeft w:val="0"/>
                  <w:marRight w:val="0"/>
                  <w:marTop w:val="0"/>
                  <w:marBottom w:val="0"/>
                  <w:divBdr>
                    <w:top w:val="none" w:sz="0" w:space="0" w:color="auto"/>
                    <w:left w:val="none" w:sz="0" w:space="0" w:color="auto"/>
                    <w:bottom w:val="none" w:sz="0" w:space="0" w:color="auto"/>
                    <w:right w:val="none" w:sz="0" w:space="0" w:color="auto"/>
                  </w:divBdr>
                </w:div>
                <w:div w:id="1471093223">
                  <w:marLeft w:val="0"/>
                  <w:marRight w:val="0"/>
                  <w:marTop w:val="0"/>
                  <w:marBottom w:val="0"/>
                  <w:divBdr>
                    <w:top w:val="none" w:sz="0" w:space="0" w:color="auto"/>
                    <w:left w:val="none" w:sz="0" w:space="0" w:color="auto"/>
                    <w:bottom w:val="none" w:sz="0" w:space="0" w:color="auto"/>
                    <w:right w:val="none" w:sz="0" w:space="0" w:color="auto"/>
                  </w:divBdr>
                </w:div>
                <w:div w:id="1548175693">
                  <w:marLeft w:val="0"/>
                  <w:marRight w:val="0"/>
                  <w:marTop w:val="0"/>
                  <w:marBottom w:val="0"/>
                  <w:divBdr>
                    <w:top w:val="none" w:sz="0" w:space="0" w:color="auto"/>
                    <w:left w:val="none" w:sz="0" w:space="0" w:color="auto"/>
                    <w:bottom w:val="none" w:sz="0" w:space="0" w:color="auto"/>
                    <w:right w:val="none" w:sz="0" w:space="0" w:color="auto"/>
                  </w:divBdr>
                </w:div>
                <w:div w:id="1711762055">
                  <w:marLeft w:val="0"/>
                  <w:marRight w:val="0"/>
                  <w:marTop w:val="0"/>
                  <w:marBottom w:val="0"/>
                  <w:divBdr>
                    <w:top w:val="none" w:sz="0" w:space="0" w:color="auto"/>
                    <w:left w:val="none" w:sz="0" w:space="0" w:color="auto"/>
                    <w:bottom w:val="none" w:sz="0" w:space="0" w:color="auto"/>
                    <w:right w:val="none" w:sz="0" w:space="0" w:color="auto"/>
                  </w:divBdr>
                </w:div>
                <w:div w:id="1738285881">
                  <w:marLeft w:val="0"/>
                  <w:marRight w:val="0"/>
                  <w:marTop w:val="0"/>
                  <w:marBottom w:val="0"/>
                  <w:divBdr>
                    <w:top w:val="none" w:sz="0" w:space="0" w:color="auto"/>
                    <w:left w:val="none" w:sz="0" w:space="0" w:color="auto"/>
                    <w:bottom w:val="none" w:sz="0" w:space="0" w:color="auto"/>
                    <w:right w:val="none" w:sz="0" w:space="0" w:color="auto"/>
                  </w:divBdr>
                </w:div>
                <w:div w:id="1746684503">
                  <w:marLeft w:val="0"/>
                  <w:marRight w:val="0"/>
                  <w:marTop w:val="0"/>
                  <w:marBottom w:val="0"/>
                  <w:divBdr>
                    <w:top w:val="none" w:sz="0" w:space="0" w:color="auto"/>
                    <w:left w:val="none" w:sz="0" w:space="0" w:color="auto"/>
                    <w:bottom w:val="none" w:sz="0" w:space="0" w:color="auto"/>
                    <w:right w:val="none" w:sz="0" w:space="0" w:color="auto"/>
                  </w:divBdr>
                </w:div>
                <w:div w:id="2047487128">
                  <w:marLeft w:val="0"/>
                  <w:marRight w:val="0"/>
                  <w:marTop w:val="0"/>
                  <w:marBottom w:val="0"/>
                  <w:divBdr>
                    <w:top w:val="none" w:sz="0" w:space="0" w:color="auto"/>
                    <w:left w:val="none" w:sz="0" w:space="0" w:color="auto"/>
                    <w:bottom w:val="none" w:sz="0" w:space="0" w:color="auto"/>
                    <w:right w:val="none" w:sz="0" w:space="0" w:color="auto"/>
                  </w:divBdr>
                </w:div>
              </w:divsChild>
            </w:div>
            <w:div w:id="159318936">
              <w:marLeft w:val="0"/>
              <w:marRight w:val="0"/>
              <w:marTop w:val="0"/>
              <w:marBottom w:val="0"/>
              <w:divBdr>
                <w:top w:val="none" w:sz="0" w:space="0" w:color="auto"/>
                <w:left w:val="none" w:sz="0" w:space="0" w:color="auto"/>
                <w:bottom w:val="none" w:sz="0" w:space="0" w:color="auto"/>
                <w:right w:val="none" w:sz="0" w:space="0" w:color="auto"/>
              </w:divBdr>
            </w:div>
            <w:div w:id="837767069">
              <w:marLeft w:val="0"/>
              <w:marRight w:val="0"/>
              <w:marTop w:val="0"/>
              <w:marBottom w:val="0"/>
              <w:divBdr>
                <w:top w:val="none" w:sz="0" w:space="0" w:color="auto"/>
                <w:left w:val="none" w:sz="0" w:space="0" w:color="auto"/>
                <w:bottom w:val="none" w:sz="0" w:space="0" w:color="auto"/>
                <w:right w:val="none" w:sz="0" w:space="0" w:color="auto"/>
              </w:divBdr>
            </w:div>
            <w:div w:id="1110397178">
              <w:marLeft w:val="0"/>
              <w:marRight w:val="0"/>
              <w:marTop w:val="0"/>
              <w:marBottom w:val="0"/>
              <w:divBdr>
                <w:top w:val="none" w:sz="0" w:space="0" w:color="auto"/>
                <w:left w:val="none" w:sz="0" w:space="0" w:color="auto"/>
                <w:bottom w:val="none" w:sz="0" w:space="0" w:color="auto"/>
                <w:right w:val="none" w:sz="0" w:space="0" w:color="auto"/>
              </w:divBdr>
              <w:divsChild>
                <w:div w:id="790049407">
                  <w:marLeft w:val="0"/>
                  <w:marRight w:val="0"/>
                  <w:marTop w:val="0"/>
                  <w:marBottom w:val="0"/>
                  <w:divBdr>
                    <w:top w:val="none" w:sz="0" w:space="0" w:color="auto"/>
                    <w:left w:val="none" w:sz="0" w:space="0" w:color="auto"/>
                    <w:bottom w:val="none" w:sz="0" w:space="0" w:color="auto"/>
                    <w:right w:val="none" w:sz="0" w:space="0" w:color="auto"/>
                  </w:divBdr>
                </w:div>
                <w:div w:id="1024215096">
                  <w:marLeft w:val="0"/>
                  <w:marRight w:val="0"/>
                  <w:marTop w:val="0"/>
                  <w:marBottom w:val="0"/>
                  <w:divBdr>
                    <w:top w:val="none" w:sz="0" w:space="0" w:color="auto"/>
                    <w:left w:val="none" w:sz="0" w:space="0" w:color="auto"/>
                    <w:bottom w:val="none" w:sz="0" w:space="0" w:color="auto"/>
                    <w:right w:val="none" w:sz="0" w:space="0" w:color="auto"/>
                  </w:divBdr>
                </w:div>
              </w:divsChild>
            </w:div>
            <w:div w:id="1377318526">
              <w:marLeft w:val="0"/>
              <w:marRight w:val="0"/>
              <w:marTop w:val="0"/>
              <w:marBottom w:val="0"/>
              <w:divBdr>
                <w:top w:val="none" w:sz="0" w:space="0" w:color="auto"/>
                <w:left w:val="none" w:sz="0" w:space="0" w:color="auto"/>
                <w:bottom w:val="none" w:sz="0" w:space="0" w:color="auto"/>
                <w:right w:val="none" w:sz="0" w:space="0" w:color="auto"/>
              </w:divBdr>
            </w:div>
            <w:div w:id="155203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709472">
      <w:bodyDiv w:val="1"/>
      <w:marLeft w:val="0"/>
      <w:marRight w:val="0"/>
      <w:marTop w:val="0"/>
      <w:marBottom w:val="0"/>
      <w:divBdr>
        <w:top w:val="none" w:sz="0" w:space="0" w:color="auto"/>
        <w:left w:val="none" w:sz="0" w:space="0" w:color="auto"/>
        <w:bottom w:val="none" w:sz="0" w:space="0" w:color="auto"/>
        <w:right w:val="none" w:sz="0" w:space="0" w:color="auto"/>
      </w:divBdr>
      <w:divsChild>
        <w:div w:id="554660800">
          <w:marLeft w:val="0"/>
          <w:marRight w:val="0"/>
          <w:marTop w:val="0"/>
          <w:marBottom w:val="0"/>
          <w:divBdr>
            <w:top w:val="none" w:sz="0" w:space="0" w:color="auto"/>
            <w:left w:val="none" w:sz="0" w:space="0" w:color="auto"/>
            <w:bottom w:val="none" w:sz="0" w:space="0" w:color="auto"/>
            <w:right w:val="none" w:sz="0" w:space="0" w:color="auto"/>
          </w:divBdr>
        </w:div>
        <w:div w:id="1166675711">
          <w:marLeft w:val="0"/>
          <w:marRight w:val="0"/>
          <w:marTop w:val="0"/>
          <w:marBottom w:val="0"/>
          <w:divBdr>
            <w:top w:val="none" w:sz="0" w:space="0" w:color="auto"/>
            <w:left w:val="none" w:sz="0" w:space="0" w:color="auto"/>
            <w:bottom w:val="none" w:sz="0" w:space="0" w:color="auto"/>
            <w:right w:val="none" w:sz="0" w:space="0" w:color="auto"/>
          </w:divBdr>
        </w:div>
      </w:divsChild>
    </w:div>
    <w:div w:id="1389569569">
      <w:bodyDiv w:val="1"/>
      <w:marLeft w:val="0"/>
      <w:marRight w:val="0"/>
      <w:marTop w:val="0"/>
      <w:marBottom w:val="0"/>
      <w:divBdr>
        <w:top w:val="none" w:sz="0" w:space="0" w:color="auto"/>
        <w:left w:val="none" w:sz="0" w:space="0" w:color="auto"/>
        <w:bottom w:val="none" w:sz="0" w:space="0" w:color="auto"/>
        <w:right w:val="none" w:sz="0" w:space="0" w:color="auto"/>
      </w:divBdr>
    </w:div>
    <w:div w:id="1399551167">
      <w:bodyDiv w:val="1"/>
      <w:marLeft w:val="0"/>
      <w:marRight w:val="0"/>
      <w:marTop w:val="0"/>
      <w:marBottom w:val="0"/>
      <w:divBdr>
        <w:top w:val="none" w:sz="0" w:space="0" w:color="auto"/>
        <w:left w:val="none" w:sz="0" w:space="0" w:color="auto"/>
        <w:bottom w:val="none" w:sz="0" w:space="0" w:color="auto"/>
        <w:right w:val="none" w:sz="0" w:space="0" w:color="auto"/>
      </w:divBdr>
      <w:divsChild>
        <w:div w:id="1953198765">
          <w:marLeft w:val="0"/>
          <w:marRight w:val="0"/>
          <w:marTop w:val="0"/>
          <w:marBottom w:val="0"/>
          <w:divBdr>
            <w:top w:val="none" w:sz="0" w:space="0" w:color="auto"/>
            <w:left w:val="none" w:sz="0" w:space="0" w:color="auto"/>
            <w:bottom w:val="none" w:sz="0" w:space="0" w:color="auto"/>
            <w:right w:val="none" w:sz="0" w:space="0" w:color="auto"/>
          </w:divBdr>
        </w:div>
        <w:div w:id="2027561621">
          <w:marLeft w:val="0"/>
          <w:marRight w:val="0"/>
          <w:marTop w:val="0"/>
          <w:marBottom w:val="0"/>
          <w:divBdr>
            <w:top w:val="none" w:sz="0" w:space="0" w:color="auto"/>
            <w:left w:val="none" w:sz="0" w:space="0" w:color="auto"/>
            <w:bottom w:val="none" w:sz="0" w:space="0" w:color="auto"/>
            <w:right w:val="none" w:sz="0" w:space="0" w:color="auto"/>
          </w:divBdr>
        </w:div>
      </w:divsChild>
    </w:div>
    <w:div w:id="1560706529">
      <w:bodyDiv w:val="1"/>
      <w:marLeft w:val="0"/>
      <w:marRight w:val="0"/>
      <w:marTop w:val="0"/>
      <w:marBottom w:val="0"/>
      <w:divBdr>
        <w:top w:val="none" w:sz="0" w:space="0" w:color="auto"/>
        <w:left w:val="none" w:sz="0" w:space="0" w:color="auto"/>
        <w:bottom w:val="none" w:sz="0" w:space="0" w:color="auto"/>
        <w:right w:val="none" w:sz="0" w:space="0" w:color="auto"/>
      </w:divBdr>
    </w:div>
    <w:div w:id="1627851888">
      <w:bodyDiv w:val="1"/>
      <w:marLeft w:val="0"/>
      <w:marRight w:val="0"/>
      <w:marTop w:val="0"/>
      <w:marBottom w:val="0"/>
      <w:divBdr>
        <w:top w:val="none" w:sz="0" w:space="0" w:color="auto"/>
        <w:left w:val="none" w:sz="0" w:space="0" w:color="auto"/>
        <w:bottom w:val="none" w:sz="0" w:space="0" w:color="auto"/>
        <w:right w:val="none" w:sz="0" w:space="0" w:color="auto"/>
      </w:divBdr>
      <w:divsChild>
        <w:div w:id="14502446">
          <w:marLeft w:val="0"/>
          <w:marRight w:val="0"/>
          <w:marTop w:val="0"/>
          <w:marBottom w:val="0"/>
          <w:divBdr>
            <w:top w:val="none" w:sz="0" w:space="0" w:color="auto"/>
            <w:left w:val="none" w:sz="0" w:space="0" w:color="auto"/>
            <w:bottom w:val="none" w:sz="0" w:space="0" w:color="auto"/>
            <w:right w:val="none" w:sz="0" w:space="0" w:color="auto"/>
          </w:divBdr>
        </w:div>
        <w:div w:id="85470326">
          <w:marLeft w:val="0"/>
          <w:marRight w:val="0"/>
          <w:marTop w:val="0"/>
          <w:marBottom w:val="0"/>
          <w:divBdr>
            <w:top w:val="none" w:sz="0" w:space="0" w:color="auto"/>
            <w:left w:val="none" w:sz="0" w:space="0" w:color="auto"/>
            <w:bottom w:val="none" w:sz="0" w:space="0" w:color="auto"/>
            <w:right w:val="none" w:sz="0" w:space="0" w:color="auto"/>
          </w:divBdr>
        </w:div>
        <w:div w:id="526793852">
          <w:marLeft w:val="0"/>
          <w:marRight w:val="0"/>
          <w:marTop w:val="0"/>
          <w:marBottom w:val="0"/>
          <w:divBdr>
            <w:top w:val="none" w:sz="0" w:space="0" w:color="auto"/>
            <w:left w:val="none" w:sz="0" w:space="0" w:color="auto"/>
            <w:bottom w:val="none" w:sz="0" w:space="0" w:color="auto"/>
            <w:right w:val="none" w:sz="0" w:space="0" w:color="auto"/>
          </w:divBdr>
        </w:div>
        <w:div w:id="754546362">
          <w:marLeft w:val="0"/>
          <w:marRight w:val="0"/>
          <w:marTop w:val="0"/>
          <w:marBottom w:val="0"/>
          <w:divBdr>
            <w:top w:val="none" w:sz="0" w:space="0" w:color="auto"/>
            <w:left w:val="none" w:sz="0" w:space="0" w:color="auto"/>
            <w:bottom w:val="none" w:sz="0" w:space="0" w:color="auto"/>
            <w:right w:val="none" w:sz="0" w:space="0" w:color="auto"/>
          </w:divBdr>
        </w:div>
        <w:div w:id="783382722">
          <w:marLeft w:val="0"/>
          <w:marRight w:val="0"/>
          <w:marTop w:val="0"/>
          <w:marBottom w:val="0"/>
          <w:divBdr>
            <w:top w:val="none" w:sz="0" w:space="0" w:color="auto"/>
            <w:left w:val="none" w:sz="0" w:space="0" w:color="auto"/>
            <w:bottom w:val="none" w:sz="0" w:space="0" w:color="auto"/>
            <w:right w:val="none" w:sz="0" w:space="0" w:color="auto"/>
          </w:divBdr>
        </w:div>
        <w:div w:id="1062364367">
          <w:marLeft w:val="0"/>
          <w:marRight w:val="0"/>
          <w:marTop w:val="0"/>
          <w:marBottom w:val="0"/>
          <w:divBdr>
            <w:top w:val="none" w:sz="0" w:space="0" w:color="auto"/>
            <w:left w:val="none" w:sz="0" w:space="0" w:color="auto"/>
            <w:bottom w:val="none" w:sz="0" w:space="0" w:color="auto"/>
            <w:right w:val="none" w:sz="0" w:space="0" w:color="auto"/>
          </w:divBdr>
        </w:div>
        <w:div w:id="1653632342">
          <w:marLeft w:val="0"/>
          <w:marRight w:val="0"/>
          <w:marTop w:val="0"/>
          <w:marBottom w:val="0"/>
          <w:divBdr>
            <w:top w:val="none" w:sz="0" w:space="0" w:color="auto"/>
            <w:left w:val="none" w:sz="0" w:space="0" w:color="auto"/>
            <w:bottom w:val="none" w:sz="0" w:space="0" w:color="auto"/>
            <w:right w:val="none" w:sz="0" w:space="0" w:color="auto"/>
          </w:divBdr>
        </w:div>
        <w:div w:id="1714884389">
          <w:marLeft w:val="0"/>
          <w:marRight w:val="0"/>
          <w:marTop w:val="0"/>
          <w:marBottom w:val="0"/>
          <w:divBdr>
            <w:top w:val="none" w:sz="0" w:space="0" w:color="auto"/>
            <w:left w:val="none" w:sz="0" w:space="0" w:color="auto"/>
            <w:bottom w:val="none" w:sz="0" w:space="0" w:color="auto"/>
            <w:right w:val="none" w:sz="0" w:space="0" w:color="auto"/>
          </w:divBdr>
        </w:div>
        <w:div w:id="1976636729">
          <w:marLeft w:val="0"/>
          <w:marRight w:val="0"/>
          <w:marTop w:val="0"/>
          <w:marBottom w:val="0"/>
          <w:divBdr>
            <w:top w:val="none" w:sz="0" w:space="0" w:color="auto"/>
            <w:left w:val="none" w:sz="0" w:space="0" w:color="auto"/>
            <w:bottom w:val="none" w:sz="0" w:space="0" w:color="auto"/>
            <w:right w:val="none" w:sz="0" w:space="0" w:color="auto"/>
          </w:divBdr>
        </w:div>
      </w:divsChild>
    </w:div>
    <w:div w:id="1643653970">
      <w:bodyDiv w:val="1"/>
      <w:marLeft w:val="0"/>
      <w:marRight w:val="0"/>
      <w:marTop w:val="0"/>
      <w:marBottom w:val="0"/>
      <w:divBdr>
        <w:top w:val="none" w:sz="0" w:space="0" w:color="auto"/>
        <w:left w:val="none" w:sz="0" w:space="0" w:color="auto"/>
        <w:bottom w:val="none" w:sz="0" w:space="0" w:color="auto"/>
        <w:right w:val="none" w:sz="0" w:space="0" w:color="auto"/>
      </w:divBdr>
    </w:div>
    <w:div w:id="1674525689">
      <w:bodyDiv w:val="1"/>
      <w:marLeft w:val="0"/>
      <w:marRight w:val="0"/>
      <w:marTop w:val="0"/>
      <w:marBottom w:val="0"/>
      <w:divBdr>
        <w:top w:val="none" w:sz="0" w:space="0" w:color="auto"/>
        <w:left w:val="none" w:sz="0" w:space="0" w:color="auto"/>
        <w:bottom w:val="none" w:sz="0" w:space="0" w:color="auto"/>
        <w:right w:val="none" w:sz="0" w:space="0" w:color="auto"/>
      </w:divBdr>
      <w:divsChild>
        <w:div w:id="39594476">
          <w:marLeft w:val="0"/>
          <w:marRight w:val="0"/>
          <w:marTop w:val="0"/>
          <w:marBottom w:val="0"/>
          <w:divBdr>
            <w:top w:val="none" w:sz="0" w:space="0" w:color="auto"/>
            <w:left w:val="none" w:sz="0" w:space="0" w:color="auto"/>
            <w:bottom w:val="none" w:sz="0" w:space="0" w:color="auto"/>
            <w:right w:val="none" w:sz="0" w:space="0" w:color="auto"/>
          </w:divBdr>
        </w:div>
        <w:div w:id="980959813">
          <w:marLeft w:val="0"/>
          <w:marRight w:val="0"/>
          <w:marTop w:val="0"/>
          <w:marBottom w:val="0"/>
          <w:divBdr>
            <w:top w:val="none" w:sz="0" w:space="0" w:color="auto"/>
            <w:left w:val="none" w:sz="0" w:space="0" w:color="auto"/>
            <w:bottom w:val="none" w:sz="0" w:space="0" w:color="auto"/>
            <w:right w:val="none" w:sz="0" w:space="0" w:color="auto"/>
          </w:divBdr>
        </w:div>
        <w:div w:id="1208109346">
          <w:marLeft w:val="0"/>
          <w:marRight w:val="0"/>
          <w:marTop w:val="0"/>
          <w:marBottom w:val="0"/>
          <w:divBdr>
            <w:top w:val="none" w:sz="0" w:space="0" w:color="auto"/>
            <w:left w:val="none" w:sz="0" w:space="0" w:color="auto"/>
            <w:bottom w:val="none" w:sz="0" w:space="0" w:color="auto"/>
            <w:right w:val="none" w:sz="0" w:space="0" w:color="auto"/>
          </w:divBdr>
        </w:div>
      </w:divsChild>
    </w:div>
    <w:div w:id="1675841718">
      <w:bodyDiv w:val="1"/>
      <w:marLeft w:val="0"/>
      <w:marRight w:val="0"/>
      <w:marTop w:val="0"/>
      <w:marBottom w:val="0"/>
      <w:divBdr>
        <w:top w:val="none" w:sz="0" w:space="0" w:color="auto"/>
        <w:left w:val="none" w:sz="0" w:space="0" w:color="auto"/>
        <w:bottom w:val="none" w:sz="0" w:space="0" w:color="auto"/>
        <w:right w:val="none" w:sz="0" w:space="0" w:color="auto"/>
      </w:divBdr>
      <w:divsChild>
        <w:div w:id="1377119905">
          <w:marLeft w:val="0"/>
          <w:marRight w:val="0"/>
          <w:marTop w:val="0"/>
          <w:marBottom w:val="0"/>
          <w:divBdr>
            <w:top w:val="none" w:sz="0" w:space="0" w:color="auto"/>
            <w:left w:val="none" w:sz="0" w:space="0" w:color="auto"/>
            <w:bottom w:val="none" w:sz="0" w:space="0" w:color="auto"/>
            <w:right w:val="none" w:sz="0" w:space="0" w:color="auto"/>
          </w:divBdr>
        </w:div>
        <w:div w:id="1470707278">
          <w:marLeft w:val="0"/>
          <w:marRight w:val="0"/>
          <w:marTop w:val="0"/>
          <w:marBottom w:val="0"/>
          <w:divBdr>
            <w:top w:val="none" w:sz="0" w:space="0" w:color="auto"/>
            <w:left w:val="none" w:sz="0" w:space="0" w:color="auto"/>
            <w:bottom w:val="none" w:sz="0" w:space="0" w:color="auto"/>
            <w:right w:val="none" w:sz="0" w:space="0" w:color="auto"/>
          </w:divBdr>
        </w:div>
        <w:div w:id="1905792794">
          <w:marLeft w:val="0"/>
          <w:marRight w:val="0"/>
          <w:marTop w:val="0"/>
          <w:marBottom w:val="0"/>
          <w:divBdr>
            <w:top w:val="none" w:sz="0" w:space="0" w:color="auto"/>
            <w:left w:val="none" w:sz="0" w:space="0" w:color="auto"/>
            <w:bottom w:val="none" w:sz="0" w:space="0" w:color="auto"/>
            <w:right w:val="none" w:sz="0" w:space="0" w:color="auto"/>
          </w:divBdr>
        </w:div>
        <w:div w:id="2037386143">
          <w:marLeft w:val="0"/>
          <w:marRight w:val="0"/>
          <w:marTop w:val="0"/>
          <w:marBottom w:val="0"/>
          <w:divBdr>
            <w:top w:val="none" w:sz="0" w:space="0" w:color="auto"/>
            <w:left w:val="none" w:sz="0" w:space="0" w:color="auto"/>
            <w:bottom w:val="none" w:sz="0" w:space="0" w:color="auto"/>
            <w:right w:val="none" w:sz="0" w:space="0" w:color="auto"/>
          </w:divBdr>
        </w:div>
      </w:divsChild>
    </w:div>
    <w:div w:id="1727871068">
      <w:bodyDiv w:val="1"/>
      <w:marLeft w:val="0"/>
      <w:marRight w:val="0"/>
      <w:marTop w:val="0"/>
      <w:marBottom w:val="0"/>
      <w:divBdr>
        <w:top w:val="none" w:sz="0" w:space="0" w:color="auto"/>
        <w:left w:val="none" w:sz="0" w:space="0" w:color="auto"/>
        <w:bottom w:val="none" w:sz="0" w:space="0" w:color="auto"/>
        <w:right w:val="none" w:sz="0" w:space="0" w:color="auto"/>
      </w:divBdr>
      <w:divsChild>
        <w:div w:id="563642225">
          <w:marLeft w:val="0"/>
          <w:marRight w:val="0"/>
          <w:marTop w:val="0"/>
          <w:marBottom w:val="0"/>
          <w:divBdr>
            <w:top w:val="none" w:sz="0" w:space="0" w:color="auto"/>
            <w:left w:val="none" w:sz="0" w:space="0" w:color="auto"/>
            <w:bottom w:val="none" w:sz="0" w:space="0" w:color="auto"/>
            <w:right w:val="none" w:sz="0" w:space="0" w:color="auto"/>
          </w:divBdr>
          <w:divsChild>
            <w:div w:id="52000215">
              <w:marLeft w:val="0"/>
              <w:marRight w:val="0"/>
              <w:marTop w:val="0"/>
              <w:marBottom w:val="0"/>
              <w:divBdr>
                <w:top w:val="none" w:sz="0" w:space="0" w:color="auto"/>
                <w:left w:val="none" w:sz="0" w:space="0" w:color="auto"/>
                <w:bottom w:val="none" w:sz="0" w:space="0" w:color="auto"/>
                <w:right w:val="none" w:sz="0" w:space="0" w:color="auto"/>
              </w:divBdr>
            </w:div>
            <w:div w:id="767776814">
              <w:marLeft w:val="0"/>
              <w:marRight w:val="0"/>
              <w:marTop w:val="0"/>
              <w:marBottom w:val="0"/>
              <w:divBdr>
                <w:top w:val="none" w:sz="0" w:space="0" w:color="auto"/>
                <w:left w:val="none" w:sz="0" w:space="0" w:color="auto"/>
                <w:bottom w:val="none" w:sz="0" w:space="0" w:color="auto"/>
                <w:right w:val="none" w:sz="0" w:space="0" w:color="auto"/>
              </w:divBdr>
            </w:div>
            <w:div w:id="1854346019">
              <w:marLeft w:val="0"/>
              <w:marRight w:val="0"/>
              <w:marTop w:val="0"/>
              <w:marBottom w:val="0"/>
              <w:divBdr>
                <w:top w:val="none" w:sz="0" w:space="0" w:color="auto"/>
                <w:left w:val="none" w:sz="0" w:space="0" w:color="auto"/>
                <w:bottom w:val="none" w:sz="0" w:space="0" w:color="auto"/>
                <w:right w:val="none" w:sz="0" w:space="0" w:color="auto"/>
              </w:divBdr>
            </w:div>
          </w:divsChild>
        </w:div>
        <w:div w:id="1142044278">
          <w:marLeft w:val="0"/>
          <w:marRight w:val="0"/>
          <w:marTop w:val="0"/>
          <w:marBottom w:val="0"/>
          <w:divBdr>
            <w:top w:val="none" w:sz="0" w:space="0" w:color="auto"/>
            <w:left w:val="none" w:sz="0" w:space="0" w:color="auto"/>
            <w:bottom w:val="none" w:sz="0" w:space="0" w:color="auto"/>
            <w:right w:val="none" w:sz="0" w:space="0" w:color="auto"/>
          </w:divBdr>
          <w:divsChild>
            <w:div w:id="1147936889">
              <w:marLeft w:val="0"/>
              <w:marRight w:val="0"/>
              <w:marTop w:val="0"/>
              <w:marBottom w:val="0"/>
              <w:divBdr>
                <w:top w:val="none" w:sz="0" w:space="0" w:color="auto"/>
                <w:left w:val="none" w:sz="0" w:space="0" w:color="auto"/>
                <w:bottom w:val="none" w:sz="0" w:space="0" w:color="auto"/>
                <w:right w:val="none" w:sz="0" w:space="0" w:color="auto"/>
              </w:divBdr>
            </w:div>
            <w:div w:id="1324167670">
              <w:marLeft w:val="0"/>
              <w:marRight w:val="0"/>
              <w:marTop w:val="0"/>
              <w:marBottom w:val="0"/>
              <w:divBdr>
                <w:top w:val="none" w:sz="0" w:space="0" w:color="auto"/>
                <w:left w:val="none" w:sz="0" w:space="0" w:color="auto"/>
                <w:bottom w:val="none" w:sz="0" w:space="0" w:color="auto"/>
                <w:right w:val="none" w:sz="0" w:space="0" w:color="auto"/>
              </w:divBdr>
            </w:div>
          </w:divsChild>
        </w:div>
        <w:div w:id="1954168585">
          <w:marLeft w:val="0"/>
          <w:marRight w:val="0"/>
          <w:marTop w:val="0"/>
          <w:marBottom w:val="0"/>
          <w:divBdr>
            <w:top w:val="none" w:sz="0" w:space="0" w:color="auto"/>
            <w:left w:val="none" w:sz="0" w:space="0" w:color="auto"/>
            <w:bottom w:val="none" w:sz="0" w:space="0" w:color="auto"/>
            <w:right w:val="none" w:sz="0" w:space="0" w:color="auto"/>
          </w:divBdr>
        </w:div>
      </w:divsChild>
    </w:div>
    <w:div w:id="1748726695">
      <w:bodyDiv w:val="1"/>
      <w:marLeft w:val="0"/>
      <w:marRight w:val="0"/>
      <w:marTop w:val="0"/>
      <w:marBottom w:val="0"/>
      <w:divBdr>
        <w:top w:val="none" w:sz="0" w:space="0" w:color="auto"/>
        <w:left w:val="none" w:sz="0" w:space="0" w:color="auto"/>
        <w:bottom w:val="none" w:sz="0" w:space="0" w:color="auto"/>
        <w:right w:val="none" w:sz="0" w:space="0" w:color="auto"/>
      </w:divBdr>
      <w:divsChild>
        <w:div w:id="168644650">
          <w:marLeft w:val="0"/>
          <w:marRight w:val="0"/>
          <w:marTop w:val="0"/>
          <w:marBottom w:val="0"/>
          <w:divBdr>
            <w:top w:val="none" w:sz="0" w:space="0" w:color="auto"/>
            <w:left w:val="none" w:sz="0" w:space="0" w:color="auto"/>
            <w:bottom w:val="none" w:sz="0" w:space="0" w:color="auto"/>
            <w:right w:val="none" w:sz="0" w:space="0" w:color="auto"/>
          </w:divBdr>
        </w:div>
        <w:div w:id="494885727">
          <w:marLeft w:val="0"/>
          <w:marRight w:val="0"/>
          <w:marTop w:val="0"/>
          <w:marBottom w:val="0"/>
          <w:divBdr>
            <w:top w:val="none" w:sz="0" w:space="0" w:color="auto"/>
            <w:left w:val="none" w:sz="0" w:space="0" w:color="auto"/>
            <w:bottom w:val="none" w:sz="0" w:space="0" w:color="auto"/>
            <w:right w:val="none" w:sz="0" w:space="0" w:color="auto"/>
          </w:divBdr>
          <w:divsChild>
            <w:div w:id="351539355">
              <w:marLeft w:val="0"/>
              <w:marRight w:val="0"/>
              <w:marTop w:val="0"/>
              <w:marBottom w:val="0"/>
              <w:divBdr>
                <w:top w:val="none" w:sz="0" w:space="0" w:color="auto"/>
                <w:left w:val="none" w:sz="0" w:space="0" w:color="auto"/>
                <w:bottom w:val="none" w:sz="0" w:space="0" w:color="auto"/>
                <w:right w:val="none" w:sz="0" w:space="0" w:color="auto"/>
              </w:divBdr>
            </w:div>
            <w:div w:id="562326222">
              <w:marLeft w:val="0"/>
              <w:marRight w:val="0"/>
              <w:marTop w:val="0"/>
              <w:marBottom w:val="0"/>
              <w:divBdr>
                <w:top w:val="none" w:sz="0" w:space="0" w:color="auto"/>
                <w:left w:val="none" w:sz="0" w:space="0" w:color="auto"/>
                <w:bottom w:val="none" w:sz="0" w:space="0" w:color="auto"/>
                <w:right w:val="none" w:sz="0" w:space="0" w:color="auto"/>
              </w:divBdr>
            </w:div>
            <w:div w:id="573852659">
              <w:marLeft w:val="0"/>
              <w:marRight w:val="0"/>
              <w:marTop w:val="0"/>
              <w:marBottom w:val="0"/>
              <w:divBdr>
                <w:top w:val="none" w:sz="0" w:space="0" w:color="auto"/>
                <w:left w:val="none" w:sz="0" w:space="0" w:color="auto"/>
                <w:bottom w:val="none" w:sz="0" w:space="0" w:color="auto"/>
                <w:right w:val="none" w:sz="0" w:space="0" w:color="auto"/>
              </w:divBdr>
            </w:div>
            <w:div w:id="617833528">
              <w:marLeft w:val="0"/>
              <w:marRight w:val="0"/>
              <w:marTop w:val="0"/>
              <w:marBottom w:val="0"/>
              <w:divBdr>
                <w:top w:val="none" w:sz="0" w:space="0" w:color="auto"/>
                <w:left w:val="none" w:sz="0" w:space="0" w:color="auto"/>
                <w:bottom w:val="none" w:sz="0" w:space="0" w:color="auto"/>
                <w:right w:val="none" w:sz="0" w:space="0" w:color="auto"/>
              </w:divBdr>
            </w:div>
            <w:div w:id="810906663">
              <w:marLeft w:val="0"/>
              <w:marRight w:val="0"/>
              <w:marTop w:val="0"/>
              <w:marBottom w:val="0"/>
              <w:divBdr>
                <w:top w:val="none" w:sz="0" w:space="0" w:color="auto"/>
                <w:left w:val="none" w:sz="0" w:space="0" w:color="auto"/>
                <w:bottom w:val="none" w:sz="0" w:space="0" w:color="auto"/>
                <w:right w:val="none" w:sz="0" w:space="0" w:color="auto"/>
              </w:divBdr>
              <w:divsChild>
                <w:div w:id="351033960">
                  <w:marLeft w:val="0"/>
                  <w:marRight w:val="0"/>
                  <w:marTop w:val="0"/>
                  <w:marBottom w:val="0"/>
                  <w:divBdr>
                    <w:top w:val="none" w:sz="0" w:space="0" w:color="auto"/>
                    <w:left w:val="none" w:sz="0" w:space="0" w:color="auto"/>
                    <w:bottom w:val="none" w:sz="0" w:space="0" w:color="auto"/>
                    <w:right w:val="none" w:sz="0" w:space="0" w:color="auto"/>
                  </w:divBdr>
                </w:div>
                <w:div w:id="533226754">
                  <w:marLeft w:val="0"/>
                  <w:marRight w:val="0"/>
                  <w:marTop w:val="0"/>
                  <w:marBottom w:val="0"/>
                  <w:divBdr>
                    <w:top w:val="none" w:sz="0" w:space="0" w:color="auto"/>
                    <w:left w:val="none" w:sz="0" w:space="0" w:color="auto"/>
                    <w:bottom w:val="none" w:sz="0" w:space="0" w:color="auto"/>
                    <w:right w:val="none" w:sz="0" w:space="0" w:color="auto"/>
                  </w:divBdr>
                </w:div>
                <w:div w:id="884488128">
                  <w:marLeft w:val="0"/>
                  <w:marRight w:val="0"/>
                  <w:marTop w:val="0"/>
                  <w:marBottom w:val="0"/>
                  <w:divBdr>
                    <w:top w:val="none" w:sz="0" w:space="0" w:color="auto"/>
                    <w:left w:val="none" w:sz="0" w:space="0" w:color="auto"/>
                    <w:bottom w:val="none" w:sz="0" w:space="0" w:color="auto"/>
                    <w:right w:val="none" w:sz="0" w:space="0" w:color="auto"/>
                  </w:divBdr>
                </w:div>
                <w:div w:id="1533806999">
                  <w:marLeft w:val="0"/>
                  <w:marRight w:val="0"/>
                  <w:marTop w:val="0"/>
                  <w:marBottom w:val="0"/>
                  <w:divBdr>
                    <w:top w:val="none" w:sz="0" w:space="0" w:color="auto"/>
                    <w:left w:val="none" w:sz="0" w:space="0" w:color="auto"/>
                    <w:bottom w:val="none" w:sz="0" w:space="0" w:color="auto"/>
                    <w:right w:val="none" w:sz="0" w:space="0" w:color="auto"/>
                  </w:divBdr>
                </w:div>
                <w:div w:id="1992828878">
                  <w:marLeft w:val="0"/>
                  <w:marRight w:val="0"/>
                  <w:marTop w:val="0"/>
                  <w:marBottom w:val="0"/>
                  <w:divBdr>
                    <w:top w:val="none" w:sz="0" w:space="0" w:color="auto"/>
                    <w:left w:val="none" w:sz="0" w:space="0" w:color="auto"/>
                    <w:bottom w:val="none" w:sz="0" w:space="0" w:color="auto"/>
                    <w:right w:val="none" w:sz="0" w:space="0" w:color="auto"/>
                  </w:divBdr>
                </w:div>
                <w:div w:id="2091191128">
                  <w:marLeft w:val="0"/>
                  <w:marRight w:val="0"/>
                  <w:marTop w:val="0"/>
                  <w:marBottom w:val="0"/>
                  <w:divBdr>
                    <w:top w:val="none" w:sz="0" w:space="0" w:color="auto"/>
                    <w:left w:val="none" w:sz="0" w:space="0" w:color="auto"/>
                    <w:bottom w:val="none" w:sz="0" w:space="0" w:color="auto"/>
                    <w:right w:val="none" w:sz="0" w:space="0" w:color="auto"/>
                  </w:divBdr>
                </w:div>
              </w:divsChild>
            </w:div>
            <w:div w:id="911768275">
              <w:marLeft w:val="0"/>
              <w:marRight w:val="0"/>
              <w:marTop w:val="0"/>
              <w:marBottom w:val="0"/>
              <w:divBdr>
                <w:top w:val="none" w:sz="0" w:space="0" w:color="auto"/>
                <w:left w:val="none" w:sz="0" w:space="0" w:color="auto"/>
                <w:bottom w:val="none" w:sz="0" w:space="0" w:color="auto"/>
                <w:right w:val="none" w:sz="0" w:space="0" w:color="auto"/>
              </w:divBdr>
              <w:divsChild>
                <w:div w:id="210117145">
                  <w:marLeft w:val="0"/>
                  <w:marRight w:val="0"/>
                  <w:marTop w:val="0"/>
                  <w:marBottom w:val="0"/>
                  <w:divBdr>
                    <w:top w:val="none" w:sz="0" w:space="0" w:color="auto"/>
                    <w:left w:val="none" w:sz="0" w:space="0" w:color="auto"/>
                    <w:bottom w:val="none" w:sz="0" w:space="0" w:color="auto"/>
                    <w:right w:val="none" w:sz="0" w:space="0" w:color="auto"/>
                  </w:divBdr>
                </w:div>
                <w:div w:id="717316108">
                  <w:marLeft w:val="0"/>
                  <w:marRight w:val="0"/>
                  <w:marTop w:val="0"/>
                  <w:marBottom w:val="0"/>
                  <w:divBdr>
                    <w:top w:val="none" w:sz="0" w:space="0" w:color="auto"/>
                    <w:left w:val="none" w:sz="0" w:space="0" w:color="auto"/>
                    <w:bottom w:val="none" w:sz="0" w:space="0" w:color="auto"/>
                    <w:right w:val="none" w:sz="0" w:space="0" w:color="auto"/>
                  </w:divBdr>
                </w:div>
                <w:div w:id="818041189">
                  <w:marLeft w:val="0"/>
                  <w:marRight w:val="0"/>
                  <w:marTop w:val="0"/>
                  <w:marBottom w:val="0"/>
                  <w:divBdr>
                    <w:top w:val="none" w:sz="0" w:space="0" w:color="auto"/>
                    <w:left w:val="none" w:sz="0" w:space="0" w:color="auto"/>
                    <w:bottom w:val="none" w:sz="0" w:space="0" w:color="auto"/>
                    <w:right w:val="none" w:sz="0" w:space="0" w:color="auto"/>
                  </w:divBdr>
                </w:div>
                <w:div w:id="1056734220">
                  <w:marLeft w:val="0"/>
                  <w:marRight w:val="0"/>
                  <w:marTop w:val="0"/>
                  <w:marBottom w:val="0"/>
                  <w:divBdr>
                    <w:top w:val="none" w:sz="0" w:space="0" w:color="auto"/>
                    <w:left w:val="none" w:sz="0" w:space="0" w:color="auto"/>
                    <w:bottom w:val="none" w:sz="0" w:space="0" w:color="auto"/>
                    <w:right w:val="none" w:sz="0" w:space="0" w:color="auto"/>
                  </w:divBdr>
                </w:div>
              </w:divsChild>
            </w:div>
            <w:div w:id="1126241279">
              <w:marLeft w:val="0"/>
              <w:marRight w:val="0"/>
              <w:marTop w:val="0"/>
              <w:marBottom w:val="0"/>
              <w:divBdr>
                <w:top w:val="none" w:sz="0" w:space="0" w:color="auto"/>
                <w:left w:val="none" w:sz="0" w:space="0" w:color="auto"/>
                <w:bottom w:val="none" w:sz="0" w:space="0" w:color="auto"/>
                <w:right w:val="none" w:sz="0" w:space="0" w:color="auto"/>
              </w:divBdr>
            </w:div>
            <w:div w:id="1326083131">
              <w:marLeft w:val="0"/>
              <w:marRight w:val="0"/>
              <w:marTop w:val="0"/>
              <w:marBottom w:val="0"/>
              <w:divBdr>
                <w:top w:val="none" w:sz="0" w:space="0" w:color="auto"/>
                <w:left w:val="none" w:sz="0" w:space="0" w:color="auto"/>
                <w:bottom w:val="none" w:sz="0" w:space="0" w:color="auto"/>
                <w:right w:val="none" w:sz="0" w:space="0" w:color="auto"/>
              </w:divBdr>
            </w:div>
            <w:div w:id="1744058933">
              <w:marLeft w:val="0"/>
              <w:marRight w:val="0"/>
              <w:marTop w:val="0"/>
              <w:marBottom w:val="0"/>
              <w:divBdr>
                <w:top w:val="none" w:sz="0" w:space="0" w:color="auto"/>
                <w:left w:val="none" w:sz="0" w:space="0" w:color="auto"/>
                <w:bottom w:val="none" w:sz="0" w:space="0" w:color="auto"/>
                <w:right w:val="none" w:sz="0" w:space="0" w:color="auto"/>
              </w:divBdr>
            </w:div>
            <w:div w:id="2093047306">
              <w:marLeft w:val="0"/>
              <w:marRight w:val="0"/>
              <w:marTop w:val="0"/>
              <w:marBottom w:val="0"/>
              <w:divBdr>
                <w:top w:val="none" w:sz="0" w:space="0" w:color="auto"/>
                <w:left w:val="none" w:sz="0" w:space="0" w:color="auto"/>
                <w:bottom w:val="none" w:sz="0" w:space="0" w:color="auto"/>
                <w:right w:val="none" w:sz="0" w:space="0" w:color="auto"/>
              </w:divBdr>
            </w:div>
          </w:divsChild>
        </w:div>
        <w:div w:id="511382082">
          <w:marLeft w:val="0"/>
          <w:marRight w:val="0"/>
          <w:marTop w:val="0"/>
          <w:marBottom w:val="0"/>
          <w:divBdr>
            <w:top w:val="none" w:sz="0" w:space="0" w:color="auto"/>
            <w:left w:val="none" w:sz="0" w:space="0" w:color="auto"/>
            <w:bottom w:val="none" w:sz="0" w:space="0" w:color="auto"/>
            <w:right w:val="none" w:sz="0" w:space="0" w:color="auto"/>
          </w:divBdr>
        </w:div>
        <w:div w:id="759716247">
          <w:marLeft w:val="0"/>
          <w:marRight w:val="0"/>
          <w:marTop w:val="0"/>
          <w:marBottom w:val="0"/>
          <w:divBdr>
            <w:top w:val="none" w:sz="0" w:space="0" w:color="auto"/>
            <w:left w:val="none" w:sz="0" w:space="0" w:color="auto"/>
            <w:bottom w:val="none" w:sz="0" w:space="0" w:color="auto"/>
            <w:right w:val="none" w:sz="0" w:space="0" w:color="auto"/>
          </w:divBdr>
        </w:div>
        <w:div w:id="1510173460">
          <w:marLeft w:val="0"/>
          <w:marRight w:val="0"/>
          <w:marTop w:val="0"/>
          <w:marBottom w:val="0"/>
          <w:divBdr>
            <w:top w:val="none" w:sz="0" w:space="0" w:color="auto"/>
            <w:left w:val="none" w:sz="0" w:space="0" w:color="auto"/>
            <w:bottom w:val="none" w:sz="0" w:space="0" w:color="auto"/>
            <w:right w:val="none" w:sz="0" w:space="0" w:color="auto"/>
          </w:divBdr>
        </w:div>
        <w:div w:id="1904171576">
          <w:marLeft w:val="0"/>
          <w:marRight w:val="0"/>
          <w:marTop w:val="0"/>
          <w:marBottom w:val="0"/>
          <w:divBdr>
            <w:top w:val="none" w:sz="0" w:space="0" w:color="auto"/>
            <w:left w:val="none" w:sz="0" w:space="0" w:color="auto"/>
            <w:bottom w:val="none" w:sz="0" w:space="0" w:color="auto"/>
            <w:right w:val="none" w:sz="0" w:space="0" w:color="auto"/>
          </w:divBdr>
        </w:div>
        <w:div w:id="1961641190">
          <w:marLeft w:val="0"/>
          <w:marRight w:val="0"/>
          <w:marTop w:val="0"/>
          <w:marBottom w:val="0"/>
          <w:divBdr>
            <w:top w:val="none" w:sz="0" w:space="0" w:color="auto"/>
            <w:left w:val="none" w:sz="0" w:space="0" w:color="auto"/>
            <w:bottom w:val="none" w:sz="0" w:space="0" w:color="auto"/>
            <w:right w:val="none" w:sz="0" w:space="0" w:color="auto"/>
          </w:divBdr>
        </w:div>
        <w:div w:id="2140495515">
          <w:marLeft w:val="0"/>
          <w:marRight w:val="0"/>
          <w:marTop w:val="0"/>
          <w:marBottom w:val="0"/>
          <w:divBdr>
            <w:top w:val="none" w:sz="0" w:space="0" w:color="auto"/>
            <w:left w:val="none" w:sz="0" w:space="0" w:color="auto"/>
            <w:bottom w:val="none" w:sz="0" w:space="0" w:color="auto"/>
            <w:right w:val="none" w:sz="0" w:space="0" w:color="auto"/>
          </w:divBdr>
        </w:div>
      </w:divsChild>
    </w:div>
    <w:div w:id="1793934442">
      <w:bodyDiv w:val="1"/>
      <w:marLeft w:val="0"/>
      <w:marRight w:val="0"/>
      <w:marTop w:val="0"/>
      <w:marBottom w:val="0"/>
      <w:divBdr>
        <w:top w:val="none" w:sz="0" w:space="0" w:color="auto"/>
        <w:left w:val="none" w:sz="0" w:space="0" w:color="auto"/>
        <w:bottom w:val="none" w:sz="0" w:space="0" w:color="auto"/>
        <w:right w:val="none" w:sz="0" w:space="0" w:color="auto"/>
      </w:divBdr>
    </w:div>
    <w:div w:id="1802650676">
      <w:bodyDiv w:val="1"/>
      <w:marLeft w:val="0"/>
      <w:marRight w:val="0"/>
      <w:marTop w:val="0"/>
      <w:marBottom w:val="0"/>
      <w:divBdr>
        <w:top w:val="none" w:sz="0" w:space="0" w:color="auto"/>
        <w:left w:val="none" w:sz="0" w:space="0" w:color="auto"/>
        <w:bottom w:val="none" w:sz="0" w:space="0" w:color="auto"/>
        <w:right w:val="none" w:sz="0" w:space="0" w:color="auto"/>
      </w:divBdr>
      <w:divsChild>
        <w:div w:id="1015574351">
          <w:marLeft w:val="0"/>
          <w:marRight w:val="0"/>
          <w:marTop w:val="0"/>
          <w:marBottom w:val="0"/>
          <w:divBdr>
            <w:top w:val="none" w:sz="0" w:space="0" w:color="auto"/>
            <w:left w:val="none" w:sz="0" w:space="0" w:color="auto"/>
            <w:bottom w:val="none" w:sz="0" w:space="0" w:color="auto"/>
            <w:right w:val="none" w:sz="0" w:space="0" w:color="auto"/>
          </w:divBdr>
        </w:div>
        <w:div w:id="1026640229">
          <w:marLeft w:val="0"/>
          <w:marRight w:val="0"/>
          <w:marTop w:val="0"/>
          <w:marBottom w:val="0"/>
          <w:divBdr>
            <w:top w:val="none" w:sz="0" w:space="0" w:color="auto"/>
            <w:left w:val="none" w:sz="0" w:space="0" w:color="auto"/>
            <w:bottom w:val="none" w:sz="0" w:space="0" w:color="auto"/>
            <w:right w:val="none" w:sz="0" w:space="0" w:color="auto"/>
          </w:divBdr>
        </w:div>
        <w:div w:id="1360862289">
          <w:marLeft w:val="0"/>
          <w:marRight w:val="0"/>
          <w:marTop w:val="0"/>
          <w:marBottom w:val="0"/>
          <w:divBdr>
            <w:top w:val="none" w:sz="0" w:space="0" w:color="auto"/>
            <w:left w:val="none" w:sz="0" w:space="0" w:color="auto"/>
            <w:bottom w:val="none" w:sz="0" w:space="0" w:color="auto"/>
            <w:right w:val="none" w:sz="0" w:space="0" w:color="auto"/>
          </w:divBdr>
        </w:div>
      </w:divsChild>
    </w:div>
    <w:div w:id="1813672138">
      <w:bodyDiv w:val="1"/>
      <w:marLeft w:val="0"/>
      <w:marRight w:val="0"/>
      <w:marTop w:val="0"/>
      <w:marBottom w:val="0"/>
      <w:divBdr>
        <w:top w:val="none" w:sz="0" w:space="0" w:color="auto"/>
        <w:left w:val="none" w:sz="0" w:space="0" w:color="auto"/>
        <w:bottom w:val="none" w:sz="0" w:space="0" w:color="auto"/>
        <w:right w:val="none" w:sz="0" w:space="0" w:color="auto"/>
      </w:divBdr>
      <w:divsChild>
        <w:div w:id="743336270">
          <w:marLeft w:val="0"/>
          <w:marRight w:val="0"/>
          <w:marTop w:val="0"/>
          <w:marBottom w:val="0"/>
          <w:divBdr>
            <w:top w:val="none" w:sz="0" w:space="0" w:color="auto"/>
            <w:left w:val="none" w:sz="0" w:space="0" w:color="auto"/>
            <w:bottom w:val="none" w:sz="0" w:space="0" w:color="auto"/>
            <w:right w:val="none" w:sz="0" w:space="0" w:color="auto"/>
          </w:divBdr>
          <w:divsChild>
            <w:div w:id="185027851">
              <w:marLeft w:val="0"/>
              <w:marRight w:val="0"/>
              <w:marTop w:val="0"/>
              <w:marBottom w:val="0"/>
              <w:divBdr>
                <w:top w:val="none" w:sz="0" w:space="0" w:color="auto"/>
                <w:left w:val="none" w:sz="0" w:space="0" w:color="auto"/>
                <w:bottom w:val="none" w:sz="0" w:space="0" w:color="auto"/>
                <w:right w:val="none" w:sz="0" w:space="0" w:color="auto"/>
              </w:divBdr>
            </w:div>
            <w:div w:id="302931673">
              <w:marLeft w:val="0"/>
              <w:marRight w:val="0"/>
              <w:marTop w:val="0"/>
              <w:marBottom w:val="0"/>
              <w:divBdr>
                <w:top w:val="none" w:sz="0" w:space="0" w:color="auto"/>
                <w:left w:val="none" w:sz="0" w:space="0" w:color="auto"/>
                <w:bottom w:val="none" w:sz="0" w:space="0" w:color="auto"/>
                <w:right w:val="none" w:sz="0" w:space="0" w:color="auto"/>
              </w:divBdr>
            </w:div>
            <w:div w:id="1229342642">
              <w:marLeft w:val="0"/>
              <w:marRight w:val="0"/>
              <w:marTop w:val="0"/>
              <w:marBottom w:val="0"/>
              <w:divBdr>
                <w:top w:val="none" w:sz="0" w:space="0" w:color="auto"/>
                <w:left w:val="none" w:sz="0" w:space="0" w:color="auto"/>
                <w:bottom w:val="none" w:sz="0" w:space="0" w:color="auto"/>
                <w:right w:val="none" w:sz="0" w:space="0" w:color="auto"/>
              </w:divBdr>
            </w:div>
          </w:divsChild>
        </w:div>
        <w:div w:id="816841721">
          <w:marLeft w:val="0"/>
          <w:marRight w:val="0"/>
          <w:marTop w:val="0"/>
          <w:marBottom w:val="0"/>
          <w:divBdr>
            <w:top w:val="none" w:sz="0" w:space="0" w:color="auto"/>
            <w:left w:val="none" w:sz="0" w:space="0" w:color="auto"/>
            <w:bottom w:val="none" w:sz="0" w:space="0" w:color="auto"/>
            <w:right w:val="none" w:sz="0" w:space="0" w:color="auto"/>
          </w:divBdr>
        </w:div>
        <w:div w:id="1733961948">
          <w:marLeft w:val="0"/>
          <w:marRight w:val="0"/>
          <w:marTop w:val="0"/>
          <w:marBottom w:val="0"/>
          <w:divBdr>
            <w:top w:val="none" w:sz="0" w:space="0" w:color="auto"/>
            <w:left w:val="none" w:sz="0" w:space="0" w:color="auto"/>
            <w:bottom w:val="none" w:sz="0" w:space="0" w:color="auto"/>
            <w:right w:val="none" w:sz="0" w:space="0" w:color="auto"/>
          </w:divBdr>
        </w:div>
      </w:divsChild>
    </w:div>
    <w:div w:id="1922253749">
      <w:bodyDiv w:val="1"/>
      <w:marLeft w:val="0"/>
      <w:marRight w:val="0"/>
      <w:marTop w:val="0"/>
      <w:marBottom w:val="0"/>
      <w:divBdr>
        <w:top w:val="none" w:sz="0" w:space="0" w:color="auto"/>
        <w:left w:val="none" w:sz="0" w:space="0" w:color="auto"/>
        <w:bottom w:val="none" w:sz="0" w:space="0" w:color="auto"/>
        <w:right w:val="none" w:sz="0" w:space="0" w:color="auto"/>
      </w:divBdr>
      <w:divsChild>
        <w:div w:id="181214506">
          <w:marLeft w:val="0"/>
          <w:marRight w:val="0"/>
          <w:marTop w:val="0"/>
          <w:marBottom w:val="0"/>
          <w:divBdr>
            <w:top w:val="none" w:sz="0" w:space="0" w:color="auto"/>
            <w:left w:val="none" w:sz="0" w:space="0" w:color="auto"/>
            <w:bottom w:val="none" w:sz="0" w:space="0" w:color="auto"/>
            <w:right w:val="none" w:sz="0" w:space="0" w:color="auto"/>
          </w:divBdr>
          <w:divsChild>
            <w:div w:id="1705248842">
              <w:marLeft w:val="0"/>
              <w:marRight w:val="0"/>
              <w:marTop w:val="0"/>
              <w:marBottom w:val="0"/>
              <w:divBdr>
                <w:top w:val="none" w:sz="0" w:space="0" w:color="auto"/>
                <w:left w:val="none" w:sz="0" w:space="0" w:color="auto"/>
                <w:bottom w:val="none" w:sz="0" w:space="0" w:color="auto"/>
                <w:right w:val="none" w:sz="0" w:space="0" w:color="auto"/>
              </w:divBdr>
            </w:div>
            <w:div w:id="1922711415">
              <w:marLeft w:val="0"/>
              <w:marRight w:val="0"/>
              <w:marTop w:val="0"/>
              <w:marBottom w:val="0"/>
              <w:divBdr>
                <w:top w:val="none" w:sz="0" w:space="0" w:color="auto"/>
                <w:left w:val="none" w:sz="0" w:space="0" w:color="auto"/>
                <w:bottom w:val="none" w:sz="0" w:space="0" w:color="auto"/>
                <w:right w:val="none" w:sz="0" w:space="0" w:color="auto"/>
              </w:divBdr>
            </w:div>
          </w:divsChild>
        </w:div>
        <w:div w:id="482280328">
          <w:marLeft w:val="0"/>
          <w:marRight w:val="0"/>
          <w:marTop w:val="0"/>
          <w:marBottom w:val="0"/>
          <w:divBdr>
            <w:top w:val="none" w:sz="0" w:space="0" w:color="auto"/>
            <w:left w:val="none" w:sz="0" w:space="0" w:color="auto"/>
            <w:bottom w:val="none" w:sz="0" w:space="0" w:color="auto"/>
            <w:right w:val="none" w:sz="0" w:space="0" w:color="auto"/>
          </w:divBdr>
        </w:div>
      </w:divsChild>
    </w:div>
    <w:div w:id="1953710904">
      <w:bodyDiv w:val="1"/>
      <w:marLeft w:val="0"/>
      <w:marRight w:val="0"/>
      <w:marTop w:val="0"/>
      <w:marBottom w:val="0"/>
      <w:divBdr>
        <w:top w:val="none" w:sz="0" w:space="0" w:color="auto"/>
        <w:left w:val="none" w:sz="0" w:space="0" w:color="auto"/>
        <w:bottom w:val="none" w:sz="0" w:space="0" w:color="auto"/>
        <w:right w:val="none" w:sz="0" w:space="0" w:color="auto"/>
      </w:divBdr>
      <w:divsChild>
        <w:div w:id="991253535">
          <w:marLeft w:val="0"/>
          <w:marRight w:val="0"/>
          <w:marTop w:val="0"/>
          <w:marBottom w:val="0"/>
          <w:divBdr>
            <w:top w:val="none" w:sz="0" w:space="0" w:color="auto"/>
            <w:left w:val="none" w:sz="0" w:space="0" w:color="auto"/>
            <w:bottom w:val="none" w:sz="0" w:space="0" w:color="auto"/>
            <w:right w:val="none" w:sz="0" w:space="0" w:color="auto"/>
          </w:divBdr>
        </w:div>
        <w:div w:id="1478916504">
          <w:marLeft w:val="0"/>
          <w:marRight w:val="0"/>
          <w:marTop w:val="0"/>
          <w:marBottom w:val="0"/>
          <w:divBdr>
            <w:top w:val="none" w:sz="0" w:space="0" w:color="auto"/>
            <w:left w:val="none" w:sz="0" w:space="0" w:color="auto"/>
            <w:bottom w:val="none" w:sz="0" w:space="0" w:color="auto"/>
            <w:right w:val="none" w:sz="0" w:space="0" w:color="auto"/>
          </w:divBdr>
        </w:div>
      </w:divsChild>
    </w:div>
    <w:div w:id="2020962993">
      <w:bodyDiv w:val="1"/>
      <w:marLeft w:val="0"/>
      <w:marRight w:val="0"/>
      <w:marTop w:val="0"/>
      <w:marBottom w:val="0"/>
      <w:divBdr>
        <w:top w:val="none" w:sz="0" w:space="0" w:color="auto"/>
        <w:left w:val="none" w:sz="0" w:space="0" w:color="auto"/>
        <w:bottom w:val="none" w:sz="0" w:space="0" w:color="auto"/>
        <w:right w:val="none" w:sz="0" w:space="0" w:color="auto"/>
      </w:divBdr>
      <w:divsChild>
        <w:div w:id="1640502139">
          <w:marLeft w:val="0"/>
          <w:marRight w:val="0"/>
          <w:marTop w:val="0"/>
          <w:marBottom w:val="0"/>
          <w:divBdr>
            <w:top w:val="none" w:sz="0" w:space="0" w:color="auto"/>
            <w:left w:val="none" w:sz="0" w:space="0" w:color="auto"/>
            <w:bottom w:val="none" w:sz="0" w:space="0" w:color="auto"/>
            <w:right w:val="none" w:sz="0" w:space="0" w:color="auto"/>
          </w:divBdr>
          <w:divsChild>
            <w:div w:id="763569137">
              <w:marLeft w:val="0"/>
              <w:marRight w:val="0"/>
              <w:marTop w:val="0"/>
              <w:marBottom w:val="0"/>
              <w:divBdr>
                <w:top w:val="none" w:sz="0" w:space="0" w:color="auto"/>
                <w:left w:val="none" w:sz="0" w:space="0" w:color="auto"/>
                <w:bottom w:val="none" w:sz="0" w:space="0" w:color="auto"/>
                <w:right w:val="none" w:sz="0" w:space="0" w:color="auto"/>
              </w:divBdr>
            </w:div>
            <w:div w:id="1233008511">
              <w:marLeft w:val="0"/>
              <w:marRight w:val="0"/>
              <w:marTop w:val="0"/>
              <w:marBottom w:val="0"/>
              <w:divBdr>
                <w:top w:val="none" w:sz="0" w:space="0" w:color="auto"/>
                <w:left w:val="none" w:sz="0" w:space="0" w:color="auto"/>
                <w:bottom w:val="none" w:sz="0" w:space="0" w:color="auto"/>
                <w:right w:val="none" w:sz="0" w:space="0" w:color="auto"/>
              </w:divBdr>
            </w:div>
            <w:div w:id="1578052801">
              <w:marLeft w:val="0"/>
              <w:marRight w:val="0"/>
              <w:marTop w:val="0"/>
              <w:marBottom w:val="0"/>
              <w:divBdr>
                <w:top w:val="none" w:sz="0" w:space="0" w:color="auto"/>
                <w:left w:val="none" w:sz="0" w:space="0" w:color="auto"/>
                <w:bottom w:val="none" w:sz="0" w:space="0" w:color="auto"/>
                <w:right w:val="none" w:sz="0" w:space="0" w:color="auto"/>
              </w:divBdr>
            </w:div>
            <w:div w:id="1984650872">
              <w:marLeft w:val="0"/>
              <w:marRight w:val="0"/>
              <w:marTop w:val="0"/>
              <w:marBottom w:val="0"/>
              <w:divBdr>
                <w:top w:val="none" w:sz="0" w:space="0" w:color="auto"/>
                <w:left w:val="none" w:sz="0" w:space="0" w:color="auto"/>
                <w:bottom w:val="none" w:sz="0" w:space="0" w:color="auto"/>
                <w:right w:val="none" w:sz="0" w:space="0" w:color="auto"/>
              </w:divBdr>
            </w:div>
          </w:divsChild>
        </w:div>
        <w:div w:id="1685473565">
          <w:marLeft w:val="0"/>
          <w:marRight w:val="0"/>
          <w:marTop w:val="0"/>
          <w:marBottom w:val="0"/>
          <w:divBdr>
            <w:top w:val="none" w:sz="0" w:space="0" w:color="auto"/>
            <w:left w:val="none" w:sz="0" w:space="0" w:color="auto"/>
            <w:bottom w:val="none" w:sz="0" w:space="0" w:color="auto"/>
            <w:right w:val="none" w:sz="0" w:space="0" w:color="auto"/>
          </w:divBdr>
        </w:div>
      </w:divsChild>
    </w:div>
    <w:div w:id="2028484254">
      <w:bodyDiv w:val="1"/>
      <w:marLeft w:val="0"/>
      <w:marRight w:val="0"/>
      <w:marTop w:val="0"/>
      <w:marBottom w:val="0"/>
      <w:divBdr>
        <w:top w:val="none" w:sz="0" w:space="0" w:color="auto"/>
        <w:left w:val="none" w:sz="0" w:space="0" w:color="auto"/>
        <w:bottom w:val="none" w:sz="0" w:space="0" w:color="auto"/>
        <w:right w:val="none" w:sz="0" w:space="0" w:color="auto"/>
      </w:divBdr>
    </w:div>
    <w:div w:id="2037388685">
      <w:bodyDiv w:val="1"/>
      <w:marLeft w:val="0"/>
      <w:marRight w:val="0"/>
      <w:marTop w:val="0"/>
      <w:marBottom w:val="0"/>
      <w:divBdr>
        <w:top w:val="none" w:sz="0" w:space="0" w:color="auto"/>
        <w:left w:val="none" w:sz="0" w:space="0" w:color="auto"/>
        <w:bottom w:val="none" w:sz="0" w:space="0" w:color="auto"/>
        <w:right w:val="none" w:sz="0" w:space="0" w:color="auto"/>
      </w:divBdr>
      <w:divsChild>
        <w:div w:id="73090640">
          <w:marLeft w:val="0"/>
          <w:marRight w:val="0"/>
          <w:marTop w:val="0"/>
          <w:marBottom w:val="0"/>
          <w:divBdr>
            <w:top w:val="none" w:sz="0" w:space="0" w:color="auto"/>
            <w:left w:val="none" w:sz="0" w:space="0" w:color="auto"/>
            <w:bottom w:val="none" w:sz="0" w:space="0" w:color="auto"/>
            <w:right w:val="none" w:sz="0" w:space="0" w:color="auto"/>
          </w:divBdr>
        </w:div>
        <w:div w:id="161701621">
          <w:marLeft w:val="0"/>
          <w:marRight w:val="0"/>
          <w:marTop w:val="0"/>
          <w:marBottom w:val="0"/>
          <w:divBdr>
            <w:top w:val="none" w:sz="0" w:space="0" w:color="auto"/>
            <w:left w:val="none" w:sz="0" w:space="0" w:color="auto"/>
            <w:bottom w:val="none" w:sz="0" w:space="0" w:color="auto"/>
            <w:right w:val="none" w:sz="0" w:space="0" w:color="auto"/>
          </w:divBdr>
        </w:div>
        <w:div w:id="519130215">
          <w:marLeft w:val="0"/>
          <w:marRight w:val="0"/>
          <w:marTop w:val="0"/>
          <w:marBottom w:val="0"/>
          <w:divBdr>
            <w:top w:val="none" w:sz="0" w:space="0" w:color="auto"/>
            <w:left w:val="none" w:sz="0" w:space="0" w:color="auto"/>
            <w:bottom w:val="none" w:sz="0" w:space="0" w:color="auto"/>
            <w:right w:val="none" w:sz="0" w:space="0" w:color="auto"/>
          </w:divBdr>
        </w:div>
        <w:div w:id="790709156">
          <w:marLeft w:val="0"/>
          <w:marRight w:val="0"/>
          <w:marTop w:val="0"/>
          <w:marBottom w:val="0"/>
          <w:divBdr>
            <w:top w:val="none" w:sz="0" w:space="0" w:color="auto"/>
            <w:left w:val="none" w:sz="0" w:space="0" w:color="auto"/>
            <w:bottom w:val="none" w:sz="0" w:space="0" w:color="auto"/>
            <w:right w:val="none" w:sz="0" w:space="0" w:color="auto"/>
          </w:divBdr>
        </w:div>
      </w:divsChild>
    </w:div>
    <w:div w:id="2048870157">
      <w:bodyDiv w:val="1"/>
      <w:marLeft w:val="0"/>
      <w:marRight w:val="0"/>
      <w:marTop w:val="0"/>
      <w:marBottom w:val="0"/>
      <w:divBdr>
        <w:top w:val="none" w:sz="0" w:space="0" w:color="auto"/>
        <w:left w:val="none" w:sz="0" w:space="0" w:color="auto"/>
        <w:bottom w:val="none" w:sz="0" w:space="0" w:color="auto"/>
        <w:right w:val="none" w:sz="0" w:space="0" w:color="auto"/>
      </w:divBdr>
    </w:div>
    <w:div w:id="2057122960">
      <w:bodyDiv w:val="1"/>
      <w:marLeft w:val="0"/>
      <w:marRight w:val="0"/>
      <w:marTop w:val="0"/>
      <w:marBottom w:val="0"/>
      <w:divBdr>
        <w:top w:val="none" w:sz="0" w:space="0" w:color="auto"/>
        <w:left w:val="none" w:sz="0" w:space="0" w:color="auto"/>
        <w:bottom w:val="none" w:sz="0" w:space="0" w:color="auto"/>
        <w:right w:val="none" w:sz="0" w:space="0" w:color="auto"/>
      </w:divBdr>
    </w:div>
    <w:div w:id="2085907480">
      <w:bodyDiv w:val="1"/>
      <w:marLeft w:val="0"/>
      <w:marRight w:val="0"/>
      <w:marTop w:val="0"/>
      <w:marBottom w:val="0"/>
      <w:divBdr>
        <w:top w:val="none" w:sz="0" w:space="0" w:color="auto"/>
        <w:left w:val="none" w:sz="0" w:space="0" w:color="auto"/>
        <w:bottom w:val="none" w:sz="0" w:space="0" w:color="auto"/>
        <w:right w:val="none" w:sz="0" w:space="0" w:color="auto"/>
      </w:divBdr>
      <w:divsChild>
        <w:div w:id="271939230">
          <w:marLeft w:val="0"/>
          <w:marRight w:val="0"/>
          <w:marTop w:val="0"/>
          <w:marBottom w:val="0"/>
          <w:divBdr>
            <w:top w:val="none" w:sz="0" w:space="0" w:color="auto"/>
            <w:left w:val="none" w:sz="0" w:space="0" w:color="auto"/>
            <w:bottom w:val="none" w:sz="0" w:space="0" w:color="auto"/>
            <w:right w:val="none" w:sz="0" w:space="0" w:color="auto"/>
          </w:divBdr>
        </w:div>
        <w:div w:id="746726339">
          <w:marLeft w:val="0"/>
          <w:marRight w:val="0"/>
          <w:marTop w:val="0"/>
          <w:marBottom w:val="0"/>
          <w:divBdr>
            <w:top w:val="none" w:sz="0" w:space="0" w:color="auto"/>
            <w:left w:val="none" w:sz="0" w:space="0" w:color="auto"/>
            <w:bottom w:val="none" w:sz="0" w:space="0" w:color="auto"/>
            <w:right w:val="none" w:sz="0" w:space="0" w:color="auto"/>
          </w:divBdr>
        </w:div>
        <w:div w:id="848953524">
          <w:marLeft w:val="0"/>
          <w:marRight w:val="0"/>
          <w:marTop w:val="0"/>
          <w:marBottom w:val="0"/>
          <w:divBdr>
            <w:top w:val="none" w:sz="0" w:space="0" w:color="auto"/>
            <w:left w:val="none" w:sz="0" w:space="0" w:color="auto"/>
            <w:bottom w:val="none" w:sz="0" w:space="0" w:color="auto"/>
            <w:right w:val="none" w:sz="0" w:space="0" w:color="auto"/>
          </w:divBdr>
        </w:div>
      </w:divsChild>
    </w:div>
    <w:div w:id="2093118599">
      <w:bodyDiv w:val="1"/>
      <w:marLeft w:val="0"/>
      <w:marRight w:val="0"/>
      <w:marTop w:val="0"/>
      <w:marBottom w:val="0"/>
      <w:divBdr>
        <w:top w:val="none" w:sz="0" w:space="0" w:color="auto"/>
        <w:left w:val="none" w:sz="0" w:space="0" w:color="auto"/>
        <w:bottom w:val="none" w:sz="0" w:space="0" w:color="auto"/>
        <w:right w:val="none" w:sz="0" w:space="0" w:color="auto"/>
      </w:divBdr>
      <w:divsChild>
        <w:div w:id="192231380">
          <w:marLeft w:val="0"/>
          <w:marRight w:val="0"/>
          <w:marTop w:val="0"/>
          <w:marBottom w:val="0"/>
          <w:divBdr>
            <w:top w:val="none" w:sz="0" w:space="0" w:color="auto"/>
            <w:left w:val="none" w:sz="0" w:space="0" w:color="auto"/>
            <w:bottom w:val="none" w:sz="0" w:space="0" w:color="auto"/>
            <w:right w:val="none" w:sz="0" w:space="0" w:color="auto"/>
          </w:divBdr>
        </w:div>
        <w:div w:id="631904169">
          <w:marLeft w:val="0"/>
          <w:marRight w:val="0"/>
          <w:marTop w:val="0"/>
          <w:marBottom w:val="0"/>
          <w:divBdr>
            <w:top w:val="none" w:sz="0" w:space="0" w:color="auto"/>
            <w:left w:val="none" w:sz="0" w:space="0" w:color="auto"/>
            <w:bottom w:val="none" w:sz="0" w:space="0" w:color="auto"/>
            <w:right w:val="none" w:sz="0" w:space="0" w:color="auto"/>
          </w:divBdr>
        </w:div>
        <w:div w:id="867134380">
          <w:marLeft w:val="0"/>
          <w:marRight w:val="0"/>
          <w:marTop w:val="0"/>
          <w:marBottom w:val="0"/>
          <w:divBdr>
            <w:top w:val="none" w:sz="0" w:space="0" w:color="auto"/>
            <w:left w:val="none" w:sz="0" w:space="0" w:color="auto"/>
            <w:bottom w:val="none" w:sz="0" w:space="0" w:color="auto"/>
            <w:right w:val="none" w:sz="0" w:space="0" w:color="auto"/>
          </w:divBdr>
        </w:div>
        <w:div w:id="1186139848">
          <w:marLeft w:val="0"/>
          <w:marRight w:val="0"/>
          <w:marTop w:val="0"/>
          <w:marBottom w:val="0"/>
          <w:divBdr>
            <w:top w:val="none" w:sz="0" w:space="0" w:color="auto"/>
            <w:left w:val="none" w:sz="0" w:space="0" w:color="auto"/>
            <w:bottom w:val="none" w:sz="0" w:space="0" w:color="auto"/>
            <w:right w:val="none" w:sz="0" w:space="0" w:color="auto"/>
          </w:divBdr>
        </w:div>
        <w:div w:id="1226990958">
          <w:marLeft w:val="0"/>
          <w:marRight w:val="0"/>
          <w:marTop w:val="0"/>
          <w:marBottom w:val="0"/>
          <w:divBdr>
            <w:top w:val="none" w:sz="0" w:space="0" w:color="auto"/>
            <w:left w:val="none" w:sz="0" w:space="0" w:color="auto"/>
            <w:bottom w:val="none" w:sz="0" w:space="0" w:color="auto"/>
            <w:right w:val="none" w:sz="0" w:space="0" w:color="auto"/>
          </w:divBdr>
        </w:div>
        <w:div w:id="1616596196">
          <w:marLeft w:val="0"/>
          <w:marRight w:val="0"/>
          <w:marTop w:val="0"/>
          <w:marBottom w:val="0"/>
          <w:divBdr>
            <w:top w:val="none" w:sz="0" w:space="0" w:color="auto"/>
            <w:left w:val="none" w:sz="0" w:space="0" w:color="auto"/>
            <w:bottom w:val="none" w:sz="0" w:space="0" w:color="auto"/>
            <w:right w:val="none" w:sz="0" w:space="0" w:color="auto"/>
          </w:divBdr>
        </w:div>
        <w:div w:id="1629431947">
          <w:marLeft w:val="0"/>
          <w:marRight w:val="0"/>
          <w:marTop w:val="0"/>
          <w:marBottom w:val="0"/>
          <w:divBdr>
            <w:top w:val="none" w:sz="0" w:space="0" w:color="auto"/>
            <w:left w:val="none" w:sz="0" w:space="0" w:color="auto"/>
            <w:bottom w:val="none" w:sz="0" w:space="0" w:color="auto"/>
            <w:right w:val="none" w:sz="0" w:space="0" w:color="auto"/>
          </w:divBdr>
        </w:div>
        <w:div w:id="1777821478">
          <w:marLeft w:val="0"/>
          <w:marRight w:val="0"/>
          <w:marTop w:val="0"/>
          <w:marBottom w:val="0"/>
          <w:divBdr>
            <w:top w:val="none" w:sz="0" w:space="0" w:color="auto"/>
            <w:left w:val="none" w:sz="0" w:space="0" w:color="auto"/>
            <w:bottom w:val="none" w:sz="0" w:space="0" w:color="auto"/>
            <w:right w:val="none" w:sz="0" w:space="0" w:color="auto"/>
          </w:divBdr>
        </w:div>
      </w:divsChild>
    </w:div>
    <w:div w:id="2119833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https://www.stt.lt/analitine-antikorupcine-zvalgyba/lietuvos-korupcijos-zemelapis/7437" TargetMode="External"/><Relationship Id="rId1" Type="http://schemas.openxmlformats.org/officeDocument/2006/relationships/hyperlink" Target="mailto:indre.ambraziene@stt.lt"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77C898-BE84-49F6-8640-3E1E1077CC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13691</Words>
  <Characters>101643</Characters>
  <Application>Microsoft Office Word</Application>
  <DocSecurity>0</DocSecurity>
  <Lines>847</Lines>
  <Paragraphs>230</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LR STT</Company>
  <LinksUpToDate>false</LinksUpToDate>
  <CharactersWithSpaces>115104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Indre Ambrazienė</dc:creator>
  <cp:keywords/>
  <dc:description/>
  <cp:lastModifiedBy>Rūta Markauskienė</cp:lastModifiedBy>
  <cp:revision>3</cp:revision>
  <dcterms:created xsi:type="dcterms:W3CDTF">2025-02-25T08:41:00Z</dcterms:created>
  <dcterms:modified xsi:type="dcterms:W3CDTF">2025-02-25T08:41:00Z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d7016fb6856905314c58e2e6d936f5b153f97f7ccca45f304d50c154c16f6f73</vt:lpwstr>
  </property>
</Properties>
</file>