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127424">
      <w:pPr>
        <w:tabs>
          <w:tab w:val="left" w:pos="3344"/>
          <w:tab w:val="left" w:pos="8291"/>
        </w:tabs>
        <w:autoSpaceDE w:val="0"/>
        <w:spacing w:before="120" w:line="276" w:lineRule="auto"/>
        <w:ind w:left="-17" w:firstLine="17"/>
        <w:jc w:val="center"/>
        <w:rPr>
          <w:b/>
          <w:bCs/>
        </w:rPr>
      </w:pPr>
      <w:r w:rsidRPr="00D46887">
        <w:rPr>
          <w:b/>
          <w:bCs/>
        </w:rPr>
        <w:t>POTVARKIS</w:t>
      </w:r>
      <w:bookmarkStart w:id="1" w:name="_Hlk120007108"/>
    </w:p>
    <w:p w14:paraId="4D34F252" w14:textId="3AF16035" w:rsidR="00532BF4" w:rsidRPr="00CC60F2" w:rsidRDefault="00127424" w:rsidP="00127424">
      <w:pPr>
        <w:tabs>
          <w:tab w:val="left" w:pos="3344"/>
          <w:tab w:val="left" w:pos="8291"/>
        </w:tabs>
        <w:autoSpaceDE w:val="0"/>
        <w:spacing w:before="120" w:line="276" w:lineRule="auto"/>
        <w:ind w:left="-17" w:firstLine="17"/>
        <w:jc w:val="center"/>
        <w:rPr>
          <w:b/>
          <w:lang w:val="en-US"/>
        </w:rPr>
      </w:pPr>
      <w:r>
        <w:rPr>
          <w:b/>
          <w:bCs/>
        </w:rPr>
        <w:t xml:space="preserve"> </w:t>
      </w:r>
      <w:r w:rsidR="00532BF4">
        <w:rPr>
          <w:b/>
          <w:lang w:val="en-US"/>
        </w:rPr>
        <w:t xml:space="preserve">DĖL LIETUVOS RESPUBLIKOS APLINKOS </w:t>
      </w:r>
      <w:r w:rsidR="00532BF4" w:rsidRPr="00127424">
        <w:rPr>
          <w:b/>
          <w:lang w:val="en-US"/>
        </w:rPr>
        <w:t>MIN</w:t>
      </w:r>
      <w:r w:rsidR="00F66347" w:rsidRPr="00127424">
        <w:rPr>
          <w:b/>
          <w:lang w:val="en-US"/>
        </w:rPr>
        <w:t>I</w:t>
      </w:r>
      <w:r w:rsidR="00532BF4" w:rsidRPr="00127424">
        <w:rPr>
          <w:b/>
          <w:lang w:val="en-US"/>
        </w:rPr>
        <w:t xml:space="preserve">STERIJOS </w:t>
      </w:r>
      <w:r w:rsidR="00532BF4">
        <w:rPr>
          <w:b/>
          <w:lang w:val="en-US"/>
        </w:rPr>
        <w:t xml:space="preserve">KANCLERIO 2025 M. VASARIO 19 D. POTVARKIO NR. D2-17 </w:t>
      </w:r>
      <w:r w:rsidR="00532BF4">
        <w:rPr>
          <w:b/>
        </w:rPr>
        <w:t>„</w:t>
      </w:r>
      <w:r w:rsidR="00532BF4" w:rsidRPr="00CC60F2">
        <w:rPr>
          <w:b/>
          <w:lang w:val="en-US"/>
        </w:rPr>
        <w:t xml:space="preserve">DĖL </w:t>
      </w:r>
      <w:r w:rsidR="00532BF4">
        <w:rPr>
          <w:b/>
          <w:lang w:val="en-US"/>
        </w:rPr>
        <w:t>APLINKOS APSAUGOS RĖMIMO</w:t>
      </w:r>
      <w:r w:rsidR="00532BF4" w:rsidRPr="00CC60F2">
        <w:rPr>
          <w:b/>
          <w:lang w:val="en-US"/>
        </w:rPr>
        <w:t xml:space="preserve"> PROGRAMOS LĖŠŲ PASKIRSTYMO PRIEMONIŲ PLANO</w:t>
      </w:r>
      <w:r w:rsidR="00532BF4">
        <w:rPr>
          <w:b/>
          <w:lang w:val="en-US"/>
        </w:rPr>
        <w:t xml:space="preserve"> </w:t>
      </w:r>
      <w:r w:rsidR="00532BF4" w:rsidRPr="00CC60F2">
        <w:rPr>
          <w:b/>
          <w:lang w:val="en-US"/>
        </w:rPr>
        <w:t>2025–2026 METAMS PATVIRTINIMO</w:t>
      </w:r>
      <w:r w:rsidR="00076805">
        <w:rPr>
          <w:b/>
          <w:lang w:val="en-US"/>
        </w:rPr>
        <w:t xml:space="preserve">“ </w:t>
      </w:r>
      <w:r w:rsidR="00532BF4">
        <w:rPr>
          <w:b/>
          <w:lang w:val="en-US"/>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3599D4E6"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AB094F">
        <w:rPr>
          <w:color w:val="000000"/>
          <w:szCs w:val="24"/>
          <w:lang w:eastAsia="lt-LT"/>
        </w:rPr>
        <w:t xml:space="preserve"> kovo 26 </w:t>
      </w:r>
      <w:r w:rsidRPr="00017438">
        <w:rPr>
          <w:color w:val="000000"/>
          <w:szCs w:val="24"/>
          <w:lang w:eastAsia="lt-LT"/>
        </w:rPr>
        <w:t xml:space="preserve">d. Nr. </w:t>
      </w:r>
      <w:r>
        <w:rPr>
          <w:color w:val="000000"/>
          <w:szCs w:val="24"/>
          <w:lang w:eastAsia="lt-LT"/>
        </w:rPr>
        <w:t>D2-</w:t>
      </w:r>
      <w:r w:rsidR="00AB094F">
        <w:rPr>
          <w:color w:val="000000"/>
          <w:szCs w:val="24"/>
          <w:lang w:eastAsia="lt-LT"/>
        </w:rPr>
        <w:t>46</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6F8D400B" w:rsidR="00532BF4" w:rsidRPr="001A6362" w:rsidRDefault="00532BF4" w:rsidP="00532BF4">
      <w:pPr>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CC60F2">
        <w:rPr>
          <w:lang w:val="en-US"/>
        </w:rPr>
        <w:t>ir atsižvelgdama į Strateginio planavimo darbo grupės posėdžio 2025 m. vasario 1</w:t>
      </w:r>
      <w:r>
        <w:rPr>
          <w:lang w:val="en-US"/>
        </w:rPr>
        <w:t>8</w:t>
      </w:r>
      <w:r w:rsidRPr="00CC60F2">
        <w:rPr>
          <w:lang w:val="en-US"/>
        </w:rPr>
        <w:t xml:space="preserve"> d.</w:t>
      </w:r>
      <w:r>
        <w:rPr>
          <w:lang w:val="en-US"/>
        </w:rPr>
        <w:t xml:space="preserve"> protokol</w:t>
      </w:r>
      <w:r w:rsidR="00F2312A">
        <w:rPr>
          <w:lang w:val="en-US"/>
        </w:rPr>
        <w:t>o</w:t>
      </w:r>
      <w:r>
        <w:rPr>
          <w:lang w:val="en-US"/>
        </w:rPr>
        <w:t xml:space="preserve"> Nr. D4-27</w:t>
      </w:r>
      <w:r w:rsidR="00C51A4D">
        <w:rPr>
          <w:lang w:val="en-US"/>
        </w:rPr>
        <w:t>,</w:t>
      </w:r>
      <w:r>
        <w:rPr>
          <w:lang w:val="en-US"/>
        </w:rPr>
        <w:t xml:space="preserve"> kovo 4 d. protokol</w:t>
      </w:r>
      <w:r w:rsidR="00F2312A">
        <w:rPr>
          <w:lang w:val="en-US"/>
        </w:rPr>
        <w:t xml:space="preserve">o </w:t>
      </w:r>
      <w:r>
        <w:rPr>
          <w:lang w:val="en-US"/>
        </w:rPr>
        <w:t>Nr. D4-32</w:t>
      </w:r>
      <w:r w:rsidR="00C51A4D">
        <w:rPr>
          <w:lang w:val="en-US"/>
        </w:rPr>
        <w:t xml:space="preserve">, </w:t>
      </w:r>
      <w:r w:rsidR="00FA5EE3">
        <w:rPr>
          <w:lang w:val="en-US"/>
        </w:rPr>
        <w:t xml:space="preserve">kovo 14 d. </w:t>
      </w:r>
      <w:r w:rsidR="00076805">
        <w:rPr>
          <w:lang w:val="en-US"/>
        </w:rPr>
        <w:t xml:space="preserve">protokolų </w:t>
      </w:r>
      <w:r w:rsidR="00FA5EE3">
        <w:rPr>
          <w:lang w:val="en-US"/>
        </w:rPr>
        <w:t xml:space="preserve">Nr. D4-42, kovo 14 d. </w:t>
      </w:r>
      <w:r w:rsidR="00076805">
        <w:rPr>
          <w:lang w:val="en-US"/>
        </w:rPr>
        <w:t xml:space="preserve">protokolo </w:t>
      </w:r>
      <w:r w:rsidR="00FA5EE3">
        <w:rPr>
          <w:lang w:val="en-US"/>
        </w:rPr>
        <w:t>Nr. D4-4</w:t>
      </w:r>
      <w:r w:rsidR="00891B99">
        <w:rPr>
          <w:lang w:val="en-US"/>
        </w:rPr>
        <w:t>3</w:t>
      </w:r>
      <w:r w:rsidR="00F66347">
        <w:rPr>
          <w:lang w:val="en-US"/>
        </w:rPr>
        <w:t>, kovo 20d. protokolo Nr. D4-48</w:t>
      </w:r>
      <w:r w:rsidR="00FA5EE3">
        <w:rPr>
          <w:lang w:val="en-US"/>
        </w:rPr>
        <w:t xml:space="preserve"> ir </w:t>
      </w:r>
      <w:r w:rsidR="00891B99">
        <w:rPr>
          <w:lang w:val="en-US"/>
        </w:rPr>
        <w:t xml:space="preserve">kovo </w:t>
      </w:r>
      <w:r w:rsidR="00FA5EE3">
        <w:rPr>
          <w:lang w:val="en-US"/>
        </w:rPr>
        <w:t xml:space="preserve">21 </w:t>
      </w:r>
      <w:r w:rsidR="00891B99">
        <w:rPr>
          <w:lang w:val="en-US"/>
        </w:rPr>
        <w:t xml:space="preserve">d. </w:t>
      </w:r>
      <w:r w:rsidR="00FA5EE3">
        <w:rPr>
          <w:lang w:val="en-US"/>
        </w:rPr>
        <w:t xml:space="preserve">protokolo Nr. D4-49, </w:t>
      </w:r>
      <w:r w:rsidR="00F2312A" w:rsidRPr="00CC60F2">
        <w:rPr>
          <w:lang w:val="en-US"/>
        </w:rPr>
        <w:t>pasiūlymus</w:t>
      </w:r>
      <w:r w:rsidR="00F2312A">
        <w:rPr>
          <w:lang w:val="en-US"/>
        </w:rPr>
        <w:t>,</w:t>
      </w:r>
    </w:p>
    <w:p w14:paraId="6E41EE5D" w14:textId="2C8310B1" w:rsidR="00532BF4" w:rsidRPr="001A6362" w:rsidRDefault="00532BF4" w:rsidP="00532BF4">
      <w:pPr>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5838FC24" w14:textId="72CC8EA2" w:rsidR="00532BF4" w:rsidRDefault="00532BF4" w:rsidP="00532BF4">
      <w:pPr>
        <w:pStyle w:val="ListParagraph"/>
        <w:numPr>
          <w:ilvl w:val="0"/>
          <w:numId w:val="2"/>
        </w:numPr>
      </w:pPr>
      <w:r>
        <w:t xml:space="preserve">Pakeičiu </w:t>
      </w:r>
      <w:r w:rsidR="00FA5EE3">
        <w:t>2</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F2B5564" w14:textId="77777777" w:rsidTr="00012DE9">
        <w:trPr>
          <w:trHeight w:val="321"/>
        </w:trPr>
        <w:tc>
          <w:tcPr>
            <w:tcW w:w="709" w:type="dxa"/>
            <w:vAlign w:val="center"/>
            <w:hideMark/>
          </w:tcPr>
          <w:p w14:paraId="1D2DDCAD" w14:textId="28D91898" w:rsidR="00532BF4" w:rsidRPr="00532BF4" w:rsidRDefault="00FA5EE3" w:rsidP="00012DE9">
            <w:pPr>
              <w:ind w:left="-406" w:firstLine="406"/>
              <w:jc w:val="center"/>
              <w:textAlignment w:val="baseline"/>
              <w:rPr>
                <w:szCs w:val="24"/>
                <w:lang w:eastAsia="lt-LT"/>
              </w:rPr>
            </w:pPr>
            <w:r>
              <w:rPr>
                <w:szCs w:val="24"/>
                <w:lang w:eastAsia="lt-LT"/>
              </w:rPr>
              <w:t>„2</w:t>
            </w:r>
            <w:r w:rsidR="00532BF4" w:rsidRPr="00532BF4">
              <w:rPr>
                <w:szCs w:val="24"/>
                <w:lang w:eastAsia="lt-LT"/>
              </w:rPr>
              <w:t>.</w:t>
            </w:r>
          </w:p>
        </w:tc>
        <w:tc>
          <w:tcPr>
            <w:tcW w:w="2977" w:type="dxa"/>
            <w:vAlign w:val="center"/>
            <w:hideMark/>
          </w:tcPr>
          <w:p w14:paraId="0377AC66" w14:textId="54112ED8" w:rsidR="00532BF4" w:rsidRPr="00532BF4" w:rsidRDefault="00FA5EE3" w:rsidP="00FA5EE3">
            <w:pPr>
              <w:jc w:val="center"/>
              <w:rPr>
                <w:szCs w:val="24"/>
                <w:lang w:eastAsia="lt-LT"/>
              </w:rPr>
            </w:pPr>
            <w:r>
              <w:rPr>
                <w:color w:val="000000"/>
                <w:szCs w:val="24"/>
              </w:rPr>
              <w:t>Ž</w:t>
            </w:r>
            <w:r w:rsidRPr="00D341C6">
              <w:rPr>
                <w:color w:val="000000"/>
                <w:szCs w:val="24"/>
              </w:rPr>
              <w:t>uvų ištekliams atkurti ir saugoti</w:t>
            </w:r>
          </w:p>
        </w:tc>
        <w:tc>
          <w:tcPr>
            <w:tcW w:w="1843" w:type="dxa"/>
            <w:vAlign w:val="center"/>
            <w:hideMark/>
          </w:tcPr>
          <w:p w14:paraId="211D667A" w14:textId="6B0A9040" w:rsidR="00532BF4" w:rsidRPr="00532BF4" w:rsidRDefault="00FA5EE3" w:rsidP="00012DE9">
            <w:pPr>
              <w:ind w:left="-406" w:firstLine="406"/>
              <w:jc w:val="center"/>
              <w:textAlignment w:val="baseline"/>
              <w:rPr>
                <w:strike/>
                <w:szCs w:val="24"/>
                <w:lang w:eastAsia="lt-LT"/>
              </w:rPr>
            </w:pPr>
            <w:r>
              <w:rPr>
                <w:szCs w:val="24"/>
              </w:rPr>
              <w:t>293 400“.</w:t>
            </w:r>
          </w:p>
        </w:tc>
        <w:tc>
          <w:tcPr>
            <w:tcW w:w="1701" w:type="dxa"/>
            <w:hideMark/>
          </w:tcPr>
          <w:p w14:paraId="7FF10A3E" w14:textId="77777777" w:rsidR="00532BF4" w:rsidRPr="00532BF4" w:rsidRDefault="00532BF4" w:rsidP="00012DE9">
            <w:pPr>
              <w:ind w:left="-406" w:firstLine="406"/>
              <w:jc w:val="right"/>
              <w:textAlignment w:val="baseline"/>
              <w:rPr>
                <w:szCs w:val="24"/>
                <w:lang w:eastAsia="lt-LT"/>
              </w:rPr>
            </w:pPr>
            <w:r w:rsidRPr="00532BF4">
              <w:rPr>
                <w:color w:val="D13438"/>
                <w:szCs w:val="24"/>
                <w:lang w:eastAsia="lt-LT"/>
              </w:rPr>
              <w:t> </w:t>
            </w:r>
          </w:p>
        </w:tc>
        <w:tc>
          <w:tcPr>
            <w:tcW w:w="2409" w:type="dxa"/>
          </w:tcPr>
          <w:p w14:paraId="5D22E801" w14:textId="77777777" w:rsidR="00532BF4" w:rsidRPr="00532BF4" w:rsidRDefault="00532BF4" w:rsidP="00012DE9">
            <w:pPr>
              <w:ind w:left="-406" w:firstLine="406"/>
              <w:textAlignment w:val="baseline"/>
              <w:rPr>
                <w:szCs w:val="24"/>
                <w:lang w:eastAsia="lt-LT"/>
              </w:rPr>
            </w:pPr>
            <w:r w:rsidRPr="00532BF4">
              <w:rPr>
                <w:color w:val="D13438"/>
                <w:szCs w:val="24"/>
                <w:lang w:eastAsia="lt-LT"/>
              </w:rPr>
              <w:t> </w:t>
            </w:r>
          </w:p>
        </w:tc>
      </w:tr>
    </w:tbl>
    <w:p w14:paraId="3B41362A" w14:textId="77777777" w:rsidR="00532BF4" w:rsidRDefault="00532BF4" w:rsidP="00532BF4">
      <w:pPr>
        <w:pStyle w:val="ListParagraph"/>
        <w:ind w:left="927"/>
      </w:pPr>
    </w:p>
    <w:p w14:paraId="5C77ADCD" w14:textId="03561DC8" w:rsidR="00532BF4" w:rsidRPr="00532BF4" w:rsidRDefault="00532BF4" w:rsidP="00532BF4">
      <w:pPr>
        <w:pStyle w:val="ListParagraph"/>
        <w:numPr>
          <w:ilvl w:val="0"/>
          <w:numId w:val="2"/>
        </w:numPr>
      </w:pPr>
      <w:r w:rsidRPr="00532BF4">
        <w:t xml:space="preserve">Papildau </w:t>
      </w:r>
      <w:r w:rsidR="00FA5EE3">
        <w:t>2</w:t>
      </w:r>
      <w:r w:rsidRPr="00532BF4">
        <w:t>.</w:t>
      </w:r>
      <w:r w:rsidR="00FA5EE3">
        <w:t>3</w:t>
      </w:r>
      <w:r w:rsidRPr="00532BF4">
        <w:t xml:space="preserve"> 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AD27207" w14:textId="77777777" w:rsidTr="00012DE9">
        <w:trPr>
          <w:trHeight w:val="270"/>
        </w:trPr>
        <w:tc>
          <w:tcPr>
            <w:tcW w:w="709" w:type="dxa"/>
            <w:vAlign w:val="center"/>
            <w:hideMark/>
          </w:tcPr>
          <w:p w14:paraId="76536E75" w14:textId="48BE084B" w:rsidR="00532BF4" w:rsidRPr="00532BF4" w:rsidRDefault="00FA5EE3" w:rsidP="00FA5EE3">
            <w:pPr>
              <w:jc w:val="center"/>
              <w:textAlignment w:val="baseline"/>
              <w:rPr>
                <w:szCs w:val="24"/>
                <w:lang w:eastAsia="lt-LT"/>
              </w:rPr>
            </w:pPr>
            <w:r>
              <w:rPr>
                <w:szCs w:val="24"/>
                <w:lang w:eastAsia="lt-LT"/>
              </w:rPr>
              <w:t>„2</w:t>
            </w:r>
            <w:r w:rsidR="00532BF4" w:rsidRPr="00532BF4">
              <w:rPr>
                <w:szCs w:val="24"/>
                <w:lang w:eastAsia="lt-LT"/>
              </w:rPr>
              <w:t>.</w:t>
            </w:r>
            <w:r>
              <w:rPr>
                <w:szCs w:val="24"/>
                <w:lang w:eastAsia="lt-LT"/>
              </w:rPr>
              <w:t>3</w:t>
            </w:r>
            <w:r w:rsidR="00532BF4" w:rsidRPr="00532BF4">
              <w:rPr>
                <w:szCs w:val="24"/>
                <w:lang w:eastAsia="lt-LT"/>
              </w:rPr>
              <w:t>.</w:t>
            </w:r>
          </w:p>
        </w:tc>
        <w:tc>
          <w:tcPr>
            <w:tcW w:w="2977" w:type="dxa"/>
            <w:vAlign w:val="center"/>
            <w:hideMark/>
          </w:tcPr>
          <w:p w14:paraId="79C1684D" w14:textId="18DECADA" w:rsidR="00532BF4" w:rsidRPr="00532BF4" w:rsidRDefault="00076805" w:rsidP="00FA5EE3">
            <w:pPr>
              <w:jc w:val="center"/>
              <w:rPr>
                <w:szCs w:val="24"/>
                <w:lang w:eastAsia="lt-LT"/>
              </w:rPr>
            </w:pPr>
            <w:r>
              <w:t>Ž</w:t>
            </w:r>
            <w:r w:rsidRPr="00FA5EE3">
              <w:t xml:space="preserve">emupio </w:t>
            </w:r>
            <w:r w:rsidR="00FA5EE3" w:rsidRPr="00FA5EE3">
              <w:t>polderi</w:t>
            </w:r>
            <w:r w:rsidR="00552E86">
              <w:t>ų</w:t>
            </w:r>
            <w:r w:rsidR="00FA5EE3" w:rsidRPr="00FA5EE3">
              <w:t xml:space="preserve">  įvertinimas ir Nemuno žemupio polderių koordinačių nustatymas </w:t>
            </w:r>
          </w:p>
        </w:tc>
        <w:tc>
          <w:tcPr>
            <w:tcW w:w="1843" w:type="dxa"/>
            <w:vAlign w:val="center"/>
            <w:hideMark/>
          </w:tcPr>
          <w:p w14:paraId="0BCB3E19" w14:textId="3A8A51EE" w:rsidR="00532BF4" w:rsidRPr="00532BF4" w:rsidRDefault="00FA5EE3" w:rsidP="005E382D">
            <w:pPr>
              <w:jc w:val="center"/>
              <w:rPr>
                <w:szCs w:val="24"/>
                <w:lang w:eastAsia="lt-LT"/>
              </w:rPr>
            </w:pPr>
            <w:r>
              <w:rPr>
                <w:color w:val="000000"/>
                <w:szCs w:val="24"/>
              </w:rPr>
              <w:t>20</w:t>
            </w:r>
            <w:r w:rsidR="00532BF4" w:rsidRPr="00532BF4">
              <w:rPr>
                <w:color w:val="000000"/>
                <w:szCs w:val="24"/>
              </w:rPr>
              <w:t xml:space="preserve"> 000</w:t>
            </w:r>
          </w:p>
        </w:tc>
        <w:tc>
          <w:tcPr>
            <w:tcW w:w="1701" w:type="dxa"/>
            <w:vAlign w:val="center"/>
            <w:hideMark/>
          </w:tcPr>
          <w:p w14:paraId="0F19FCC2" w14:textId="77777777" w:rsidR="00532BF4" w:rsidRPr="00532BF4" w:rsidRDefault="00532BF4" w:rsidP="005E382D">
            <w:pPr>
              <w:jc w:val="center"/>
              <w:rPr>
                <w:szCs w:val="24"/>
                <w:lang w:eastAsia="lt-LT"/>
              </w:rPr>
            </w:pPr>
          </w:p>
        </w:tc>
        <w:tc>
          <w:tcPr>
            <w:tcW w:w="2409" w:type="dxa"/>
            <w:vAlign w:val="center"/>
            <w:hideMark/>
          </w:tcPr>
          <w:p w14:paraId="73025060" w14:textId="546BB267" w:rsidR="00532BF4" w:rsidRPr="00532BF4" w:rsidRDefault="00FA5EE3" w:rsidP="005E382D">
            <w:pPr>
              <w:rPr>
                <w:szCs w:val="24"/>
                <w:lang w:eastAsia="lt-LT"/>
              </w:rPr>
            </w:pPr>
            <w:r>
              <w:rPr>
                <w:szCs w:val="24"/>
                <w:lang w:eastAsia="lt-LT"/>
              </w:rPr>
              <w:t>Aplinkos ministerija“.</w:t>
            </w:r>
          </w:p>
        </w:tc>
      </w:tr>
    </w:tbl>
    <w:p w14:paraId="3A474DC7" w14:textId="77777777" w:rsidR="00532BF4" w:rsidRDefault="00532BF4" w:rsidP="00532BF4">
      <w:pPr>
        <w:pStyle w:val="ListParagraph"/>
        <w:ind w:left="927"/>
      </w:pPr>
    </w:p>
    <w:p w14:paraId="366D59D3" w14:textId="069114D5" w:rsidR="00532BF4" w:rsidRPr="00532BF4" w:rsidRDefault="00532BF4" w:rsidP="00532BF4">
      <w:pPr>
        <w:pStyle w:val="ListParagraph"/>
        <w:numPr>
          <w:ilvl w:val="0"/>
          <w:numId w:val="2"/>
        </w:numPr>
      </w:pPr>
      <w:r w:rsidRPr="00532BF4">
        <w:t xml:space="preserve">Papildau </w:t>
      </w:r>
      <w:r w:rsidR="00FA5EE3">
        <w:t>2</w:t>
      </w:r>
      <w:r w:rsidR="00D341C6">
        <w:t>.</w:t>
      </w:r>
      <w:r w:rsidR="00FA5EE3">
        <w:t>4</w:t>
      </w:r>
      <w:r w:rsidRP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97CE910" w14:textId="77777777" w:rsidTr="00012DE9">
        <w:trPr>
          <w:trHeight w:val="270"/>
        </w:trPr>
        <w:tc>
          <w:tcPr>
            <w:tcW w:w="709" w:type="dxa"/>
            <w:vAlign w:val="center"/>
            <w:hideMark/>
          </w:tcPr>
          <w:p w14:paraId="1C1BC0FB" w14:textId="0D611AB1" w:rsidR="00532BF4" w:rsidRPr="00532BF4" w:rsidRDefault="00FA5EE3" w:rsidP="005E382D">
            <w:pPr>
              <w:jc w:val="center"/>
              <w:textAlignment w:val="baseline"/>
              <w:rPr>
                <w:szCs w:val="24"/>
                <w:lang w:eastAsia="lt-LT"/>
              </w:rPr>
            </w:pPr>
            <w:r>
              <w:rPr>
                <w:szCs w:val="24"/>
                <w:lang w:eastAsia="lt-LT"/>
              </w:rPr>
              <w:t>„2</w:t>
            </w:r>
            <w:r w:rsidR="00532BF4" w:rsidRPr="00532BF4">
              <w:rPr>
                <w:szCs w:val="24"/>
                <w:lang w:eastAsia="lt-LT"/>
              </w:rPr>
              <w:t>.</w:t>
            </w:r>
            <w:r>
              <w:rPr>
                <w:szCs w:val="24"/>
                <w:lang w:eastAsia="lt-LT"/>
              </w:rPr>
              <w:t>4</w:t>
            </w:r>
            <w:r w:rsidR="00532BF4" w:rsidRPr="00532BF4">
              <w:rPr>
                <w:szCs w:val="24"/>
                <w:lang w:eastAsia="lt-LT"/>
              </w:rPr>
              <w:t>.</w:t>
            </w:r>
          </w:p>
        </w:tc>
        <w:tc>
          <w:tcPr>
            <w:tcW w:w="2977" w:type="dxa"/>
            <w:vAlign w:val="center"/>
            <w:hideMark/>
          </w:tcPr>
          <w:p w14:paraId="6FC7220A" w14:textId="7CD954CB" w:rsidR="00532BF4" w:rsidRPr="00D341C6" w:rsidRDefault="00FA5EE3" w:rsidP="00076805">
            <w:pPr>
              <w:jc w:val="center"/>
              <w:rPr>
                <w:szCs w:val="24"/>
                <w:lang w:eastAsia="lt-LT"/>
              </w:rPr>
            </w:pPr>
            <w:r w:rsidRPr="00FA5EE3">
              <w:t xml:space="preserve">Juodosios katžuvės populiacijos gausos reguliavimo </w:t>
            </w:r>
            <w:r w:rsidR="00076805">
              <w:t>tyrimai</w:t>
            </w:r>
            <w:r w:rsidR="00076805" w:rsidRPr="00FA5EE3">
              <w:t xml:space="preserve"> gamtoje </w:t>
            </w:r>
            <w:r w:rsidR="00076805">
              <w:t xml:space="preserve">ir </w:t>
            </w:r>
            <w:r w:rsidRPr="00FA5EE3">
              <w:t xml:space="preserve">veiksmų plano parengimas </w:t>
            </w:r>
          </w:p>
        </w:tc>
        <w:tc>
          <w:tcPr>
            <w:tcW w:w="1843" w:type="dxa"/>
            <w:vAlign w:val="center"/>
            <w:hideMark/>
          </w:tcPr>
          <w:p w14:paraId="4571D710" w14:textId="4CCFC8F7" w:rsidR="00532BF4" w:rsidRPr="00532BF4" w:rsidRDefault="006074FF" w:rsidP="005E382D">
            <w:pPr>
              <w:jc w:val="center"/>
              <w:rPr>
                <w:szCs w:val="24"/>
                <w:lang w:eastAsia="lt-LT"/>
              </w:rPr>
            </w:pPr>
            <w:r>
              <w:rPr>
                <w:color w:val="000000"/>
                <w:szCs w:val="24"/>
              </w:rPr>
              <w:t>3</w:t>
            </w:r>
            <w:r w:rsidR="00D341C6">
              <w:rPr>
                <w:color w:val="000000"/>
                <w:szCs w:val="24"/>
              </w:rPr>
              <w:t xml:space="preserve"> 000</w:t>
            </w:r>
          </w:p>
        </w:tc>
        <w:tc>
          <w:tcPr>
            <w:tcW w:w="1701" w:type="dxa"/>
            <w:vAlign w:val="center"/>
            <w:hideMark/>
          </w:tcPr>
          <w:p w14:paraId="3B545D59" w14:textId="77777777" w:rsidR="00532BF4" w:rsidRPr="00865387" w:rsidRDefault="00532BF4" w:rsidP="005E382D">
            <w:pPr>
              <w:jc w:val="center"/>
              <w:rPr>
                <w:szCs w:val="24"/>
                <w:lang w:val="en-US" w:eastAsia="lt-LT"/>
              </w:rPr>
            </w:pPr>
          </w:p>
        </w:tc>
        <w:tc>
          <w:tcPr>
            <w:tcW w:w="2409" w:type="dxa"/>
            <w:vAlign w:val="center"/>
            <w:hideMark/>
          </w:tcPr>
          <w:p w14:paraId="2E8E05AF" w14:textId="69080E45" w:rsidR="00532BF4" w:rsidRPr="00532BF4" w:rsidRDefault="00FA5EE3" w:rsidP="005E382D">
            <w:pPr>
              <w:rPr>
                <w:szCs w:val="24"/>
                <w:lang w:eastAsia="lt-LT"/>
              </w:rPr>
            </w:pPr>
            <w:r>
              <w:rPr>
                <w:szCs w:val="24"/>
                <w:lang w:eastAsia="lt-LT"/>
              </w:rPr>
              <w:t>Valstybinė saugomų teritorijų tarnyba“.</w:t>
            </w:r>
          </w:p>
        </w:tc>
      </w:tr>
    </w:tbl>
    <w:p w14:paraId="734BC3C4" w14:textId="77777777" w:rsidR="00D341C6" w:rsidRDefault="00D341C6" w:rsidP="00D341C6">
      <w:pPr>
        <w:ind w:left="567"/>
      </w:pPr>
    </w:p>
    <w:p w14:paraId="369DDB4C" w14:textId="50F55254" w:rsidR="00D341C6" w:rsidRDefault="00D341C6" w:rsidP="00FA5EE3">
      <w:pPr>
        <w:pStyle w:val="ListParagraph"/>
        <w:numPr>
          <w:ilvl w:val="0"/>
          <w:numId w:val="2"/>
        </w:numPr>
      </w:pPr>
      <w:r>
        <w:t>Pakeičiu 6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D341C6" w:rsidRPr="00672D4E" w14:paraId="4E2BA6E1" w14:textId="77777777" w:rsidTr="00012DE9">
        <w:trPr>
          <w:trHeight w:val="270"/>
        </w:trPr>
        <w:tc>
          <w:tcPr>
            <w:tcW w:w="709" w:type="dxa"/>
            <w:vAlign w:val="center"/>
            <w:hideMark/>
          </w:tcPr>
          <w:p w14:paraId="60F2B8D1" w14:textId="2EC9FBF4" w:rsidR="00D341C6" w:rsidRPr="00672D4E" w:rsidRDefault="00012DE9" w:rsidP="009C0F7B">
            <w:pPr>
              <w:jc w:val="center"/>
              <w:textAlignment w:val="baseline"/>
              <w:rPr>
                <w:szCs w:val="24"/>
                <w:lang w:eastAsia="lt-LT"/>
              </w:rPr>
            </w:pPr>
            <w:r>
              <w:rPr>
                <w:szCs w:val="24"/>
                <w:lang w:eastAsia="lt-LT"/>
              </w:rPr>
              <w:t>6</w:t>
            </w:r>
            <w:r w:rsidR="00D341C6" w:rsidRPr="00672D4E">
              <w:rPr>
                <w:szCs w:val="24"/>
                <w:lang w:eastAsia="lt-LT"/>
              </w:rPr>
              <w:t>.</w:t>
            </w:r>
          </w:p>
        </w:tc>
        <w:tc>
          <w:tcPr>
            <w:tcW w:w="2977" w:type="dxa"/>
            <w:hideMark/>
          </w:tcPr>
          <w:p w14:paraId="1657BF1B" w14:textId="1A6B36BB" w:rsidR="00D341C6" w:rsidRPr="00D341C6" w:rsidRDefault="00D341C6" w:rsidP="00012DE9">
            <w:pPr>
              <w:jc w:val="center"/>
              <w:rPr>
                <w:szCs w:val="24"/>
              </w:rPr>
            </w:pPr>
            <w:r>
              <w:rPr>
                <w:szCs w:val="24"/>
              </w:rPr>
              <w:t>V</w:t>
            </w:r>
            <w:r w:rsidRPr="00D341C6">
              <w:rPr>
                <w:szCs w:val="24"/>
              </w:rPr>
              <w:t>alstybinėms aplinkos apsaugos įstaigoms ir organizacijoms aprūpinti prietaisais, įrenginiais, medžiagomis ir kitomis priemonėmis jų aplinkosaugos veiklai vykdyti</w:t>
            </w:r>
          </w:p>
          <w:p w14:paraId="22249AD1" w14:textId="77777777" w:rsidR="00D341C6" w:rsidRPr="00153129" w:rsidRDefault="00D341C6" w:rsidP="009C0F7B">
            <w:pPr>
              <w:textAlignment w:val="baseline"/>
              <w:rPr>
                <w:szCs w:val="24"/>
                <w:lang w:eastAsia="lt-LT"/>
              </w:rPr>
            </w:pPr>
          </w:p>
        </w:tc>
        <w:tc>
          <w:tcPr>
            <w:tcW w:w="1843" w:type="dxa"/>
            <w:vAlign w:val="center"/>
            <w:hideMark/>
          </w:tcPr>
          <w:p w14:paraId="7153FCB8" w14:textId="327EADA3" w:rsidR="00D341C6" w:rsidRPr="00532BF4" w:rsidRDefault="00FA5EE3" w:rsidP="009C0F7B">
            <w:pPr>
              <w:ind w:firstLine="60"/>
              <w:jc w:val="center"/>
              <w:textAlignment w:val="baseline"/>
              <w:rPr>
                <w:strike/>
                <w:szCs w:val="24"/>
                <w:lang w:eastAsia="lt-LT"/>
              </w:rPr>
            </w:pPr>
            <w:r>
              <w:rPr>
                <w:szCs w:val="24"/>
              </w:rPr>
              <w:t>2 247 154</w:t>
            </w:r>
            <w:r w:rsidR="00D341C6" w:rsidRPr="00532BF4">
              <w:rPr>
                <w:strike/>
                <w:szCs w:val="24"/>
              </w:rPr>
              <w:t xml:space="preserve"> </w:t>
            </w:r>
          </w:p>
        </w:tc>
        <w:tc>
          <w:tcPr>
            <w:tcW w:w="1701" w:type="dxa"/>
            <w:hideMark/>
          </w:tcPr>
          <w:p w14:paraId="3E1312E8" w14:textId="77777777" w:rsidR="00D341C6" w:rsidRPr="00672D4E" w:rsidRDefault="00D341C6" w:rsidP="009C0F7B">
            <w:pPr>
              <w:ind w:firstLine="45"/>
              <w:jc w:val="right"/>
              <w:textAlignment w:val="baseline"/>
              <w:rPr>
                <w:szCs w:val="24"/>
                <w:lang w:eastAsia="lt-LT"/>
              </w:rPr>
            </w:pPr>
            <w:r w:rsidRPr="00672D4E">
              <w:rPr>
                <w:color w:val="D13438"/>
                <w:szCs w:val="24"/>
                <w:lang w:eastAsia="lt-LT"/>
              </w:rPr>
              <w:t> </w:t>
            </w:r>
          </w:p>
        </w:tc>
        <w:tc>
          <w:tcPr>
            <w:tcW w:w="2409" w:type="dxa"/>
          </w:tcPr>
          <w:p w14:paraId="7CC9360E" w14:textId="77777777" w:rsidR="00D341C6" w:rsidRPr="00672D4E" w:rsidRDefault="00D341C6" w:rsidP="009C0F7B">
            <w:pPr>
              <w:ind w:firstLine="60"/>
              <w:textAlignment w:val="baseline"/>
              <w:rPr>
                <w:szCs w:val="24"/>
                <w:lang w:eastAsia="lt-LT"/>
              </w:rPr>
            </w:pPr>
            <w:r w:rsidRPr="00672D4E">
              <w:rPr>
                <w:color w:val="D13438"/>
                <w:szCs w:val="24"/>
                <w:lang w:eastAsia="lt-LT"/>
              </w:rPr>
              <w:t> </w:t>
            </w:r>
          </w:p>
        </w:tc>
      </w:tr>
    </w:tbl>
    <w:p w14:paraId="0CCD80A1" w14:textId="77777777" w:rsidR="00D341C6" w:rsidRDefault="00D341C6" w:rsidP="00532BF4">
      <w:pPr>
        <w:ind w:left="567"/>
      </w:pPr>
    </w:p>
    <w:p w14:paraId="06797941" w14:textId="1D402C79" w:rsidR="00532BF4" w:rsidRDefault="00FA5EE3" w:rsidP="00532BF4">
      <w:pPr>
        <w:ind w:left="567"/>
      </w:pPr>
      <w:r>
        <w:lastRenderedPageBreak/>
        <w:t>5</w:t>
      </w:r>
      <w:r w:rsidR="00532BF4">
        <w:t>.</w:t>
      </w:r>
      <w:r w:rsidR="00012DE9">
        <w:t xml:space="preserve"> </w:t>
      </w:r>
      <w:r w:rsidR="00532BF4">
        <w:t xml:space="preserve">Papildau </w:t>
      </w:r>
      <w:r w:rsidR="008C5F66">
        <w:t>6</w:t>
      </w:r>
      <w:r w:rsidR="00532BF4">
        <w:t>.</w:t>
      </w:r>
      <w:r w:rsidR="008C5F66">
        <w:t>1</w:t>
      </w:r>
      <w:r>
        <w:t>7</w:t>
      </w:r>
      <w:r w:rsid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DC7837" w14:paraId="37FD8C01" w14:textId="77777777" w:rsidTr="00012DE9">
        <w:trPr>
          <w:trHeight w:val="270"/>
        </w:trPr>
        <w:tc>
          <w:tcPr>
            <w:tcW w:w="709" w:type="dxa"/>
            <w:vAlign w:val="center"/>
            <w:hideMark/>
          </w:tcPr>
          <w:p w14:paraId="7D2D7419" w14:textId="38DAE2FF" w:rsidR="00532BF4" w:rsidRPr="00FA5EE3" w:rsidRDefault="00FA5EE3" w:rsidP="005E382D">
            <w:pPr>
              <w:jc w:val="center"/>
              <w:textAlignment w:val="baseline"/>
              <w:rPr>
                <w:szCs w:val="24"/>
                <w:lang w:eastAsia="lt-LT"/>
              </w:rPr>
            </w:pPr>
            <w:r w:rsidRPr="00FA5EE3">
              <w:rPr>
                <w:szCs w:val="24"/>
                <w:lang w:eastAsia="lt-LT"/>
              </w:rPr>
              <w:t>„</w:t>
            </w:r>
            <w:r w:rsidR="008C5F66" w:rsidRPr="00FA5EE3">
              <w:rPr>
                <w:szCs w:val="24"/>
                <w:lang w:eastAsia="lt-LT"/>
              </w:rPr>
              <w:t>6</w:t>
            </w:r>
            <w:r w:rsidR="00532BF4" w:rsidRPr="00FA5EE3">
              <w:rPr>
                <w:szCs w:val="24"/>
                <w:lang w:eastAsia="lt-LT"/>
              </w:rPr>
              <w:t>.</w:t>
            </w:r>
            <w:r w:rsidR="008C5F66" w:rsidRPr="00FA5EE3">
              <w:rPr>
                <w:szCs w:val="24"/>
                <w:lang w:eastAsia="lt-LT"/>
              </w:rPr>
              <w:t>1</w:t>
            </w:r>
            <w:r w:rsidRPr="00FA5EE3">
              <w:rPr>
                <w:szCs w:val="24"/>
                <w:lang w:eastAsia="lt-LT"/>
              </w:rPr>
              <w:t>7</w:t>
            </w:r>
            <w:r w:rsidR="00532BF4" w:rsidRPr="00FA5EE3">
              <w:rPr>
                <w:szCs w:val="24"/>
                <w:lang w:eastAsia="lt-LT"/>
              </w:rPr>
              <w:t>.</w:t>
            </w:r>
          </w:p>
        </w:tc>
        <w:tc>
          <w:tcPr>
            <w:tcW w:w="2977" w:type="dxa"/>
            <w:hideMark/>
          </w:tcPr>
          <w:p w14:paraId="53CBD9D8" w14:textId="1EBF8556" w:rsidR="00532BF4" w:rsidRPr="00FA5EE3" w:rsidRDefault="00FA5EE3" w:rsidP="006074FF">
            <w:pPr>
              <w:jc w:val="center"/>
              <w:rPr>
                <w:szCs w:val="24"/>
                <w:lang w:eastAsia="lt-LT"/>
              </w:rPr>
            </w:pPr>
            <w:r w:rsidRPr="00FA5EE3">
              <w:t>Kauno Tado Ivanausko zoologijos muziejaus interaktyvumo didinimas: išmanios muziejaus ekspozicijos įrengimas</w:t>
            </w:r>
          </w:p>
        </w:tc>
        <w:tc>
          <w:tcPr>
            <w:tcW w:w="1843" w:type="dxa"/>
            <w:vAlign w:val="center"/>
            <w:hideMark/>
          </w:tcPr>
          <w:p w14:paraId="4E710990" w14:textId="36880C3B" w:rsidR="00532BF4" w:rsidRPr="00FA5EE3" w:rsidRDefault="00FA5EE3" w:rsidP="005E382D">
            <w:pPr>
              <w:jc w:val="center"/>
              <w:rPr>
                <w:szCs w:val="24"/>
                <w:lang w:eastAsia="lt-LT"/>
              </w:rPr>
            </w:pPr>
            <w:r w:rsidRPr="00FA5EE3">
              <w:rPr>
                <w:szCs w:val="24"/>
              </w:rPr>
              <w:t>138 400</w:t>
            </w:r>
          </w:p>
        </w:tc>
        <w:tc>
          <w:tcPr>
            <w:tcW w:w="1701" w:type="dxa"/>
            <w:vAlign w:val="center"/>
            <w:hideMark/>
          </w:tcPr>
          <w:p w14:paraId="6188A7D6" w14:textId="45EDE3C3" w:rsidR="00532BF4" w:rsidRPr="00FA5EE3" w:rsidRDefault="00FA5EE3" w:rsidP="005E382D">
            <w:pPr>
              <w:jc w:val="center"/>
              <w:rPr>
                <w:szCs w:val="24"/>
                <w:lang w:eastAsia="lt-LT"/>
              </w:rPr>
            </w:pPr>
            <w:r w:rsidRPr="00FA5EE3">
              <w:rPr>
                <w:szCs w:val="24"/>
                <w:lang w:eastAsia="lt-LT"/>
              </w:rPr>
              <w:t>137 100</w:t>
            </w:r>
          </w:p>
        </w:tc>
        <w:tc>
          <w:tcPr>
            <w:tcW w:w="2409" w:type="dxa"/>
            <w:vAlign w:val="center"/>
            <w:hideMark/>
          </w:tcPr>
          <w:p w14:paraId="529BA45E" w14:textId="38FE287F" w:rsidR="00532BF4" w:rsidRPr="00FA5EE3" w:rsidRDefault="00FA5EE3" w:rsidP="00FA5EE3">
            <w:pPr>
              <w:rPr>
                <w:szCs w:val="24"/>
                <w:lang w:eastAsia="lt-LT"/>
              </w:rPr>
            </w:pPr>
            <w:r w:rsidRPr="00FA5EE3">
              <w:t>Kauno Tado Ivanausko zoologijos muziejus“.</w:t>
            </w:r>
          </w:p>
        </w:tc>
      </w:tr>
    </w:tbl>
    <w:p w14:paraId="7CFAB848" w14:textId="77777777" w:rsidR="00126B14" w:rsidRDefault="00126B14" w:rsidP="00532BF4">
      <w:pPr>
        <w:ind w:left="567"/>
      </w:pPr>
    </w:p>
    <w:p w14:paraId="1C7957E3" w14:textId="359697F2" w:rsidR="00532BF4" w:rsidRDefault="00FA5EE3" w:rsidP="00532BF4">
      <w:pPr>
        <w:ind w:left="567"/>
      </w:pPr>
      <w:r>
        <w:t>6</w:t>
      </w:r>
      <w:r w:rsidR="00532BF4">
        <w:t>.</w:t>
      </w:r>
      <w:r w:rsidR="00012DE9">
        <w:t xml:space="preserve"> </w:t>
      </w:r>
      <w:r w:rsidR="00532BF4">
        <w:t xml:space="preserve">Pakeičiu </w:t>
      </w:r>
      <w:r w:rsidR="00126B14">
        <w:t>7</w:t>
      </w:r>
      <w:r w:rsidR="00532BF4">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984"/>
        <w:gridCol w:w="1560"/>
        <w:gridCol w:w="2409"/>
      </w:tblGrid>
      <w:tr w:rsidR="00532BF4" w:rsidRPr="00672D4E" w14:paraId="581E465D" w14:textId="77777777" w:rsidTr="00012DE9">
        <w:trPr>
          <w:trHeight w:val="270"/>
        </w:trPr>
        <w:tc>
          <w:tcPr>
            <w:tcW w:w="709" w:type="dxa"/>
            <w:vAlign w:val="center"/>
            <w:hideMark/>
          </w:tcPr>
          <w:p w14:paraId="762D7089" w14:textId="77E2C231" w:rsidR="00532BF4" w:rsidRPr="00672D4E" w:rsidRDefault="00891B99" w:rsidP="005E382D">
            <w:pPr>
              <w:jc w:val="center"/>
              <w:textAlignment w:val="baseline"/>
              <w:rPr>
                <w:szCs w:val="24"/>
                <w:lang w:eastAsia="lt-LT"/>
              </w:rPr>
            </w:pPr>
            <w:r>
              <w:rPr>
                <w:szCs w:val="24"/>
                <w:lang w:eastAsia="lt-LT"/>
              </w:rPr>
              <w:t>„</w:t>
            </w:r>
            <w:r w:rsidR="00126B14">
              <w:rPr>
                <w:szCs w:val="24"/>
                <w:lang w:eastAsia="lt-LT"/>
              </w:rPr>
              <w:t>7</w:t>
            </w:r>
            <w:r w:rsidR="00532BF4" w:rsidRPr="00672D4E">
              <w:rPr>
                <w:szCs w:val="24"/>
                <w:lang w:eastAsia="lt-LT"/>
              </w:rPr>
              <w:t>.</w:t>
            </w:r>
          </w:p>
        </w:tc>
        <w:tc>
          <w:tcPr>
            <w:tcW w:w="2977" w:type="dxa"/>
            <w:hideMark/>
          </w:tcPr>
          <w:p w14:paraId="092FC39F" w14:textId="0CA2E3F1" w:rsidR="00126B14" w:rsidRPr="00126B14" w:rsidRDefault="00E138A1" w:rsidP="00012DE9">
            <w:pPr>
              <w:jc w:val="center"/>
              <w:rPr>
                <w:szCs w:val="24"/>
              </w:rPr>
            </w:pPr>
            <w:r>
              <w:rPr>
                <w:szCs w:val="24"/>
              </w:rPr>
              <w:t>A</w:t>
            </w:r>
            <w:r w:rsidR="00126B14" w:rsidRPr="00126B14">
              <w:rPr>
                <w:szCs w:val="24"/>
              </w:rPr>
              <w:t>plinkosaugos informacijai skleisti ir aplinkosauginiam švietimui</w:t>
            </w:r>
          </w:p>
          <w:p w14:paraId="48432624" w14:textId="70D7B32F" w:rsidR="00532BF4" w:rsidRPr="00153129" w:rsidRDefault="00532BF4" w:rsidP="005E382D">
            <w:pPr>
              <w:textAlignment w:val="baseline"/>
              <w:rPr>
                <w:szCs w:val="24"/>
                <w:lang w:eastAsia="lt-LT"/>
              </w:rPr>
            </w:pPr>
          </w:p>
        </w:tc>
        <w:tc>
          <w:tcPr>
            <w:tcW w:w="1984" w:type="dxa"/>
            <w:vAlign w:val="center"/>
            <w:hideMark/>
          </w:tcPr>
          <w:p w14:paraId="531AFBFC" w14:textId="21B97ECA" w:rsidR="00532BF4" w:rsidRPr="00532BF4" w:rsidRDefault="00FA5EE3" w:rsidP="005E382D">
            <w:pPr>
              <w:ind w:firstLine="60"/>
              <w:jc w:val="center"/>
              <w:textAlignment w:val="baseline"/>
              <w:rPr>
                <w:strike/>
                <w:szCs w:val="24"/>
                <w:lang w:eastAsia="lt-LT"/>
              </w:rPr>
            </w:pPr>
            <w:r>
              <w:rPr>
                <w:szCs w:val="24"/>
              </w:rPr>
              <w:t>476</w:t>
            </w:r>
            <w:r w:rsidR="00891B99">
              <w:rPr>
                <w:szCs w:val="24"/>
              </w:rPr>
              <w:t> </w:t>
            </w:r>
            <w:r>
              <w:rPr>
                <w:szCs w:val="24"/>
              </w:rPr>
              <w:t>250</w:t>
            </w:r>
            <w:r w:rsidR="00891B99">
              <w:rPr>
                <w:szCs w:val="24"/>
              </w:rPr>
              <w:t>“.</w:t>
            </w:r>
          </w:p>
        </w:tc>
        <w:tc>
          <w:tcPr>
            <w:tcW w:w="1560" w:type="dxa"/>
            <w:hideMark/>
          </w:tcPr>
          <w:p w14:paraId="4D41C245" w14:textId="77777777" w:rsidR="00532BF4" w:rsidRPr="00672D4E" w:rsidRDefault="00532BF4" w:rsidP="005E382D">
            <w:pPr>
              <w:ind w:firstLine="45"/>
              <w:jc w:val="right"/>
              <w:textAlignment w:val="baseline"/>
              <w:rPr>
                <w:szCs w:val="24"/>
                <w:lang w:eastAsia="lt-LT"/>
              </w:rPr>
            </w:pPr>
            <w:r w:rsidRPr="00672D4E">
              <w:rPr>
                <w:color w:val="D13438"/>
                <w:szCs w:val="24"/>
                <w:lang w:eastAsia="lt-LT"/>
              </w:rPr>
              <w:t> </w:t>
            </w:r>
          </w:p>
        </w:tc>
        <w:tc>
          <w:tcPr>
            <w:tcW w:w="2409" w:type="dxa"/>
          </w:tcPr>
          <w:p w14:paraId="6EC6B518" w14:textId="77777777" w:rsidR="00532BF4" w:rsidRPr="00672D4E" w:rsidRDefault="00532BF4" w:rsidP="005E382D">
            <w:pPr>
              <w:ind w:firstLine="60"/>
              <w:textAlignment w:val="baseline"/>
              <w:rPr>
                <w:szCs w:val="24"/>
                <w:lang w:eastAsia="lt-LT"/>
              </w:rPr>
            </w:pPr>
            <w:r w:rsidRPr="00672D4E">
              <w:rPr>
                <w:color w:val="D13438"/>
                <w:szCs w:val="24"/>
                <w:lang w:eastAsia="lt-LT"/>
              </w:rPr>
              <w:t> </w:t>
            </w:r>
          </w:p>
        </w:tc>
      </w:tr>
    </w:tbl>
    <w:p w14:paraId="0AA8DAD7" w14:textId="77777777" w:rsidR="00532BF4" w:rsidRDefault="00532BF4" w:rsidP="00532BF4">
      <w:pPr>
        <w:ind w:left="567"/>
      </w:pPr>
    </w:p>
    <w:p w14:paraId="1C7E4650" w14:textId="33C13C25" w:rsidR="00532BF4" w:rsidRDefault="00891B99" w:rsidP="00532BF4">
      <w:pPr>
        <w:ind w:left="567"/>
      </w:pPr>
      <w:r>
        <w:t>7</w:t>
      </w:r>
      <w:r w:rsidR="00532BF4">
        <w:t>.</w:t>
      </w:r>
      <w:r w:rsidR="00012DE9">
        <w:t xml:space="preserve"> </w:t>
      </w:r>
      <w:r w:rsidR="00532BF4">
        <w:t xml:space="preserve">Papildau </w:t>
      </w:r>
      <w:r w:rsidR="00126B14">
        <w:t>7</w:t>
      </w:r>
      <w:r w:rsidR="00532BF4">
        <w:t>.</w:t>
      </w:r>
      <w:r w:rsidR="00FA5EE3">
        <w:t>11</w:t>
      </w:r>
      <w:r w:rsidR="009D3842">
        <w:t xml:space="preserve"> </w:t>
      </w:r>
      <w:r w:rsidR="00532BF4">
        <w:t>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5B9526" w14:textId="77777777" w:rsidTr="00891B99">
        <w:trPr>
          <w:trHeight w:val="270"/>
        </w:trPr>
        <w:tc>
          <w:tcPr>
            <w:tcW w:w="709" w:type="dxa"/>
            <w:vAlign w:val="center"/>
            <w:hideMark/>
          </w:tcPr>
          <w:p w14:paraId="335C2D73" w14:textId="0B9F7B11" w:rsidR="00532BF4" w:rsidRPr="00126B14" w:rsidRDefault="00891B99" w:rsidP="005E382D">
            <w:pPr>
              <w:jc w:val="center"/>
              <w:textAlignment w:val="baseline"/>
              <w:rPr>
                <w:szCs w:val="24"/>
                <w:lang w:eastAsia="lt-LT"/>
              </w:rPr>
            </w:pPr>
            <w:r>
              <w:rPr>
                <w:szCs w:val="24"/>
                <w:lang w:eastAsia="lt-LT"/>
              </w:rPr>
              <w:t>„</w:t>
            </w:r>
            <w:r w:rsidR="00126B14" w:rsidRPr="00126B14">
              <w:rPr>
                <w:szCs w:val="24"/>
                <w:lang w:eastAsia="lt-LT"/>
              </w:rPr>
              <w:t>7</w:t>
            </w:r>
            <w:r w:rsidR="00532BF4" w:rsidRPr="00126B14">
              <w:rPr>
                <w:szCs w:val="24"/>
                <w:lang w:eastAsia="lt-LT"/>
              </w:rPr>
              <w:t>.</w:t>
            </w:r>
            <w:r>
              <w:rPr>
                <w:szCs w:val="24"/>
                <w:lang w:eastAsia="lt-LT"/>
              </w:rPr>
              <w:t>11</w:t>
            </w:r>
            <w:r w:rsidR="00532BF4" w:rsidRPr="00126B14">
              <w:rPr>
                <w:szCs w:val="24"/>
                <w:lang w:eastAsia="lt-LT"/>
              </w:rPr>
              <w:t>.</w:t>
            </w:r>
          </w:p>
        </w:tc>
        <w:tc>
          <w:tcPr>
            <w:tcW w:w="2977" w:type="dxa"/>
            <w:hideMark/>
          </w:tcPr>
          <w:p w14:paraId="29BE77B0" w14:textId="694F9D94" w:rsidR="00891B99" w:rsidRPr="00891B99" w:rsidRDefault="00076805" w:rsidP="00C734E9">
            <w:pPr>
              <w:jc w:val="center"/>
              <w:rPr>
                <w:szCs w:val="24"/>
              </w:rPr>
            </w:pPr>
            <w:r>
              <w:rPr>
                <w:szCs w:val="24"/>
              </w:rPr>
              <w:t>„</w:t>
            </w:r>
            <w:r w:rsidR="00891B99" w:rsidRPr="00891B99">
              <w:rPr>
                <w:szCs w:val="24"/>
              </w:rPr>
              <w:t>Rūšių ralis 2025 m.</w:t>
            </w:r>
            <w:r>
              <w:rPr>
                <w:szCs w:val="24"/>
              </w:rPr>
              <w:t>“</w:t>
            </w:r>
          </w:p>
          <w:p w14:paraId="72486C11" w14:textId="56B8C6C8" w:rsidR="00532BF4" w:rsidRPr="00126B14" w:rsidRDefault="00532BF4" w:rsidP="00891B99">
            <w:pPr>
              <w:rPr>
                <w:szCs w:val="24"/>
                <w:lang w:eastAsia="lt-LT"/>
              </w:rPr>
            </w:pPr>
          </w:p>
        </w:tc>
        <w:tc>
          <w:tcPr>
            <w:tcW w:w="1843" w:type="dxa"/>
            <w:vAlign w:val="center"/>
            <w:hideMark/>
          </w:tcPr>
          <w:p w14:paraId="5F66B977" w14:textId="06E954CB" w:rsidR="00532BF4" w:rsidRPr="007C492C" w:rsidRDefault="00891B99" w:rsidP="005E382D">
            <w:pPr>
              <w:jc w:val="center"/>
              <w:rPr>
                <w:szCs w:val="24"/>
                <w:lang w:eastAsia="lt-LT"/>
              </w:rPr>
            </w:pPr>
            <w:r>
              <w:rPr>
                <w:color w:val="000000"/>
                <w:szCs w:val="24"/>
              </w:rPr>
              <w:t>6 250</w:t>
            </w:r>
          </w:p>
        </w:tc>
        <w:tc>
          <w:tcPr>
            <w:tcW w:w="1701" w:type="dxa"/>
            <w:vAlign w:val="center"/>
            <w:hideMark/>
          </w:tcPr>
          <w:p w14:paraId="02E5FCA6" w14:textId="77777777" w:rsidR="00532BF4" w:rsidRPr="007C492C" w:rsidRDefault="00532BF4" w:rsidP="005E382D">
            <w:pPr>
              <w:jc w:val="center"/>
              <w:rPr>
                <w:szCs w:val="24"/>
                <w:lang w:eastAsia="lt-LT"/>
              </w:rPr>
            </w:pPr>
          </w:p>
        </w:tc>
        <w:tc>
          <w:tcPr>
            <w:tcW w:w="2409" w:type="dxa"/>
            <w:vAlign w:val="center"/>
            <w:hideMark/>
          </w:tcPr>
          <w:p w14:paraId="4C1A2DCB" w14:textId="243B2388" w:rsidR="00532BF4" w:rsidRPr="007C492C" w:rsidRDefault="00891B99" w:rsidP="005E382D">
            <w:pPr>
              <w:rPr>
                <w:szCs w:val="24"/>
                <w:lang w:eastAsia="lt-LT"/>
              </w:rPr>
            </w:pPr>
            <w:r>
              <w:rPr>
                <w:szCs w:val="24"/>
                <w:lang w:eastAsia="lt-LT"/>
              </w:rPr>
              <w:t>Valstybinė saugomų teritorijų tarnyba“.</w:t>
            </w:r>
          </w:p>
        </w:tc>
      </w:tr>
    </w:tbl>
    <w:p w14:paraId="540C6117" w14:textId="77777777" w:rsidR="00532BF4" w:rsidRPr="007C492C" w:rsidRDefault="00532BF4" w:rsidP="00532BF4">
      <w:pPr>
        <w:ind w:left="567"/>
        <w:rPr>
          <w:szCs w:val="24"/>
        </w:rPr>
      </w:pPr>
    </w:p>
    <w:p w14:paraId="0B759977" w14:textId="3C412366" w:rsidR="00532BF4" w:rsidRPr="007C492C" w:rsidRDefault="00891B99" w:rsidP="00532BF4">
      <w:pPr>
        <w:ind w:left="567"/>
        <w:rPr>
          <w:szCs w:val="24"/>
        </w:rPr>
      </w:pPr>
      <w:r>
        <w:rPr>
          <w:szCs w:val="24"/>
        </w:rPr>
        <w:t>8</w:t>
      </w:r>
      <w:r w:rsidR="00532BF4" w:rsidRPr="007C492C">
        <w:rPr>
          <w:szCs w:val="24"/>
        </w:rPr>
        <w:t>.</w:t>
      </w:r>
      <w:r w:rsidR="00012DE9">
        <w:rPr>
          <w:szCs w:val="24"/>
        </w:rPr>
        <w:t xml:space="preserve"> </w:t>
      </w:r>
      <w:r w:rsidR="00532BF4" w:rsidRPr="007C492C">
        <w:rPr>
          <w:szCs w:val="24"/>
        </w:rPr>
        <w:t xml:space="preserve">Papildau </w:t>
      </w:r>
      <w:r w:rsidR="009D3842">
        <w:rPr>
          <w:szCs w:val="24"/>
        </w:rPr>
        <w:t>7</w:t>
      </w:r>
      <w:r w:rsidR="00532BF4" w:rsidRPr="007C492C">
        <w:rPr>
          <w:szCs w:val="24"/>
        </w:rPr>
        <w:t>.</w:t>
      </w:r>
      <w:r>
        <w:rPr>
          <w:szCs w:val="24"/>
        </w:rPr>
        <w:t>12</w:t>
      </w:r>
      <w:r w:rsidR="00532BF4" w:rsidRPr="007C492C">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7F8FCCD0" w14:textId="77777777" w:rsidTr="007B448E">
        <w:trPr>
          <w:trHeight w:val="270"/>
        </w:trPr>
        <w:tc>
          <w:tcPr>
            <w:tcW w:w="709" w:type="dxa"/>
            <w:vAlign w:val="center"/>
            <w:hideMark/>
          </w:tcPr>
          <w:p w14:paraId="398D28B9" w14:textId="3A81D2C6" w:rsidR="00532BF4" w:rsidRPr="007C492C" w:rsidRDefault="00891B99" w:rsidP="005E382D">
            <w:pPr>
              <w:jc w:val="center"/>
              <w:textAlignment w:val="baseline"/>
              <w:rPr>
                <w:szCs w:val="24"/>
                <w:lang w:eastAsia="lt-LT"/>
              </w:rPr>
            </w:pPr>
            <w:r>
              <w:rPr>
                <w:szCs w:val="24"/>
                <w:lang w:eastAsia="lt-LT"/>
              </w:rPr>
              <w:t>„</w:t>
            </w:r>
            <w:r w:rsidR="009D3842">
              <w:rPr>
                <w:szCs w:val="24"/>
                <w:lang w:eastAsia="lt-LT"/>
              </w:rPr>
              <w:t>7</w:t>
            </w:r>
            <w:r w:rsidR="00532BF4" w:rsidRPr="007C492C">
              <w:rPr>
                <w:szCs w:val="24"/>
                <w:lang w:eastAsia="lt-LT"/>
              </w:rPr>
              <w:t>.</w:t>
            </w:r>
            <w:r>
              <w:rPr>
                <w:szCs w:val="24"/>
                <w:lang w:eastAsia="lt-LT"/>
              </w:rPr>
              <w:t>12</w:t>
            </w:r>
            <w:r w:rsidR="00532BF4" w:rsidRPr="007C492C">
              <w:rPr>
                <w:szCs w:val="24"/>
                <w:lang w:eastAsia="lt-LT"/>
              </w:rPr>
              <w:t>.</w:t>
            </w:r>
          </w:p>
        </w:tc>
        <w:tc>
          <w:tcPr>
            <w:tcW w:w="2977" w:type="dxa"/>
            <w:hideMark/>
          </w:tcPr>
          <w:p w14:paraId="77600769" w14:textId="3896EF0D" w:rsidR="00532BF4" w:rsidRPr="00891B99" w:rsidRDefault="00891B99" w:rsidP="002675C9">
            <w:pPr>
              <w:jc w:val="center"/>
              <w:rPr>
                <w:szCs w:val="24"/>
                <w:lang w:eastAsia="lt-LT"/>
              </w:rPr>
            </w:pPr>
            <w:r w:rsidRPr="00891B99">
              <w:rPr>
                <w:szCs w:val="24"/>
              </w:rPr>
              <w:t xml:space="preserve">Viešojoje erdvėje vyraujančių aplinkosauginių aktualijų </w:t>
            </w:r>
            <w:r w:rsidR="002675C9">
              <w:rPr>
                <w:szCs w:val="24"/>
              </w:rPr>
              <w:t>stebėsenai</w:t>
            </w:r>
            <w:r w:rsidRPr="00891B99">
              <w:rPr>
                <w:szCs w:val="24"/>
              </w:rPr>
              <w:t>, kokybiškam visuomenės informavimui ir švietimui aplinkos temomis skirtų priemonių įsigijimas</w:t>
            </w:r>
          </w:p>
        </w:tc>
        <w:tc>
          <w:tcPr>
            <w:tcW w:w="1843" w:type="dxa"/>
            <w:vAlign w:val="center"/>
            <w:hideMark/>
          </w:tcPr>
          <w:p w14:paraId="3A094EEA" w14:textId="1D56CC30" w:rsidR="00532BF4" w:rsidRPr="007C492C" w:rsidRDefault="00891B99" w:rsidP="005E382D">
            <w:pPr>
              <w:jc w:val="center"/>
              <w:rPr>
                <w:szCs w:val="24"/>
                <w:lang w:eastAsia="lt-LT"/>
              </w:rPr>
            </w:pPr>
            <w:r>
              <w:rPr>
                <w:color w:val="000000"/>
                <w:szCs w:val="24"/>
              </w:rPr>
              <w:t>62 500</w:t>
            </w:r>
          </w:p>
        </w:tc>
        <w:tc>
          <w:tcPr>
            <w:tcW w:w="1701" w:type="dxa"/>
            <w:vAlign w:val="center"/>
            <w:hideMark/>
          </w:tcPr>
          <w:p w14:paraId="122545F2" w14:textId="77777777" w:rsidR="00532BF4" w:rsidRPr="007C492C" w:rsidRDefault="00532BF4" w:rsidP="005E382D">
            <w:pPr>
              <w:jc w:val="center"/>
              <w:rPr>
                <w:szCs w:val="24"/>
                <w:lang w:eastAsia="lt-LT"/>
              </w:rPr>
            </w:pPr>
          </w:p>
        </w:tc>
        <w:tc>
          <w:tcPr>
            <w:tcW w:w="2409" w:type="dxa"/>
            <w:vAlign w:val="center"/>
            <w:hideMark/>
          </w:tcPr>
          <w:p w14:paraId="3AF90DB6" w14:textId="66B2146B" w:rsidR="00532BF4" w:rsidRPr="007C492C" w:rsidRDefault="009D3842" w:rsidP="005E382D">
            <w:pPr>
              <w:rPr>
                <w:szCs w:val="24"/>
                <w:lang w:eastAsia="lt-LT"/>
              </w:rPr>
            </w:pPr>
            <w:r>
              <w:rPr>
                <w:szCs w:val="24"/>
                <w:lang w:eastAsia="lt-LT"/>
              </w:rPr>
              <w:t>Aplinkos ministerija</w:t>
            </w:r>
            <w:r w:rsidR="00891B99">
              <w:rPr>
                <w:szCs w:val="24"/>
                <w:lang w:eastAsia="lt-LT"/>
              </w:rPr>
              <w:t>“.</w:t>
            </w:r>
          </w:p>
        </w:tc>
      </w:tr>
    </w:tbl>
    <w:p w14:paraId="5F126D01" w14:textId="77777777" w:rsidR="00532BF4" w:rsidRDefault="00532BF4" w:rsidP="00532BF4">
      <w:pPr>
        <w:ind w:left="567"/>
      </w:pPr>
    </w:p>
    <w:p w14:paraId="3740D376" w14:textId="2CCDC095" w:rsidR="00532BF4" w:rsidRDefault="00891B99" w:rsidP="00532BF4">
      <w:pPr>
        <w:ind w:left="567"/>
      </w:pPr>
      <w:r>
        <w:t>9</w:t>
      </w:r>
      <w:r w:rsidR="00532BF4">
        <w:t>.</w:t>
      </w:r>
      <w:r w:rsidR="00012DE9">
        <w:t xml:space="preserve"> </w:t>
      </w:r>
      <w:r w:rsidR="00532BF4">
        <w:t>Pa</w:t>
      </w:r>
      <w:r>
        <w:t>keičiu</w:t>
      </w:r>
      <w:r w:rsidR="00532BF4">
        <w:t xml:space="preserve"> </w:t>
      </w:r>
      <w:r>
        <w:t>8</w:t>
      </w:r>
      <w:r w:rsidR="00532BF4">
        <w:t xml:space="preserve"> </w:t>
      </w:r>
      <w:r>
        <w:t>punktą</w:t>
      </w:r>
      <w:r w:rsidR="00532BF4">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31363EC3" w14:textId="77777777" w:rsidTr="007B448E">
        <w:trPr>
          <w:trHeight w:val="270"/>
        </w:trPr>
        <w:tc>
          <w:tcPr>
            <w:tcW w:w="709" w:type="dxa"/>
            <w:vAlign w:val="center"/>
            <w:hideMark/>
          </w:tcPr>
          <w:p w14:paraId="4CFD2EA8" w14:textId="60BE5F0C" w:rsidR="00532BF4" w:rsidRPr="007C492C" w:rsidRDefault="00891B99" w:rsidP="005E382D">
            <w:pPr>
              <w:jc w:val="center"/>
              <w:textAlignment w:val="baseline"/>
              <w:rPr>
                <w:szCs w:val="24"/>
                <w:lang w:eastAsia="lt-LT"/>
              </w:rPr>
            </w:pPr>
            <w:r>
              <w:rPr>
                <w:szCs w:val="24"/>
                <w:lang w:eastAsia="lt-LT"/>
              </w:rPr>
              <w:t>„8</w:t>
            </w:r>
            <w:r w:rsidR="00532BF4" w:rsidRPr="007C492C">
              <w:rPr>
                <w:szCs w:val="24"/>
                <w:lang w:eastAsia="lt-LT"/>
              </w:rPr>
              <w:t>.</w:t>
            </w:r>
          </w:p>
        </w:tc>
        <w:tc>
          <w:tcPr>
            <w:tcW w:w="2977" w:type="dxa"/>
            <w:hideMark/>
          </w:tcPr>
          <w:p w14:paraId="4E08D884" w14:textId="0431508E" w:rsidR="00532BF4" w:rsidRPr="00891B99" w:rsidRDefault="00891B99" w:rsidP="006074FF">
            <w:pPr>
              <w:jc w:val="center"/>
              <w:rPr>
                <w:szCs w:val="24"/>
                <w:lang w:eastAsia="lt-LT"/>
              </w:rPr>
            </w:pPr>
            <w:r w:rsidRPr="00891B99">
              <w:rPr>
                <w:szCs w:val="24"/>
              </w:rPr>
              <w:t>Neetatiniams aplinkos apsaugos inspektoriams skatinti,  aplinkos apsaugos ir gamtos išteklių naudojimo kontrolės darbams, rengiamoms programoms įgyvendinti</w:t>
            </w:r>
          </w:p>
        </w:tc>
        <w:tc>
          <w:tcPr>
            <w:tcW w:w="1843" w:type="dxa"/>
            <w:vAlign w:val="center"/>
            <w:hideMark/>
          </w:tcPr>
          <w:p w14:paraId="44672F4C" w14:textId="411B6A9C" w:rsidR="00532BF4" w:rsidRPr="007C492C" w:rsidRDefault="00891B99" w:rsidP="005E382D">
            <w:pPr>
              <w:jc w:val="center"/>
              <w:rPr>
                <w:szCs w:val="24"/>
                <w:lang w:eastAsia="lt-LT"/>
              </w:rPr>
            </w:pPr>
            <w:r>
              <w:rPr>
                <w:color w:val="000000"/>
                <w:szCs w:val="24"/>
              </w:rPr>
              <w:t>1</w:t>
            </w:r>
            <w:r w:rsidR="00532BF4" w:rsidRPr="007C492C">
              <w:rPr>
                <w:color w:val="000000"/>
                <w:szCs w:val="24"/>
              </w:rPr>
              <w:t>0 000</w:t>
            </w:r>
          </w:p>
        </w:tc>
        <w:tc>
          <w:tcPr>
            <w:tcW w:w="1701" w:type="dxa"/>
            <w:vAlign w:val="center"/>
            <w:hideMark/>
          </w:tcPr>
          <w:p w14:paraId="458E4D4D" w14:textId="77777777" w:rsidR="00532BF4" w:rsidRPr="007C492C" w:rsidRDefault="00532BF4" w:rsidP="005E382D">
            <w:pPr>
              <w:jc w:val="center"/>
              <w:rPr>
                <w:szCs w:val="24"/>
                <w:lang w:eastAsia="lt-LT"/>
              </w:rPr>
            </w:pPr>
          </w:p>
        </w:tc>
        <w:tc>
          <w:tcPr>
            <w:tcW w:w="2409" w:type="dxa"/>
            <w:vAlign w:val="center"/>
            <w:hideMark/>
          </w:tcPr>
          <w:p w14:paraId="7F3862E1" w14:textId="62967BBE" w:rsidR="00532BF4" w:rsidRPr="007C492C" w:rsidRDefault="009D3842" w:rsidP="005E382D">
            <w:pPr>
              <w:rPr>
                <w:szCs w:val="24"/>
                <w:lang w:eastAsia="lt-LT"/>
              </w:rPr>
            </w:pPr>
            <w:r>
              <w:rPr>
                <w:szCs w:val="24"/>
                <w:lang w:eastAsia="lt-LT"/>
              </w:rPr>
              <w:t xml:space="preserve">Aplinkos </w:t>
            </w:r>
            <w:r w:rsidR="00891B99">
              <w:rPr>
                <w:szCs w:val="24"/>
                <w:lang w:eastAsia="lt-LT"/>
              </w:rPr>
              <w:t>apsaugos departamentas“.</w:t>
            </w:r>
          </w:p>
        </w:tc>
      </w:tr>
    </w:tbl>
    <w:p w14:paraId="2A09CFF6" w14:textId="77777777" w:rsidR="00532BF4" w:rsidRPr="007C492C" w:rsidRDefault="00532BF4" w:rsidP="00532BF4">
      <w:pPr>
        <w:ind w:left="567"/>
        <w:rPr>
          <w:szCs w:val="24"/>
        </w:rPr>
      </w:pPr>
    </w:p>
    <w:p w14:paraId="46B7B29E" w14:textId="5AEE40EE" w:rsidR="001D7800" w:rsidRDefault="00891B99" w:rsidP="00532BF4">
      <w:pPr>
        <w:ind w:left="567"/>
      </w:pPr>
      <w:r>
        <w:t>10</w:t>
      </w:r>
      <w:r w:rsidR="001D7800">
        <w:t>. Pakeičiu 10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1D7800" w:rsidRPr="00532BF4" w14:paraId="7A82BFBC" w14:textId="77777777" w:rsidTr="007B448E">
        <w:trPr>
          <w:trHeight w:val="270"/>
        </w:trPr>
        <w:tc>
          <w:tcPr>
            <w:tcW w:w="709" w:type="dxa"/>
            <w:vAlign w:val="center"/>
            <w:hideMark/>
          </w:tcPr>
          <w:p w14:paraId="05EB963F" w14:textId="79FA3105" w:rsidR="001D7800" w:rsidRPr="00532BF4" w:rsidRDefault="00891B99" w:rsidP="009C0F7B">
            <w:pPr>
              <w:jc w:val="center"/>
              <w:textAlignment w:val="baseline"/>
              <w:rPr>
                <w:szCs w:val="24"/>
                <w:lang w:eastAsia="lt-LT"/>
              </w:rPr>
            </w:pPr>
            <w:r>
              <w:rPr>
                <w:szCs w:val="24"/>
                <w:lang w:eastAsia="lt-LT"/>
              </w:rPr>
              <w:t>„</w:t>
            </w:r>
            <w:r w:rsidR="001D7800" w:rsidRPr="00532BF4">
              <w:rPr>
                <w:szCs w:val="24"/>
                <w:lang w:eastAsia="lt-LT"/>
              </w:rPr>
              <w:t>10.</w:t>
            </w:r>
          </w:p>
        </w:tc>
        <w:tc>
          <w:tcPr>
            <w:tcW w:w="2977" w:type="dxa"/>
            <w:hideMark/>
          </w:tcPr>
          <w:p w14:paraId="29436B77" w14:textId="115D9094" w:rsidR="001D7800" w:rsidRPr="001D7800" w:rsidRDefault="001D7800" w:rsidP="007B448E">
            <w:pPr>
              <w:jc w:val="center"/>
              <w:rPr>
                <w:color w:val="000000"/>
                <w:szCs w:val="24"/>
              </w:rPr>
            </w:pPr>
            <w:r w:rsidRPr="001D7800">
              <w:rPr>
                <w:color w:val="000000"/>
                <w:szCs w:val="24"/>
              </w:rPr>
              <w:t>Savavališkai pastatytiems ar statomiems statiniams nugriauti, specialistams aprūpinti prietaisais, įrenginiais, medžiagomis ir kitomis priemonėmis jų veiklai statybos valstybinės priežiūros srityje vykdyti</w:t>
            </w:r>
          </w:p>
          <w:p w14:paraId="38460631" w14:textId="77777777" w:rsidR="001D7800" w:rsidRPr="007C492C" w:rsidRDefault="001D7800" w:rsidP="009C0F7B">
            <w:pPr>
              <w:rPr>
                <w:szCs w:val="24"/>
                <w:lang w:eastAsia="lt-LT"/>
              </w:rPr>
            </w:pPr>
          </w:p>
        </w:tc>
        <w:tc>
          <w:tcPr>
            <w:tcW w:w="1843" w:type="dxa"/>
            <w:vAlign w:val="center"/>
            <w:hideMark/>
          </w:tcPr>
          <w:p w14:paraId="71685BF7" w14:textId="61793BAF" w:rsidR="001D7800" w:rsidRPr="00532BF4" w:rsidRDefault="00891B99" w:rsidP="009C0F7B">
            <w:pPr>
              <w:jc w:val="center"/>
              <w:rPr>
                <w:szCs w:val="24"/>
                <w:lang w:eastAsia="lt-LT"/>
              </w:rPr>
            </w:pPr>
            <w:r>
              <w:rPr>
                <w:color w:val="000000"/>
                <w:szCs w:val="24"/>
              </w:rPr>
              <w:t>672 400“.</w:t>
            </w:r>
          </w:p>
        </w:tc>
        <w:tc>
          <w:tcPr>
            <w:tcW w:w="1701" w:type="dxa"/>
            <w:vAlign w:val="center"/>
            <w:hideMark/>
          </w:tcPr>
          <w:p w14:paraId="4B9D0E96" w14:textId="77777777" w:rsidR="001D7800" w:rsidRPr="00532BF4" w:rsidRDefault="001D7800" w:rsidP="009C0F7B">
            <w:pPr>
              <w:jc w:val="center"/>
              <w:rPr>
                <w:szCs w:val="24"/>
                <w:lang w:eastAsia="lt-LT"/>
              </w:rPr>
            </w:pPr>
          </w:p>
        </w:tc>
        <w:tc>
          <w:tcPr>
            <w:tcW w:w="2409" w:type="dxa"/>
            <w:vAlign w:val="center"/>
            <w:hideMark/>
          </w:tcPr>
          <w:p w14:paraId="63457412" w14:textId="05029067" w:rsidR="001D7800" w:rsidRPr="00532BF4" w:rsidRDefault="001D7800" w:rsidP="009C0F7B">
            <w:pPr>
              <w:rPr>
                <w:szCs w:val="24"/>
                <w:lang w:eastAsia="lt-LT"/>
              </w:rPr>
            </w:pPr>
          </w:p>
        </w:tc>
      </w:tr>
    </w:tbl>
    <w:p w14:paraId="1D98B1D9" w14:textId="77777777" w:rsidR="001D7800" w:rsidRDefault="001D7800" w:rsidP="00532BF4">
      <w:pPr>
        <w:ind w:left="567"/>
      </w:pPr>
    </w:p>
    <w:p w14:paraId="455D92CD" w14:textId="77777777" w:rsidR="001D7800" w:rsidRDefault="001D7800" w:rsidP="00532BF4">
      <w:pPr>
        <w:ind w:left="567"/>
      </w:pPr>
    </w:p>
    <w:p w14:paraId="0ABB5ACD" w14:textId="597B24AF" w:rsidR="00532BF4" w:rsidRPr="00532BF4" w:rsidRDefault="00891B99" w:rsidP="00532BF4">
      <w:pPr>
        <w:ind w:left="567"/>
      </w:pPr>
      <w:r>
        <w:t>11</w:t>
      </w:r>
      <w:r w:rsidR="00532BF4" w:rsidRPr="00532BF4">
        <w:t>.</w:t>
      </w:r>
      <w:r w:rsidR="00012DE9">
        <w:t xml:space="preserve"> </w:t>
      </w:r>
      <w:r w:rsidR="00532BF4" w:rsidRPr="00532BF4">
        <w:t>Pa</w:t>
      </w:r>
      <w:r>
        <w:t>keičiu</w:t>
      </w:r>
      <w:r w:rsidR="00532BF4" w:rsidRPr="00532BF4">
        <w:t xml:space="preserve"> </w:t>
      </w:r>
      <w:r w:rsidR="001D7800">
        <w:t>10</w:t>
      </w:r>
      <w:r w:rsidR="00532BF4" w:rsidRPr="00532BF4">
        <w:t>.</w:t>
      </w:r>
      <w:r>
        <w:t>3</w:t>
      </w:r>
      <w:r w:rsidR="00532BF4" w:rsidRPr="00532BF4">
        <w:t xml:space="preserve"> papun</w:t>
      </w:r>
      <w:r>
        <w:t>ktį</w:t>
      </w:r>
      <w:r w:rsidR="00532BF4" w:rsidRPr="00532BF4">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4E49AEF2" w14:textId="77777777" w:rsidTr="007B448E">
        <w:trPr>
          <w:trHeight w:val="270"/>
        </w:trPr>
        <w:tc>
          <w:tcPr>
            <w:tcW w:w="709" w:type="dxa"/>
            <w:vAlign w:val="center"/>
            <w:hideMark/>
          </w:tcPr>
          <w:p w14:paraId="5097145B" w14:textId="16E566E7" w:rsidR="00532BF4" w:rsidRPr="00532BF4" w:rsidRDefault="00891B99" w:rsidP="005E382D">
            <w:pPr>
              <w:jc w:val="center"/>
              <w:textAlignment w:val="baseline"/>
              <w:rPr>
                <w:szCs w:val="24"/>
                <w:lang w:eastAsia="lt-LT"/>
              </w:rPr>
            </w:pPr>
            <w:r>
              <w:rPr>
                <w:szCs w:val="24"/>
                <w:lang w:eastAsia="lt-LT"/>
              </w:rPr>
              <w:t>„</w:t>
            </w:r>
            <w:r w:rsidR="001D7800">
              <w:rPr>
                <w:szCs w:val="24"/>
                <w:lang w:eastAsia="lt-LT"/>
              </w:rPr>
              <w:t>10</w:t>
            </w:r>
            <w:r w:rsidR="00532BF4" w:rsidRPr="00532BF4">
              <w:rPr>
                <w:szCs w:val="24"/>
                <w:lang w:eastAsia="lt-LT"/>
              </w:rPr>
              <w:t>.</w:t>
            </w:r>
            <w:r>
              <w:rPr>
                <w:szCs w:val="24"/>
                <w:lang w:eastAsia="lt-LT"/>
              </w:rPr>
              <w:t>3</w:t>
            </w:r>
            <w:r w:rsidR="00532BF4" w:rsidRPr="00532BF4">
              <w:rPr>
                <w:szCs w:val="24"/>
                <w:lang w:eastAsia="lt-LT"/>
              </w:rPr>
              <w:t>.</w:t>
            </w:r>
          </w:p>
        </w:tc>
        <w:tc>
          <w:tcPr>
            <w:tcW w:w="2977" w:type="dxa"/>
            <w:hideMark/>
          </w:tcPr>
          <w:p w14:paraId="2EBD9EA4" w14:textId="4C916ACE" w:rsidR="00891B99" w:rsidRPr="00891B99" w:rsidRDefault="0077335C" w:rsidP="006074FF">
            <w:pPr>
              <w:jc w:val="center"/>
              <w:rPr>
                <w:szCs w:val="24"/>
              </w:rPr>
            </w:pPr>
            <w:r w:rsidRPr="00891B99">
              <w:rPr>
                <w:szCs w:val="24"/>
              </w:rPr>
              <w:t>Neteisėt</w:t>
            </w:r>
            <w:r>
              <w:rPr>
                <w:szCs w:val="24"/>
              </w:rPr>
              <w:t>ų</w:t>
            </w:r>
            <w:r w:rsidRPr="00891B99">
              <w:rPr>
                <w:szCs w:val="24"/>
              </w:rPr>
              <w:t xml:space="preserve"> stat</w:t>
            </w:r>
            <w:r>
              <w:rPr>
                <w:szCs w:val="24"/>
              </w:rPr>
              <w:t>inių</w:t>
            </w:r>
            <w:r w:rsidRPr="00891B99">
              <w:rPr>
                <w:szCs w:val="24"/>
              </w:rPr>
              <w:t xml:space="preserve"> </w:t>
            </w:r>
            <w:r w:rsidR="00891B99" w:rsidRPr="00891B99">
              <w:rPr>
                <w:szCs w:val="24"/>
              </w:rPr>
              <w:t>griovimas ir statybvietės tvarkymas</w:t>
            </w:r>
          </w:p>
          <w:p w14:paraId="4EF4D581" w14:textId="23ED51E9" w:rsidR="00532BF4" w:rsidRPr="007C492C" w:rsidRDefault="00532BF4" w:rsidP="005E382D">
            <w:pPr>
              <w:rPr>
                <w:szCs w:val="24"/>
                <w:lang w:eastAsia="lt-LT"/>
              </w:rPr>
            </w:pPr>
          </w:p>
        </w:tc>
        <w:tc>
          <w:tcPr>
            <w:tcW w:w="1843" w:type="dxa"/>
            <w:vAlign w:val="center"/>
            <w:hideMark/>
          </w:tcPr>
          <w:p w14:paraId="21AF85AA" w14:textId="621FAC19" w:rsidR="00532BF4" w:rsidRPr="00532BF4" w:rsidRDefault="00891B99" w:rsidP="005E382D">
            <w:pPr>
              <w:jc w:val="center"/>
              <w:rPr>
                <w:szCs w:val="24"/>
                <w:lang w:eastAsia="lt-LT"/>
              </w:rPr>
            </w:pPr>
            <w:r>
              <w:rPr>
                <w:color w:val="000000"/>
                <w:szCs w:val="24"/>
              </w:rPr>
              <w:t>572 000</w:t>
            </w:r>
          </w:p>
        </w:tc>
        <w:tc>
          <w:tcPr>
            <w:tcW w:w="1701" w:type="dxa"/>
          </w:tcPr>
          <w:p w14:paraId="65A78F64" w14:textId="77777777" w:rsidR="00532BF4" w:rsidRPr="00532BF4" w:rsidRDefault="00532BF4" w:rsidP="005E382D">
            <w:pPr>
              <w:jc w:val="center"/>
              <w:rPr>
                <w:szCs w:val="24"/>
                <w:lang w:eastAsia="lt-LT"/>
              </w:rPr>
            </w:pPr>
          </w:p>
        </w:tc>
        <w:tc>
          <w:tcPr>
            <w:tcW w:w="2409" w:type="dxa"/>
            <w:vAlign w:val="center"/>
            <w:hideMark/>
          </w:tcPr>
          <w:p w14:paraId="6834D7DA" w14:textId="2EE61C43" w:rsidR="00532BF4" w:rsidRPr="00532BF4" w:rsidRDefault="001D7800" w:rsidP="005E382D">
            <w:pPr>
              <w:jc w:val="center"/>
              <w:rPr>
                <w:szCs w:val="24"/>
                <w:lang w:eastAsia="lt-LT"/>
              </w:rPr>
            </w:pPr>
            <w:r>
              <w:rPr>
                <w:szCs w:val="24"/>
                <w:lang w:eastAsia="lt-LT"/>
              </w:rPr>
              <w:t>Valstybinė teritorijų planavimo ir statybos inspekcija</w:t>
            </w:r>
            <w:r w:rsidR="00891B99">
              <w:rPr>
                <w:szCs w:val="24"/>
                <w:lang w:eastAsia="lt-LT"/>
              </w:rPr>
              <w:t>“.</w:t>
            </w:r>
          </w:p>
        </w:tc>
      </w:tr>
    </w:tbl>
    <w:p w14:paraId="07A6CE6D" w14:textId="77777777" w:rsidR="00532BF4" w:rsidRDefault="00532BF4" w:rsidP="00532BF4">
      <w:pPr>
        <w:ind w:left="567"/>
      </w:pPr>
    </w:p>
    <w:p w14:paraId="7BCAE3D4" w14:textId="77777777" w:rsidR="00865387" w:rsidRDefault="00865387" w:rsidP="00532BF4">
      <w:pPr>
        <w:ind w:left="567"/>
      </w:pPr>
    </w:p>
    <w:p w14:paraId="7BC95134" w14:textId="2E56A3FF" w:rsidR="00532BF4" w:rsidRDefault="00891B99" w:rsidP="00532BF4">
      <w:pPr>
        <w:ind w:left="567"/>
      </w:pPr>
      <w:r>
        <w:t>12</w:t>
      </w:r>
      <w:r w:rsidR="00532BF4">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672D4E" w14:paraId="5058D10B" w14:textId="77777777" w:rsidTr="007B448E">
        <w:trPr>
          <w:trHeight w:val="270"/>
        </w:trPr>
        <w:tc>
          <w:tcPr>
            <w:tcW w:w="1115" w:type="dxa"/>
            <w:vAlign w:val="center"/>
            <w:hideMark/>
          </w:tcPr>
          <w:p w14:paraId="753D292E" w14:textId="1D19DE79" w:rsidR="00532BF4" w:rsidRPr="00672D4E" w:rsidRDefault="00865387" w:rsidP="005E382D">
            <w:pPr>
              <w:jc w:val="center"/>
              <w:textAlignment w:val="baseline"/>
              <w:rPr>
                <w:szCs w:val="24"/>
                <w:lang w:eastAsia="lt-LT"/>
              </w:rPr>
            </w:pPr>
            <w:r>
              <w:rPr>
                <w:szCs w:val="24"/>
                <w:lang w:eastAsia="lt-LT"/>
              </w:rPr>
              <w:lastRenderedPageBreak/>
              <w:t>„</w:t>
            </w:r>
            <w:r w:rsidR="00532BF4" w:rsidRPr="00672D4E">
              <w:rPr>
                <w:szCs w:val="24"/>
                <w:lang w:eastAsia="lt-LT"/>
              </w:rPr>
              <w:t>11.</w:t>
            </w:r>
          </w:p>
        </w:tc>
        <w:tc>
          <w:tcPr>
            <w:tcW w:w="2571" w:type="dxa"/>
            <w:vAlign w:val="center"/>
            <w:hideMark/>
          </w:tcPr>
          <w:p w14:paraId="4661BC20" w14:textId="77777777" w:rsidR="00532BF4" w:rsidRPr="00672D4E" w:rsidRDefault="00532BF4" w:rsidP="005E382D">
            <w:pPr>
              <w:textAlignment w:val="baseline"/>
              <w:rPr>
                <w:szCs w:val="24"/>
                <w:lang w:eastAsia="lt-LT"/>
              </w:rPr>
            </w:pPr>
            <w:r w:rsidRPr="00672D4E">
              <w:rPr>
                <w:szCs w:val="24"/>
                <w:lang w:eastAsia="lt-LT"/>
              </w:rPr>
              <w:t>Iš viso paskirstyta lėšų</w:t>
            </w:r>
          </w:p>
        </w:tc>
        <w:tc>
          <w:tcPr>
            <w:tcW w:w="1843" w:type="dxa"/>
            <w:vAlign w:val="center"/>
            <w:hideMark/>
          </w:tcPr>
          <w:p w14:paraId="2E7AFF8D" w14:textId="5A857BA6" w:rsidR="00532BF4" w:rsidRPr="00532BF4" w:rsidRDefault="00891B99" w:rsidP="005E382D">
            <w:pPr>
              <w:jc w:val="center"/>
              <w:rPr>
                <w:strike/>
                <w:szCs w:val="24"/>
                <w:lang w:eastAsia="lt-LT"/>
              </w:rPr>
            </w:pPr>
            <w:r>
              <w:rPr>
                <w:szCs w:val="24"/>
                <w:lang w:eastAsia="lt-LT"/>
              </w:rPr>
              <w:t>6 141 072</w:t>
            </w:r>
          </w:p>
        </w:tc>
        <w:tc>
          <w:tcPr>
            <w:tcW w:w="1701" w:type="dxa"/>
            <w:hideMark/>
          </w:tcPr>
          <w:p w14:paraId="3FAA9B97" w14:textId="6CC24C70" w:rsidR="00532BF4" w:rsidRPr="00865387" w:rsidRDefault="00865387" w:rsidP="005E382D">
            <w:pPr>
              <w:jc w:val="center"/>
              <w:rPr>
                <w:szCs w:val="24"/>
                <w:lang w:val="en-US" w:eastAsia="lt-LT"/>
              </w:rPr>
            </w:pPr>
            <w:r w:rsidRPr="00865387">
              <w:rPr>
                <w:szCs w:val="24"/>
                <w:lang w:eastAsia="lt-LT"/>
              </w:rPr>
              <w:t>157</w:t>
            </w:r>
            <w:r>
              <w:rPr>
                <w:szCs w:val="24"/>
                <w:lang w:eastAsia="lt-LT"/>
              </w:rPr>
              <w:t> </w:t>
            </w:r>
            <w:r w:rsidRPr="00865387">
              <w:rPr>
                <w:szCs w:val="24"/>
                <w:lang w:eastAsia="lt-LT"/>
              </w:rPr>
              <w:t>100</w:t>
            </w:r>
            <w:r>
              <w:rPr>
                <w:szCs w:val="24"/>
                <w:lang w:eastAsia="lt-LT"/>
              </w:rPr>
              <w:t>“.</w:t>
            </w:r>
          </w:p>
        </w:tc>
        <w:tc>
          <w:tcPr>
            <w:tcW w:w="2409" w:type="dxa"/>
            <w:vAlign w:val="center"/>
            <w:hideMark/>
          </w:tcPr>
          <w:p w14:paraId="0F1FC1C1" w14:textId="77777777" w:rsidR="00532BF4" w:rsidRPr="00672D4E" w:rsidRDefault="00532BF4" w:rsidP="005E382D">
            <w:pPr>
              <w:rPr>
                <w:szCs w:val="24"/>
                <w:lang w:eastAsia="lt-LT"/>
              </w:rPr>
            </w:pPr>
          </w:p>
        </w:tc>
      </w:tr>
    </w:tbl>
    <w:p w14:paraId="1C592096" w14:textId="77777777" w:rsidR="00532BF4" w:rsidRDefault="00532BF4" w:rsidP="00532BF4">
      <w:pPr>
        <w:ind w:left="567"/>
      </w:pPr>
    </w:p>
    <w:p w14:paraId="7A587B38" w14:textId="2F14470F" w:rsidR="00532BF4" w:rsidRDefault="00891B99" w:rsidP="00532BF4">
      <w:pPr>
        <w:ind w:left="567"/>
      </w:pPr>
      <w:r>
        <w:t>13</w:t>
      </w:r>
      <w:r w:rsidR="00532BF4">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672D4E" w14:paraId="66E35589" w14:textId="77777777" w:rsidTr="007B448E">
        <w:trPr>
          <w:trHeight w:val="270"/>
        </w:trPr>
        <w:tc>
          <w:tcPr>
            <w:tcW w:w="1115" w:type="dxa"/>
            <w:vAlign w:val="center"/>
            <w:hideMark/>
          </w:tcPr>
          <w:p w14:paraId="2F7C0696" w14:textId="5CED0462" w:rsidR="00532BF4" w:rsidRPr="00672D4E" w:rsidRDefault="00865387" w:rsidP="005E382D">
            <w:pPr>
              <w:jc w:val="center"/>
              <w:textAlignment w:val="baseline"/>
              <w:rPr>
                <w:szCs w:val="24"/>
                <w:lang w:eastAsia="lt-LT"/>
              </w:rPr>
            </w:pPr>
            <w:r>
              <w:rPr>
                <w:szCs w:val="24"/>
                <w:lang w:eastAsia="lt-LT"/>
              </w:rPr>
              <w:t>„</w:t>
            </w:r>
            <w:r w:rsidR="00532BF4" w:rsidRPr="00672D4E">
              <w:rPr>
                <w:szCs w:val="24"/>
                <w:lang w:eastAsia="lt-LT"/>
              </w:rPr>
              <w:t>1</w:t>
            </w:r>
            <w:r>
              <w:rPr>
                <w:szCs w:val="24"/>
                <w:lang w:eastAsia="lt-LT"/>
              </w:rPr>
              <w:t>2</w:t>
            </w:r>
            <w:r w:rsidR="00532BF4" w:rsidRPr="00672D4E">
              <w:rPr>
                <w:szCs w:val="24"/>
                <w:lang w:eastAsia="lt-LT"/>
              </w:rPr>
              <w:t>.</w:t>
            </w:r>
          </w:p>
        </w:tc>
        <w:tc>
          <w:tcPr>
            <w:tcW w:w="2571" w:type="dxa"/>
            <w:vAlign w:val="center"/>
            <w:hideMark/>
          </w:tcPr>
          <w:p w14:paraId="44156A0E" w14:textId="77777777" w:rsidR="00532BF4" w:rsidRPr="00672D4E" w:rsidRDefault="00532BF4" w:rsidP="005E382D">
            <w:pPr>
              <w:textAlignment w:val="baseline"/>
              <w:rPr>
                <w:szCs w:val="24"/>
                <w:lang w:eastAsia="lt-LT"/>
              </w:rPr>
            </w:pPr>
            <w:r w:rsidRPr="00672D4E">
              <w:rPr>
                <w:szCs w:val="24"/>
                <w:lang w:eastAsia="lt-LT"/>
              </w:rPr>
              <w:t>Nepaskirstytos lėšos</w:t>
            </w:r>
          </w:p>
        </w:tc>
        <w:tc>
          <w:tcPr>
            <w:tcW w:w="1843" w:type="dxa"/>
            <w:vAlign w:val="center"/>
            <w:hideMark/>
          </w:tcPr>
          <w:p w14:paraId="04927275" w14:textId="3618D38E" w:rsidR="00532BF4" w:rsidRPr="00532BF4" w:rsidRDefault="00C734E9" w:rsidP="005E382D">
            <w:pPr>
              <w:jc w:val="center"/>
              <w:rPr>
                <w:strike/>
                <w:szCs w:val="24"/>
                <w:lang w:eastAsia="lt-LT"/>
              </w:rPr>
            </w:pPr>
            <w:r>
              <w:rPr>
                <w:szCs w:val="24"/>
              </w:rPr>
              <w:t xml:space="preserve">756 </w:t>
            </w:r>
            <w:r w:rsidR="00891B99">
              <w:rPr>
                <w:szCs w:val="24"/>
              </w:rPr>
              <w:t>961</w:t>
            </w:r>
            <w:r w:rsidR="00865387">
              <w:rPr>
                <w:szCs w:val="24"/>
                <w:lang w:eastAsia="lt-LT"/>
              </w:rPr>
              <w:t>“.</w:t>
            </w:r>
          </w:p>
        </w:tc>
        <w:tc>
          <w:tcPr>
            <w:tcW w:w="1701" w:type="dxa"/>
            <w:hideMark/>
          </w:tcPr>
          <w:p w14:paraId="013D9E0B" w14:textId="77777777" w:rsidR="00532BF4" w:rsidRPr="00672D4E" w:rsidRDefault="00532BF4" w:rsidP="005E382D">
            <w:pPr>
              <w:jc w:val="center"/>
              <w:rPr>
                <w:b/>
                <w:bCs/>
                <w:szCs w:val="24"/>
                <w:lang w:eastAsia="lt-LT"/>
              </w:rPr>
            </w:pPr>
          </w:p>
        </w:tc>
        <w:tc>
          <w:tcPr>
            <w:tcW w:w="2409" w:type="dxa"/>
            <w:vAlign w:val="center"/>
            <w:hideMark/>
          </w:tcPr>
          <w:p w14:paraId="33E4AD91" w14:textId="77777777" w:rsidR="00532BF4" w:rsidRPr="00672D4E" w:rsidRDefault="00532BF4" w:rsidP="005E382D">
            <w:pPr>
              <w:rPr>
                <w:szCs w:val="24"/>
                <w:lang w:eastAsia="lt-LT"/>
              </w:rPr>
            </w:pPr>
          </w:p>
        </w:tc>
      </w:tr>
    </w:tbl>
    <w:p w14:paraId="3A556783" w14:textId="77777777" w:rsidR="00532BF4" w:rsidRDefault="00532BF4" w:rsidP="00532BF4">
      <w:pPr>
        <w:ind w:left="567"/>
      </w:pPr>
    </w:p>
    <w:p w14:paraId="4CAD402E" w14:textId="23FE5F97" w:rsidR="00C734E9" w:rsidRPr="00D45510" w:rsidRDefault="00C734E9" w:rsidP="00532BF4">
      <w:pPr>
        <w:ind w:left="567"/>
      </w:pPr>
      <w:r>
        <w:t>14. Pakeičiu 13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C734E9" w:rsidRPr="00672D4E" w14:paraId="6E592B8F" w14:textId="77777777" w:rsidTr="002F6483">
        <w:trPr>
          <w:trHeight w:val="270"/>
        </w:trPr>
        <w:tc>
          <w:tcPr>
            <w:tcW w:w="1115" w:type="dxa"/>
            <w:vAlign w:val="center"/>
            <w:hideMark/>
          </w:tcPr>
          <w:p w14:paraId="79BD542A" w14:textId="77465BDC" w:rsidR="00C734E9" w:rsidRPr="00672D4E" w:rsidRDefault="00C734E9" w:rsidP="002F6483">
            <w:pPr>
              <w:jc w:val="center"/>
              <w:textAlignment w:val="baseline"/>
              <w:rPr>
                <w:szCs w:val="24"/>
                <w:lang w:eastAsia="lt-LT"/>
              </w:rPr>
            </w:pPr>
            <w:r>
              <w:rPr>
                <w:szCs w:val="24"/>
                <w:lang w:eastAsia="lt-LT"/>
              </w:rPr>
              <w:t>„</w:t>
            </w:r>
            <w:r w:rsidRPr="00672D4E">
              <w:rPr>
                <w:szCs w:val="24"/>
                <w:lang w:eastAsia="lt-LT"/>
              </w:rPr>
              <w:t>1</w:t>
            </w:r>
            <w:r>
              <w:rPr>
                <w:szCs w:val="24"/>
                <w:lang w:eastAsia="lt-LT"/>
              </w:rPr>
              <w:t>3</w:t>
            </w:r>
            <w:r w:rsidRPr="00672D4E">
              <w:rPr>
                <w:szCs w:val="24"/>
                <w:lang w:eastAsia="lt-LT"/>
              </w:rPr>
              <w:t>.</w:t>
            </w:r>
          </w:p>
        </w:tc>
        <w:tc>
          <w:tcPr>
            <w:tcW w:w="2571" w:type="dxa"/>
            <w:vAlign w:val="center"/>
            <w:hideMark/>
          </w:tcPr>
          <w:p w14:paraId="6F52D228" w14:textId="1F372C1C" w:rsidR="00C734E9" w:rsidRPr="00672D4E" w:rsidRDefault="00C734E9" w:rsidP="002F6483">
            <w:pPr>
              <w:textAlignment w:val="baseline"/>
              <w:rPr>
                <w:szCs w:val="24"/>
                <w:lang w:eastAsia="lt-LT"/>
              </w:rPr>
            </w:pPr>
            <w:r>
              <w:rPr>
                <w:szCs w:val="24"/>
                <w:lang w:eastAsia="lt-LT"/>
              </w:rPr>
              <w:t>Iš viso sąmatoje</w:t>
            </w:r>
          </w:p>
        </w:tc>
        <w:tc>
          <w:tcPr>
            <w:tcW w:w="1843" w:type="dxa"/>
            <w:vAlign w:val="center"/>
            <w:hideMark/>
          </w:tcPr>
          <w:p w14:paraId="57552EF5" w14:textId="4EE07494" w:rsidR="00C734E9" w:rsidRPr="00532BF4" w:rsidRDefault="00C734E9" w:rsidP="002F6483">
            <w:pPr>
              <w:jc w:val="center"/>
              <w:rPr>
                <w:strike/>
                <w:szCs w:val="24"/>
                <w:lang w:eastAsia="lt-LT"/>
              </w:rPr>
            </w:pPr>
            <w:r>
              <w:rPr>
                <w:szCs w:val="24"/>
              </w:rPr>
              <w:t>6 898 033</w:t>
            </w:r>
            <w:r>
              <w:rPr>
                <w:szCs w:val="24"/>
                <w:lang w:eastAsia="lt-LT"/>
              </w:rPr>
              <w:t>“.</w:t>
            </w:r>
          </w:p>
        </w:tc>
        <w:tc>
          <w:tcPr>
            <w:tcW w:w="1701" w:type="dxa"/>
            <w:hideMark/>
          </w:tcPr>
          <w:p w14:paraId="79F75287" w14:textId="77777777" w:rsidR="00C734E9" w:rsidRPr="00672D4E" w:rsidRDefault="00C734E9" w:rsidP="002F6483">
            <w:pPr>
              <w:jc w:val="center"/>
              <w:rPr>
                <w:b/>
                <w:bCs/>
                <w:szCs w:val="24"/>
                <w:lang w:eastAsia="lt-LT"/>
              </w:rPr>
            </w:pPr>
          </w:p>
        </w:tc>
        <w:tc>
          <w:tcPr>
            <w:tcW w:w="2409" w:type="dxa"/>
            <w:vAlign w:val="center"/>
            <w:hideMark/>
          </w:tcPr>
          <w:p w14:paraId="202609F8" w14:textId="77777777" w:rsidR="00C734E9" w:rsidRPr="00672D4E" w:rsidRDefault="00C734E9" w:rsidP="002F6483">
            <w:pPr>
              <w:rPr>
                <w:szCs w:val="24"/>
                <w:lang w:eastAsia="lt-LT"/>
              </w:rPr>
            </w:pPr>
          </w:p>
        </w:tc>
      </w:tr>
    </w:tbl>
    <w:p w14:paraId="4A5F43B0" w14:textId="77777777" w:rsidR="004B10C1" w:rsidRDefault="004B10C1" w:rsidP="004B10C1">
      <w:pPr>
        <w:ind w:firstLine="567"/>
      </w:pPr>
    </w:p>
    <w:p w14:paraId="43B4A635" w14:textId="77777777" w:rsidR="004B10C1" w:rsidRPr="00D45510" w:rsidRDefault="004B10C1" w:rsidP="004B10C1">
      <w:pPr>
        <w:ind w:firstLine="567"/>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Vasiljevaitė</w:t>
            </w:r>
          </w:p>
        </w:tc>
      </w:tr>
    </w:tbl>
    <w:p w14:paraId="190F2DB3" w14:textId="77777777" w:rsidR="004B10C1" w:rsidRPr="00D45510" w:rsidRDefault="004B10C1" w:rsidP="004B10C1"/>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3F03AF4C"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Klee One"/>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77335C">
          <w:rPr>
            <w:noProof/>
          </w:rPr>
          <w:t>3</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058474107">
    <w:abstractNumId w:val="2"/>
  </w:num>
  <w:num w:numId="2" w16cid:durableId="1862744399">
    <w:abstractNumId w:val="3"/>
  </w:num>
  <w:num w:numId="3" w16cid:durableId="489247651">
    <w:abstractNumId w:val="0"/>
  </w:num>
  <w:num w:numId="4" w16cid:durableId="1987660767">
    <w:abstractNumId w:val="4"/>
  </w:num>
  <w:num w:numId="5" w16cid:durableId="203603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718E0"/>
    <w:rsid w:val="00076805"/>
    <w:rsid w:val="000D1B53"/>
    <w:rsid w:val="000D2F10"/>
    <w:rsid w:val="000D7EE6"/>
    <w:rsid w:val="000E307B"/>
    <w:rsid w:val="000E41F6"/>
    <w:rsid w:val="000E50A6"/>
    <w:rsid w:val="000E5AC3"/>
    <w:rsid w:val="000F066B"/>
    <w:rsid w:val="000F544D"/>
    <w:rsid w:val="000F673D"/>
    <w:rsid w:val="000F67B9"/>
    <w:rsid w:val="000F6E17"/>
    <w:rsid w:val="00103087"/>
    <w:rsid w:val="00114C54"/>
    <w:rsid w:val="001167C5"/>
    <w:rsid w:val="001233D7"/>
    <w:rsid w:val="00126B14"/>
    <w:rsid w:val="00127424"/>
    <w:rsid w:val="00137EA4"/>
    <w:rsid w:val="00145675"/>
    <w:rsid w:val="001511BC"/>
    <w:rsid w:val="001554B9"/>
    <w:rsid w:val="0016652B"/>
    <w:rsid w:val="0017106A"/>
    <w:rsid w:val="001A1411"/>
    <w:rsid w:val="001A2DB7"/>
    <w:rsid w:val="001A3587"/>
    <w:rsid w:val="001A6362"/>
    <w:rsid w:val="001C4428"/>
    <w:rsid w:val="001D7800"/>
    <w:rsid w:val="001E4721"/>
    <w:rsid w:val="001F54EA"/>
    <w:rsid w:val="001F57A2"/>
    <w:rsid w:val="001F739A"/>
    <w:rsid w:val="00211754"/>
    <w:rsid w:val="0021203F"/>
    <w:rsid w:val="002121D9"/>
    <w:rsid w:val="00231201"/>
    <w:rsid w:val="00233EC7"/>
    <w:rsid w:val="00240E24"/>
    <w:rsid w:val="002675C9"/>
    <w:rsid w:val="002A4D8E"/>
    <w:rsid w:val="002B1F2D"/>
    <w:rsid w:val="002B2A12"/>
    <w:rsid w:val="002B33C3"/>
    <w:rsid w:val="002B4123"/>
    <w:rsid w:val="002B4995"/>
    <w:rsid w:val="002C5CAC"/>
    <w:rsid w:val="002D2252"/>
    <w:rsid w:val="002F3C6A"/>
    <w:rsid w:val="002F7E32"/>
    <w:rsid w:val="00306F33"/>
    <w:rsid w:val="00317BF7"/>
    <w:rsid w:val="00322817"/>
    <w:rsid w:val="0032491D"/>
    <w:rsid w:val="00326F0D"/>
    <w:rsid w:val="00332962"/>
    <w:rsid w:val="00341E9E"/>
    <w:rsid w:val="0034716E"/>
    <w:rsid w:val="00357013"/>
    <w:rsid w:val="00357323"/>
    <w:rsid w:val="00357947"/>
    <w:rsid w:val="00383E66"/>
    <w:rsid w:val="00386E8F"/>
    <w:rsid w:val="003A18A3"/>
    <w:rsid w:val="003A38B4"/>
    <w:rsid w:val="003B39F3"/>
    <w:rsid w:val="003B648C"/>
    <w:rsid w:val="003C1B8E"/>
    <w:rsid w:val="003C2B31"/>
    <w:rsid w:val="003E0160"/>
    <w:rsid w:val="003E1FEE"/>
    <w:rsid w:val="003E3775"/>
    <w:rsid w:val="003E39CB"/>
    <w:rsid w:val="004008AC"/>
    <w:rsid w:val="00402D4B"/>
    <w:rsid w:val="004147FE"/>
    <w:rsid w:val="004227A6"/>
    <w:rsid w:val="0043444D"/>
    <w:rsid w:val="00435E73"/>
    <w:rsid w:val="00437482"/>
    <w:rsid w:val="00457835"/>
    <w:rsid w:val="0046303C"/>
    <w:rsid w:val="004639AE"/>
    <w:rsid w:val="00466338"/>
    <w:rsid w:val="00472A00"/>
    <w:rsid w:val="004916ED"/>
    <w:rsid w:val="004923E5"/>
    <w:rsid w:val="004A3FD0"/>
    <w:rsid w:val="004A4DCE"/>
    <w:rsid w:val="004A4E12"/>
    <w:rsid w:val="004B10C1"/>
    <w:rsid w:val="004C421D"/>
    <w:rsid w:val="004C4AF0"/>
    <w:rsid w:val="004D19DA"/>
    <w:rsid w:val="004D7569"/>
    <w:rsid w:val="004E6303"/>
    <w:rsid w:val="004F2B9D"/>
    <w:rsid w:val="004F6F68"/>
    <w:rsid w:val="00506A6D"/>
    <w:rsid w:val="00515FC4"/>
    <w:rsid w:val="00520609"/>
    <w:rsid w:val="00520ABB"/>
    <w:rsid w:val="005211C4"/>
    <w:rsid w:val="00531500"/>
    <w:rsid w:val="00532BF4"/>
    <w:rsid w:val="00552E86"/>
    <w:rsid w:val="00560D20"/>
    <w:rsid w:val="00584DB8"/>
    <w:rsid w:val="00592B83"/>
    <w:rsid w:val="00594D4E"/>
    <w:rsid w:val="00595D89"/>
    <w:rsid w:val="005B7443"/>
    <w:rsid w:val="005C5C04"/>
    <w:rsid w:val="005D126A"/>
    <w:rsid w:val="005E06B3"/>
    <w:rsid w:val="005E6886"/>
    <w:rsid w:val="005F711F"/>
    <w:rsid w:val="00603BD4"/>
    <w:rsid w:val="00605778"/>
    <w:rsid w:val="006074FF"/>
    <w:rsid w:val="0062207B"/>
    <w:rsid w:val="006315C1"/>
    <w:rsid w:val="006510B8"/>
    <w:rsid w:val="006709C3"/>
    <w:rsid w:val="00670C74"/>
    <w:rsid w:val="00672D4E"/>
    <w:rsid w:val="006A4C59"/>
    <w:rsid w:val="006B2507"/>
    <w:rsid w:val="006B3E5F"/>
    <w:rsid w:val="006C4792"/>
    <w:rsid w:val="006D7937"/>
    <w:rsid w:val="006D7F5D"/>
    <w:rsid w:val="006E26E9"/>
    <w:rsid w:val="006F16A6"/>
    <w:rsid w:val="006F49A7"/>
    <w:rsid w:val="006F7359"/>
    <w:rsid w:val="00702ADD"/>
    <w:rsid w:val="0070456D"/>
    <w:rsid w:val="00705EE8"/>
    <w:rsid w:val="00707243"/>
    <w:rsid w:val="00722992"/>
    <w:rsid w:val="007363AF"/>
    <w:rsid w:val="007412BA"/>
    <w:rsid w:val="00744A53"/>
    <w:rsid w:val="00745D73"/>
    <w:rsid w:val="007463B5"/>
    <w:rsid w:val="00754DD0"/>
    <w:rsid w:val="007555CF"/>
    <w:rsid w:val="00771BF0"/>
    <w:rsid w:val="00772357"/>
    <w:rsid w:val="0077335C"/>
    <w:rsid w:val="0077416E"/>
    <w:rsid w:val="00784C72"/>
    <w:rsid w:val="00792952"/>
    <w:rsid w:val="007A0764"/>
    <w:rsid w:val="007B448E"/>
    <w:rsid w:val="007C492C"/>
    <w:rsid w:val="007D5840"/>
    <w:rsid w:val="007D65A2"/>
    <w:rsid w:val="007E2C9B"/>
    <w:rsid w:val="007E7518"/>
    <w:rsid w:val="0082577B"/>
    <w:rsid w:val="00826CD2"/>
    <w:rsid w:val="00837344"/>
    <w:rsid w:val="00846C6E"/>
    <w:rsid w:val="0085165A"/>
    <w:rsid w:val="008552ED"/>
    <w:rsid w:val="00861737"/>
    <w:rsid w:val="00865387"/>
    <w:rsid w:val="00866C76"/>
    <w:rsid w:val="00867BDE"/>
    <w:rsid w:val="00891B99"/>
    <w:rsid w:val="008A3393"/>
    <w:rsid w:val="008B0077"/>
    <w:rsid w:val="008B6572"/>
    <w:rsid w:val="008C22A1"/>
    <w:rsid w:val="008C4B93"/>
    <w:rsid w:val="008C5F66"/>
    <w:rsid w:val="008D4DEC"/>
    <w:rsid w:val="008F0632"/>
    <w:rsid w:val="00905C66"/>
    <w:rsid w:val="00910B33"/>
    <w:rsid w:val="00913965"/>
    <w:rsid w:val="00916480"/>
    <w:rsid w:val="00942747"/>
    <w:rsid w:val="0095290D"/>
    <w:rsid w:val="0095706F"/>
    <w:rsid w:val="00963F6C"/>
    <w:rsid w:val="00973FE7"/>
    <w:rsid w:val="00976BFF"/>
    <w:rsid w:val="00990C05"/>
    <w:rsid w:val="0099374E"/>
    <w:rsid w:val="009960A8"/>
    <w:rsid w:val="009C6BF6"/>
    <w:rsid w:val="009D0C3B"/>
    <w:rsid w:val="009D3842"/>
    <w:rsid w:val="009D60B1"/>
    <w:rsid w:val="009F59CC"/>
    <w:rsid w:val="00A12BAA"/>
    <w:rsid w:val="00A4516E"/>
    <w:rsid w:val="00A830C2"/>
    <w:rsid w:val="00A860AA"/>
    <w:rsid w:val="00A87922"/>
    <w:rsid w:val="00A914EB"/>
    <w:rsid w:val="00AB094F"/>
    <w:rsid w:val="00AB13A3"/>
    <w:rsid w:val="00AB3FC2"/>
    <w:rsid w:val="00AB4D02"/>
    <w:rsid w:val="00AC0E11"/>
    <w:rsid w:val="00AC264D"/>
    <w:rsid w:val="00AC60E0"/>
    <w:rsid w:val="00AE4906"/>
    <w:rsid w:val="00AE64A1"/>
    <w:rsid w:val="00AF015B"/>
    <w:rsid w:val="00AF064C"/>
    <w:rsid w:val="00AF10BE"/>
    <w:rsid w:val="00B36D94"/>
    <w:rsid w:val="00B37A88"/>
    <w:rsid w:val="00B42068"/>
    <w:rsid w:val="00B4328B"/>
    <w:rsid w:val="00B50EE5"/>
    <w:rsid w:val="00B64A0C"/>
    <w:rsid w:val="00B7058A"/>
    <w:rsid w:val="00B7145F"/>
    <w:rsid w:val="00B718B8"/>
    <w:rsid w:val="00B87051"/>
    <w:rsid w:val="00B9797B"/>
    <w:rsid w:val="00BB2598"/>
    <w:rsid w:val="00BC19CF"/>
    <w:rsid w:val="00BD2ADB"/>
    <w:rsid w:val="00BD4219"/>
    <w:rsid w:val="00BE7B81"/>
    <w:rsid w:val="00BF79F8"/>
    <w:rsid w:val="00C03736"/>
    <w:rsid w:val="00C20C49"/>
    <w:rsid w:val="00C23512"/>
    <w:rsid w:val="00C27C16"/>
    <w:rsid w:val="00C344F2"/>
    <w:rsid w:val="00C43DCA"/>
    <w:rsid w:val="00C440CE"/>
    <w:rsid w:val="00C51A4D"/>
    <w:rsid w:val="00C53F76"/>
    <w:rsid w:val="00C548DE"/>
    <w:rsid w:val="00C62980"/>
    <w:rsid w:val="00C67752"/>
    <w:rsid w:val="00C734E9"/>
    <w:rsid w:val="00C90466"/>
    <w:rsid w:val="00C968D0"/>
    <w:rsid w:val="00CA4E95"/>
    <w:rsid w:val="00CB0EC5"/>
    <w:rsid w:val="00CD116C"/>
    <w:rsid w:val="00CD358F"/>
    <w:rsid w:val="00CD4581"/>
    <w:rsid w:val="00CD71EC"/>
    <w:rsid w:val="00CF2B2D"/>
    <w:rsid w:val="00CF3AED"/>
    <w:rsid w:val="00D132F0"/>
    <w:rsid w:val="00D160A4"/>
    <w:rsid w:val="00D21463"/>
    <w:rsid w:val="00D239FC"/>
    <w:rsid w:val="00D23F9E"/>
    <w:rsid w:val="00D27491"/>
    <w:rsid w:val="00D341C6"/>
    <w:rsid w:val="00D3736A"/>
    <w:rsid w:val="00D37981"/>
    <w:rsid w:val="00D60638"/>
    <w:rsid w:val="00D64AFA"/>
    <w:rsid w:val="00D76DA7"/>
    <w:rsid w:val="00D81956"/>
    <w:rsid w:val="00D90F9C"/>
    <w:rsid w:val="00DA005D"/>
    <w:rsid w:val="00DD1108"/>
    <w:rsid w:val="00DD2A72"/>
    <w:rsid w:val="00DE0277"/>
    <w:rsid w:val="00DE4347"/>
    <w:rsid w:val="00E059DD"/>
    <w:rsid w:val="00E05FC1"/>
    <w:rsid w:val="00E138A1"/>
    <w:rsid w:val="00E41109"/>
    <w:rsid w:val="00E43141"/>
    <w:rsid w:val="00E576A7"/>
    <w:rsid w:val="00E72339"/>
    <w:rsid w:val="00E756D3"/>
    <w:rsid w:val="00E865E2"/>
    <w:rsid w:val="00E912E0"/>
    <w:rsid w:val="00E9529E"/>
    <w:rsid w:val="00EA201D"/>
    <w:rsid w:val="00EB728A"/>
    <w:rsid w:val="00EC6AE2"/>
    <w:rsid w:val="00ED7BAB"/>
    <w:rsid w:val="00EE573F"/>
    <w:rsid w:val="00EF2AD2"/>
    <w:rsid w:val="00EF3663"/>
    <w:rsid w:val="00EF4E6D"/>
    <w:rsid w:val="00F1282C"/>
    <w:rsid w:val="00F14032"/>
    <w:rsid w:val="00F2312A"/>
    <w:rsid w:val="00F31DF3"/>
    <w:rsid w:val="00F368BF"/>
    <w:rsid w:val="00F43CE9"/>
    <w:rsid w:val="00F54F88"/>
    <w:rsid w:val="00F56724"/>
    <w:rsid w:val="00F62E8F"/>
    <w:rsid w:val="00F66347"/>
    <w:rsid w:val="00F71186"/>
    <w:rsid w:val="00F91F11"/>
    <w:rsid w:val="00FA5EE3"/>
    <w:rsid w:val="00FB1F42"/>
    <w:rsid w:val="00FC3561"/>
    <w:rsid w:val="00FD4141"/>
    <w:rsid w:val="00FD5FD1"/>
    <w:rsid w:val="00FE0AB8"/>
    <w:rsid w:val="00FE60BC"/>
    <w:rsid w:val="00FE7730"/>
    <w:rsid w:val="00FF27E4"/>
    <w:rsid w:val="00FF3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2A88A5DA-F056-48C3-A036-EE12C3C7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D544E-6F8D-4D89-87C5-571AB9E383C3}">
  <ds:schemaRefs>
    <ds:schemaRef ds:uri="http://schemas.openxmlformats.org/officeDocument/2006/bibliography"/>
  </ds:schemaRefs>
</ds:datastoreItem>
</file>

<file path=customXml/itemProps2.xml><?xml version="1.0" encoding="utf-8"?>
<ds:datastoreItem xmlns:ds="http://schemas.openxmlformats.org/officeDocument/2006/customXml" ds:itemID="{90FE5EC2-6CE3-47BB-94DE-966992D0C604}">
  <ds:schemaRefs>
    <ds:schemaRef ds:uri="http://schemas.microsoft.com/sharepoint/v3"/>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f5aad5d0-9c26-490e-8743-a6c7ceabd501"/>
    <ds:schemaRef ds:uri="19cf09c5-daa1-4028-a0ff-74a0be4ec5cc"/>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4.xml><?xml version="1.0" encoding="utf-8"?>
<ds:datastoreItem xmlns:ds="http://schemas.openxmlformats.org/officeDocument/2006/customXml" ds:itemID="{C2294506-435D-4FA7-85C0-E0A4BFEA4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5</cp:revision>
  <dcterms:created xsi:type="dcterms:W3CDTF">2025-03-24T11:35:00Z</dcterms:created>
  <dcterms:modified xsi:type="dcterms:W3CDTF">2025-03-26T12:34:00Z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