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3F5" w:rsidRPr="00E85055" w:rsidRDefault="00BD49D1" w:rsidP="004F0708">
      <w:pPr>
        <w:jc w:val="center"/>
        <w:rPr>
          <w:b/>
          <w:lang w:val="lt-LT"/>
        </w:rPr>
      </w:pPr>
      <w:r>
        <w:rPr>
          <w:b/>
          <w:lang w:val="lt-LT"/>
        </w:rPr>
        <w:t xml:space="preserve">VIEŠOJO SVARSTYMO METU </w:t>
      </w:r>
      <w:r w:rsidR="002D6211">
        <w:rPr>
          <w:b/>
          <w:lang w:val="lt-LT"/>
        </w:rPr>
        <w:t xml:space="preserve">GAUTŲ </w:t>
      </w:r>
      <w:r w:rsidR="004F0708" w:rsidRPr="00E85055">
        <w:rPr>
          <w:b/>
          <w:lang w:val="lt-LT"/>
        </w:rPr>
        <w:t xml:space="preserve">PASTABŲ </w:t>
      </w:r>
      <w:r w:rsidR="000B2389">
        <w:rPr>
          <w:b/>
          <w:lang w:val="lt-LT"/>
        </w:rPr>
        <w:t>MIŠKO KIRTIMŲ TAISYKLIŲ PAKEITIMO</w:t>
      </w:r>
      <w:r w:rsidR="004F0708" w:rsidRPr="00E85055">
        <w:rPr>
          <w:b/>
          <w:lang w:val="lt-LT"/>
        </w:rPr>
        <w:t xml:space="preserve"> PROJEKTUI SUVESTINĖ</w:t>
      </w:r>
    </w:p>
    <w:tbl>
      <w:tblPr>
        <w:tblStyle w:val="Lentelstinklelis"/>
        <w:tblW w:w="0" w:type="auto"/>
        <w:tblLayout w:type="fixed"/>
        <w:tblLook w:val="04A0" w:firstRow="1" w:lastRow="0" w:firstColumn="1" w:lastColumn="0" w:noHBand="0" w:noVBand="1"/>
      </w:tblPr>
      <w:tblGrid>
        <w:gridCol w:w="3227"/>
        <w:gridCol w:w="5953"/>
        <w:gridCol w:w="4111"/>
        <w:gridCol w:w="2376"/>
      </w:tblGrid>
      <w:tr w:rsidR="00781573" w:rsidRPr="002027B0" w:rsidTr="00A5113B">
        <w:tc>
          <w:tcPr>
            <w:tcW w:w="3227" w:type="dxa"/>
          </w:tcPr>
          <w:p w:rsidR="004F0708" w:rsidRPr="00BD49D1" w:rsidRDefault="004F0708" w:rsidP="004F0708">
            <w:pPr>
              <w:jc w:val="center"/>
              <w:rPr>
                <w:b/>
                <w:sz w:val="20"/>
                <w:szCs w:val="20"/>
                <w:lang w:val="lt-LT"/>
              </w:rPr>
            </w:pPr>
            <w:r w:rsidRPr="00BD49D1">
              <w:rPr>
                <w:b/>
                <w:sz w:val="20"/>
                <w:szCs w:val="20"/>
                <w:lang w:val="lt-LT"/>
              </w:rPr>
              <w:t>Projektas</w:t>
            </w:r>
          </w:p>
        </w:tc>
        <w:tc>
          <w:tcPr>
            <w:tcW w:w="5953" w:type="dxa"/>
          </w:tcPr>
          <w:p w:rsidR="004F0708" w:rsidRPr="002027B0" w:rsidRDefault="00D333AA" w:rsidP="00D333AA">
            <w:pPr>
              <w:jc w:val="center"/>
              <w:rPr>
                <w:b/>
                <w:sz w:val="20"/>
                <w:szCs w:val="20"/>
                <w:lang w:val="lt-LT"/>
              </w:rPr>
            </w:pPr>
            <w:r>
              <w:rPr>
                <w:b/>
                <w:sz w:val="20"/>
                <w:szCs w:val="20"/>
                <w:lang w:val="lt-LT"/>
              </w:rPr>
              <w:t>Gautos p</w:t>
            </w:r>
            <w:r w:rsidR="00A6596B" w:rsidRPr="002027B0">
              <w:rPr>
                <w:b/>
                <w:sz w:val="20"/>
                <w:szCs w:val="20"/>
                <w:lang w:val="lt-LT"/>
              </w:rPr>
              <w:t>astabos</w:t>
            </w:r>
          </w:p>
        </w:tc>
        <w:tc>
          <w:tcPr>
            <w:tcW w:w="4111" w:type="dxa"/>
          </w:tcPr>
          <w:p w:rsidR="004F0708" w:rsidRPr="002027B0" w:rsidRDefault="00D333AA" w:rsidP="00D333AA">
            <w:pPr>
              <w:jc w:val="center"/>
              <w:rPr>
                <w:b/>
                <w:sz w:val="20"/>
                <w:szCs w:val="20"/>
                <w:lang w:val="lt-LT"/>
              </w:rPr>
            </w:pPr>
            <w:r>
              <w:rPr>
                <w:b/>
                <w:sz w:val="20"/>
                <w:szCs w:val="20"/>
                <w:lang w:val="lt-LT"/>
              </w:rPr>
              <w:t>Gauti siūlymai</w:t>
            </w:r>
          </w:p>
        </w:tc>
        <w:tc>
          <w:tcPr>
            <w:tcW w:w="2376" w:type="dxa"/>
          </w:tcPr>
          <w:p w:rsidR="004F0708" w:rsidRPr="00216639" w:rsidRDefault="00D333AA" w:rsidP="00F44550">
            <w:pPr>
              <w:jc w:val="center"/>
              <w:rPr>
                <w:b/>
                <w:sz w:val="20"/>
                <w:szCs w:val="20"/>
                <w:lang w:val="lt-LT"/>
              </w:rPr>
            </w:pPr>
            <w:r w:rsidRPr="00216639">
              <w:rPr>
                <w:b/>
                <w:sz w:val="20"/>
                <w:szCs w:val="20"/>
                <w:lang w:val="lt-LT"/>
              </w:rPr>
              <w:t>Siūlomas sprendimas</w:t>
            </w:r>
          </w:p>
        </w:tc>
      </w:tr>
      <w:tr w:rsidR="00884B6B" w:rsidRPr="002027B0" w:rsidTr="00A5113B">
        <w:trPr>
          <w:trHeight w:val="3760"/>
        </w:trPr>
        <w:tc>
          <w:tcPr>
            <w:tcW w:w="3227" w:type="dxa"/>
          </w:tcPr>
          <w:p w:rsidR="00884B6B" w:rsidRPr="00EA5F94" w:rsidRDefault="00884B6B" w:rsidP="00EA5F94">
            <w:pPr>
              <w:jc w:val="both"/>
              <w:rPr>
                <w:rFonts w:ascii="Times New Roman" w:hAnsi="Times New Roman" w:cs="Times New Roman"/>
                <w:b/>
                <w:lang w:val="lt-LT"/>
              </w:rPr>
            </w:pPr>
            <w:r w:rsidRPr="00EA5F94">
              <w:rPr>
                <w:rFonts w:ascii="Times New Roman" w:eastAsia="Times New Roman" w:hAnsi="Times New Roman" w:cs="Times New Roman"/>
                <w:bCs/>
                <w:color w:val="000000"/>
                <w:shd w:val="clear" w:color="auto" w:fill="FFFFFF"/>
                <w:lang w:val="lt-LT" w:eastAsia="ar-SA"/>
              </w:rPr>
              <w:t xml:space="preserve">9.1. didesnėse kaip 1 ha </w:t>
            </w:r>
            <w:proofErr w:type="spellStart"/>
            <w:r w:rsidRPr="00EA5F94">
              <w:rPr>
                <w:rFonts w:ascii="Times New Roman" w:eastAsia="Times New Roman" w:hAnsi="Times New Roman" w:cs="Times New Roman"/>
                <w:bCs/>
                <w:color w:val="000000"/>
                <w:shd w:val="clear" w:color="auto" w:fill="FFFFFF"/>
                <w:lang w:val="lt-LT" w:eastAsia="ar-SA"/>
              </w:rPr>
              <w:t>plynųjų</w:t>
            </w:r>
            <w:proofErr w:type="spellEnd"/>
            <w:r w:rsidRPr="00EA5F94">
              <w:rPr>
                <w:rFonts w:ascii="Times New Roman" w:eastAsia="Times New Roman" w:hAnsi="Times New Roman" w:cs="Times New Roman"/>
                <w:bCs/>
                <w:color w:val="000000"/>
                <w:shd w:val="clear" w:color="auto" w:fill="FFFFFF"/>
                <w:lang w:val="lt-LT" w:eastAsia="ar-SA"/>
              </w:rPr>
              <w:t xml:space="preserve"> ar </w:t>
            </w:r>
            <w:proofErr w:type="spellStart"/>
            <w:r w:rsidRPr="00EA5F94">
              <w:rPr>
                <w:rFonts w:ascii="Times New Roman" w:eastAsia="Times New Roman" w:hAnsi="Times New Roman" w:cs="Times New Roman"/>
                <w:bCs/>
                <w:color w:val="000000"/>
                <w:shd w:val="clear" w:color="auto" w:fill="FFFFFF"/>
                <w:lang w:val="lt-LT" w:eastAsia="ar-SA"/>
              </w:rPr>
              <w:t>atvejinių</w:t>
            </w:r>
            <w:proofErr w:type="spellEnd"/>
            <w:r w:rsidRPr="00EA5F94">
              <w:rPr>
                <w:rFonts w:ascii="Times New Roman" w:eastAsia="Times New Roman" w:hAnsi="Times New Roman" w:cs="Times New Roman"/>
                <w:bCs/>
                <w:color w:val="000000"/>
                <w:shd w:val="clear" w:color="auto" w:fill="FFFFFF"/>
                <w:lang w:val="lt-LT" w:eastAsia="ar-SA"/>
              </w:rPr>
              <w:t xml:space="preserve"> pagrindinių miško kirtimų biržėse palikti ne mažiau kaip </w:t>
            </w:r>
            <w:r w:rsidRPr="00EA5F94">
              <w:rPr>
                <w:rFonts w:ascii="Times New Roman" w:eastAsia="Times New Roman" w:hAnsi="Times New Roman" w:cs="Times New Roman"/>
                <w:bCs/>
                <w:strike/>
                <w:color w:val="000000"/>
                <w:shd w:val="clear" w:color="auto" w:fill="FFFFFF"/>
                <w:lang w:val="lt-LT" w:eastAsia="ar-SA"/>
              </w:rPr>
              <w:t>7 gyvus medžius 1 ha (iš kurių ne mažiau kaip 3 būtų senesni arba storesni negu vidutiniai medžiai medyne) ir ne mažiau kaip</w:t>
            </w:r>
            <w:r w:rsidRPr="00EA5F94">
              <w:rPr>
                <w:rFonts w:ascii="Times New Roman" w:eastAsia="Times New Roman" w:hAnsi="Times New Roman" w:cs="Times New Roman"/>
                <w:bCs/>
                <w:color w:val="000000"/>
                <w:shd w:val="clear" w:color="auto" w:fill="FFFFFF"/>
                <w:lang w:val="lt-LT" w:eastAsia="ar-SA"/>
              </w:rPr>
              <w:t xml:space="preserve"> 3 negyvus storesnio kaip 20 cm skersmens 1,3 m aukštyje medžius 1 ha (jeigu tokių medžių nėra, reikia palikti atitinkamą kiekį stuobrių,</w:t>
            </w:r>
            <w:r w:rsidRPr="00EA5F94">
              <w:rPr>
                <w:rFonts w:ascii="Times New Roman" w:eastAsia="Times New Roman" w:hAnsi="Times New Roman" w:cs="Times New Roman"/>
                <w:b/>
                <w:bCs/>
                <w:color w:val="000000"/>
                <w:shd w:val="clear" w:color="auto" w:fill="FFFFFF"/>
                <w:lang w:val="lt-LT" w:eastAsia="ar-SA"/>
              </w:rPr>
              <w:t xml:space="preserve"> storesnio kaip 20 cm skersmens 1,3 m aukštyje</w:t>
            </w:r>
            <w:r w:rsidRPr="00EA5F94">
              <w:rPr>
                <w:rFonts w:ascii="Times New Roman" w:eastAsia="Times New Roman" w:hAnsi="Times New Roman" w:cs="Times New Roman"/>
                <w:bCs/>
                <w:color w:val="000000"/>
                <w:shd w:val="clear" w:color="auto" w:fill="FFFFFF"/>
                <w:lang w:val="lt-LT" w:eastAsia="ar-SA"/>
              </w:rPr>
              <w:t>);</w:t>
            </w:r>
          </w:p>
        </w:tc>
        <w:tc>
          <w:tcPr>
            <w:tcW w:w="5953" w:type="dxa"/>
          </w:tcPr>
          <w:p w:rsidR="00884B6B" w:rsidRPr="00EA5F94" w:rsidRDefault="00884B6B" w:rsidP="00EA5F94">
            <w:pPr>
              <w:jc w:val="both"/>
              <w:rPr>
                <w:rFonts w:ascii="Times New Roman" w:hAnsi="Times New Roman" w:cs="Times New Roman"/>
                <w:b/>
                <w:lang w:val="lt-LT"/>
              </w:rPr>
            </w:pPr>
            <w:r w:rsidRPr="00EA5F94">
              <w:rPr>
                <w:rFonts w:ascii="Times New Roman" w:hAnsi="Times New Roman" w:cs="Times New Roman"/>
                <w:bCs/>
                <w:color w:val="000000"/>
                <w:shd w:val="clear" w:color="auto" w:fill="FFFFFF"/>
                <w:lang w:val="lt-LT" w:eastAsia="ar-SA"/>
              </w:rPr>
              <w:t xml:space="preserve">9.1. didesnėse kaip 1 ha </w:t>
            </w:r>
            <w:proofErr w:type="spellStart"/>
            <w:r w:rsidRPr="00EA5F94">
              <w:rPr>
                <w:rFonts w:ascii="Times New Roman" w:hAnsi="Times New Roman" w:cs="Times New Roman"/>
                <w:bCs/>
                <w:color w:val="000000"/>
                <w:shd w:val="clear" w:color="auto" w:fill="FFFFFF"/>
                <w:lang w:val="lt-LT" w:eastAsia="ar-SA"/>
              </w:rPr>
              <w:t>plynųjų</w:t>
            </w:r>
            <w:proofErr w:type="spellEnd"/>
            <w:r w:rsidRPr="00EA5F94">
              <w:rPr>
                <w:rFonts w:ascii="Times New Roman" w:hAnsi="Times New Roman" w:cs="Times New Roman"/>
                <w:bCs/>
                <w:color w:val="000000"/>
                <w:shd w:val="clear" w:color="auto" w:fill="FFFFFF"/>
                <w:lang w:val="lt-LT" w:eastAsia="ar-SA"/>
              </w:rPr>
              <w:t xml:space="preserve"> ar </w:t>
            </w:r>
            <w:proofErr w:type="spellStart"/>
            <w:r w:rsidRPr="00EA5F94">
              <w:rPr>
                <w:rFonts w:ascii="Times New Roman" w:hAnsi="Times New Roman" w:cs="Times New Roman"/>
                <w:bCs/>
                <w:color w:val="000000"/>
                <w:shd w:val="clear" w:color="auto" w:fill="FFFFFF"/>
                <w:lang w:val="lt-LT" w:eastAsia="ar-SA"/>
              </w:rPr>
              <w:t>atvejinių</w:t>
            </w:r>
            <w:proofErr w:type="spellEnd"/>
            <w:r w:rsidRPr="00EA5F94">
              <w:rPr>
                <w:rFonts w:ascii="Times New Roman" w:hAnsi="Times New Roman" w:cs="Times New Roman"/>
                <w:bCs/>
                <w:color w:val="000000"/>
                <w:shd w:val="clear" w:color="auto" w:fill="FFFFFF"/>
                <w:lang w:val="lt-LT" w:eastAsia="ar-SA"/>
              </w:rPr>
              <w:t xml:space="preserve"> pagrindinių miško kirtimų biržėse palikti ne mažiau kaip  3 negyvus storesnio kaip 20 cm skersmens 1,3 m aukštyje medžius 1 ha (jeigu tokių medžių nėra, reikia palikti atitinkamą kiekį stuobrių,</w:t>
            </w:r>
            <w:r w:rsidRPr="00EA5F94">
              <w:rPr>
                <w:rFonts w:ascii="Times New Roman" w:hAnsi="Times New Roman" w:cs="Times New Roman"/>
                <w:b/>
                <w:bCs/>
                <w:color w:val="000000"/>
                <w:shd w:val="clear" w:color="auto" w:fill="FFFFFF"/>
                <w:lang w:val="lt-LT" w:eastAsia="ar-SA"/>
              </w:rPr>
              <w:t xml:space="preserve"> storesnio kaip 20 cm skersmens </w:t>
            </w:r>
            <w:r w:rsidRPr="00EA5F94">
              <w:rPr>
                <w:rFonts w:ascii="Times New Roman" w:hAnsi="Times New Roman" w:cs="Times New Roman"/>
                <w:b/>
                <w:bCs/>
                <w:color w:val="FF0000"/>
                <w:shd w:val="clear" w:color="auto" w:fill="FFFFFF"/>
                <w:lang w:val="lt-LT" w:eastAsia="ar-SA"/>
              </w:rPr>
              <w:t xml:space="preserve">1,0 </w:t>
            </w:r>
            <w:r w:rsidRPr="00EA5F94">
              <w:rPr>
                <w:rFonts w:ascii="Times New Roman" w:hAnsi="Times New Roman" w:cs="Times New Roman"/>
                <w:b/>
                <w:bCs/>
                <w:strike/>
                <w:color w:val="000000"/>
                <w:shd w:val="clear" w:color="auto" w:fill="FFFFFF"/>
                <w:lang w:val="lt-LT" w:eastAsia="ar-SA"/>
              </w:rPr>
              <w:t>1,3</w:t>
            </w:r>
            <w:r w:rsidRPr="00EA5F94">
              <w:rPr>
                <w:rFonts w:ascii="Times New Roman" w:hAnsi="Times New Roman" w:cs="Times New Roman"/>
                <w:b/>
                <w:bCs/>
                <w:color w:val="000000"/>
                <w:shd w:val="clear" w:color="auto" w:fill="FFFFFF"/>
                <w:lang w:val="lt-LT" w:eastAsia="ar-SA"/>
              </w:rPr>
              <w:t xml:space="preserve"> m aukštyje</w:t>
            </w:r>
            <w:r w:rsidRPr="00EA5F94">
              <w:rPr>
                <w:rFonts w:ascii="Times New Roman" w:hAnsi="Times New Roman" w:cs="Times New Roman"/>
                <w:bCs/>
                <w:color w:val="000000"/>
                <w:shd w:val="clear" w:color="auto" w:fill="FFFFFF"/>
                <w:lang w:val="lt-LT" w:eastAsia="ar-SA"/>
              </w:rPr>
              <w:t>); (</w:t>
            </w:r>
            <w:r w:rsidRPr="00A3200D">
              <w:rPr>
                <w:rFonts w:ascii="Times New Roman" w:hAnsi="Times New Roman" w:cs="Times New Roman"/>
                <w:b/>
                <w:bCs/>
                <w:color w:val="000000"/>
                <w:shd w:val="clear" w:color="auto" w:fill="FFFFFF"/>
                <w:lang w:val="lt-LT" w:eastAsia="ar-SA"/>
              </w:rPr>
              <w:t>VMU</w:t>
            </w:r>
            <w:r w:rsidRPr="00EA5F94">
              <w:rPr>
                <w:rFonts w:ascii="Times New Roman" w:hAnsi="Times New Roman" w:cs="Times New Roman"/>
                <w:bCs/>
                <w:color w:val="000000"/>
                <w:shd w:val="clear" w:color="auto" w:fill="FFFFFF"/>
                <w:lang w:val="lt-LT" w:eastAsia="ar-SA"/>
              </w:rPr>
              <w:t>)</w:t>
            </w:r>
          </w:p>
        </w:tc>
        <w:tc>
          <w:tcPr>
            <w:tcW w:w="4111" w:type="dxa"/>
          </w:tcPr>
          <w:p w:rsidR="00884B6B" w:rsidRPr="00EA5F94" w:rsidRDefault="00884B6B" w:rsidP="00EA5F94">
            <w:pPr>
              <w:jc w:val="both"/>
              <w:rPr>
                <w:rFonts w:ascii="Times New Roman" w:hAnsi="Times New Roman" w:cs="Times New Roman"/>
                <w:b/>
                <w:lang w:val="lt-LT"/>
              </w:rPr>
            </w:pPr>
            <w:r w:rsidRPr="00EA5F94">
              <w:rPr>
                <w:rFonts w:ascii="Times New Roman" w:hAnsi="Times New Roman" w:cs="Times New Roman"/>
                <w:lang w:val="lt-LT"/>
              </w:rPr>
              <w:t>Siūlome koreguoti 1,3 m. į 1 m., kadangi taip stuobrio apibūdinimą reglamentuoja ir kirtimų taisyklių 4.14. papunktis:  stuobrys – nulaužto ar nupjauto medžio stiebo ne trumpesnė kaip 1 m stovinti dalis;</w:t>
            </w:r>
          </w:p>
        </w:tc>
        <w:tc>
          <w:tcPr>
            <w:tcW w:w="2376" w:type="dxa"/>
          </w:tcPr>
          <w:p w:rsidR="00884B6B" w:rsidRPr="00EA5F94" w:rsidRDefault="00884B6B" w:rsidP="00EA5F94">
            <w:pPr>
              <w:jc w:val="both"/>
              <w:rPr>
                <w:rFonts w:ascii="Times New Roman" w:hAnsi="Times New Roman" w:cs="Times New Roman"/>
                <w:lang w:val="lt-LT"/>
              </w:rPr>
            </w:pPr>
            <w:r w:rsidRPr="00EA5F94">
              <w:rPr>
                <w:rFonts w:ascii="Times New Roman" w:hAnsi="Times New Roman" w:cs="Times New Roman"/>
                <w:lang w:val="lt-LT"/>
              </w:rPr>
              <w:t>Pritarti</w:t>
            </w:r>
          </w:p>
        </w:tc>
      </w:tr>
      <w:tr w:rsidR="00493DC9" w:rsidRPr="002027B0" w:rsidTr="00A5113B">
        <w:tc>
          <w:tcPr>
            <w:tcW w:w="3227" w:type="dxa"/>
          </w:tcPr>
          <w:p w:rsidR="00493DC9" w:rsidRPr="00EA5F94" w:rsidRDefault="00B31E66" w:rsidP="00EA5F94">
            <w:pPr>
              <w:jc w:val="both"/>
              <w:rPr>
                <w:rFonts w:ascii="Times New Roman" w:hAnsi="Times New Roman" w:cs="Times New Roman"/>
                <w:b/>
                <w:lang w:val="lt-LT"/>
              </w:rPr>
            </w:pPr>
            <w:r w:rsidRPr="00EA5F94">
              <w:rPr>
                <w:rFonts w:ascii="Times New Roman" w:eastAsia="Times New Roman" w:hAnsi="Times New Roman" w:cs="Times New Roman"/>
                <w:bCs/>
                <w:color w:val="000000"/>
                <w:shd w:val="clear" w:color="auto" w:fill="FFFFFF"/>
                <w:lang w:val="lt-LT" w:eastAsia="ar-SA"/>
              </w:rPr>
              <w:t xml:space="preserve">9.2. </w:t>
            </w:r>
            <w:proofErr w:type="spellStart"/>
            <w:r w:rsidRPr="00EA5F94">
              <w:rPr>
                <w:rFonts w:ascii="Times New Roman" w:eastAsia="Times New Roman" w:hAnsi="Times New Roman" w:cs="Times New Roman"/>
                <w:bCs/>
                <w:color w:val="000000"/>
                <w:shd w:val="clear" w:color="auto" w:fill="FFFFFF"/>
                <w:lang w:val="lt-LT" w:eastAsia="ar-SA"/>
              </w:rPr>
              <w:t>plynųjų</w:t>
            </w:r>
            <w:proofErr w:type="spellEnd"/>
            <w:r w:rsidRPr="00EA5F94">
              <w:rPr>
                <w:rFonts w:ascii="Times New Roman" w:eastAsia="Times New Roman" w:hAnsi="Times New Roman" w:cs="Times New Roman"/>
                <w:bCs/>
                <w:color w:val="000000"/>
                <w:shd w:val="clear" w:color="auto" w:fill="FFFFFF"/>
                <w:lang w:val="lt-LT" w:eastAsia="ar-SA"/>
              </w:rPr>
              <w:t xml:space="preserve"> ar </w:t>
            </w:r>
            <w:proofErr w:type="spellStart"/>
            <w:r w:rsidRPr="00EA5F94">
              <w:rPr>
                <w:rFonts w:ascii="Times New Roman" w:eastAsia="Times New Roman" w:hAnsi="Times New Roman" w:cs="Times New Roman"/>
                <w:bCs/>
                <w:color w:val="000000"/>
                <w:shd w:val="clear" w:color="auto" w:fill="FFFFFF"/>
                <w:lang w:val="lt-LT" w:eastAsia="ar-SA"/>
              </w:rPr>
              <w:t>atvejinių</w:t>
            </w:r>
            <w:proofErr w:type="spellEnd"/>
            <w:r w:rsidRPr="00EA5F94">
              <w:rPr>
                <w:rFonts w:ascii="Times New Roman" w:eastAsia="Times New Roman" w:hAnsi="Times New Roman" w:cs="Times New Roman"/>
                <w:bCs/>
                <w:color w:val="000000"/>
                <w:shd w:val="clear" w:color="auto" w:fill="FFFFFF"/>
                <w:lang w:val="lt-LT" w:eastAsia="ar-SA"/>
              </w:rPr>
              <w:t xml:space="preserve"> pagrindinių miško kirtimų 0,5–1 ha dydžio biržėse palikti ne mažiau kaip </w:t>
            </w:r>
            <w:r w:rsidRPr="00EA5F94">
              <w:rPr>
                <w:rFonts w:ascii="Times New Roman" w:eastAsia="Times New Roman" w:hAnsi="Times New Roman" w:cs="Times New Roman"/>
                <w:bCs/>
                <w:strike/>
                <w:color w:val="000000"/>
                <w:shd w:val="clear" w:color="auto" w:fill="FFFFFF"/>
                <w:lang w:val="lt-LT" w:eastAsia="ar-SA"/>
              </w:rPr>
              <w:t>3 gyvus medžius (iš kurių ne mažiau kaip 2 būtų senesni arba storesni medžiai negu vidutiniai medžiai medyne) ir ne mažiau kaip</w:t>
            </w:r>
            <w:r w:rsidRPr="00EA5F94">
              <w:rPr>
                <w:rFonts w:ascii="Times New Roman" w:eastAsia="Times New Roman" w:hAnsi="Times New Roman" w:cs="Times New Roman"/>
                <w:bCs/>
                <w:color w:val="000000"/>
                <w:shd w:val="clear" w:color="auto" w:fill="FFFFFF"/>
                <w:lang w:val="lt-LT" w:eastAsia="ar-SA"/>
              </w:rPr>
              <w:t xml:space="preserve"> 2 negyvus storesnio kaip 20 cm skersmens 1,3 m aukštyje medžius (jeigu tokių medžių nėra, reikia palikti atitinkamą kiekį stuobrių,</w:t>
            </w:r>
            <w:r w:rsidRPr="00EA5F94">
              <w:rPr>
                <w:rFonts w:ascii="Times New Roman" w:eastAsia="Times New Roman" w:hAnsi="Times New Roman" w:cs="Times New Roman"/>
                <w:b/>
                <w:bCs/>
                <w:color w:val="000000"/>
                <w:shd w:val="clear" w:color="auto" w:fill="FFFFFF"/>
                <w:lang w:val="lt-LT" w:eastAsia="ar-SA"/>
              </w:rPr>
              <w:t xml:space="preserve"> storesnio kaip 20 cm skersmens 1,3 m aukštyje</w:t>
            </w:r>
            <w:r w:rsidRPr="00EA5F94">
              <w:rPr>
                <w:rFonts w:ascii="Times New Roman" w:eastAsia="Times New Roman" w:hAnsi="Times New Roman" w:cs="Times New Roman"/>
                <w:bCs/>
                <w:color w:val="000000"/>
                <w:shd w:val="clear" w:color="auto" w:fill="FFFFFF"/>
                <w:lang w:val="lt-LT" w:eastAsia="ar-SA"/>
              </w:rPr>
              <w:t>);</w:t>
            </w:r>
          </w:p>
        </w:tc>
        <w:tc>
          <w:tcPr>
            <w:tcW w:w="5953" w:type="dxa"/>
          </w:tcPr>
          <w:p w:rsidR="00493DC9" w:rsidRPr="00EA5F94" w:rsidRDefault="00493DC9" w:rsidP="00EA5F94">
            <w:pPr>
              <w:autoSpaceDE w:val="0"/>
              <w:autoSpaceDN w:val="0"/>
              <w:adjustRightInd w:val="0"/>
              <w:jc w:val="both"/>
              <w:rPr>
                <w:rFonts w:ascii="Times New Roman" w:hAnsi="Times New Roman" w:cs="Times New Roman"/>
                <w:color w:val="000000"/>
                <w:lang w:val="lt-LT"/>
              </w:rPr>
            </w:pPr>
            <w:r w:rsidRPr="00EA5F94">
              <w:rPr>
                <w:rFonts w:ascii="Times New Roman" w:hAnsi="Times New Roman" w:cs="Times New Roman"/>
                <w:bCs/>
                <w:color w:val="000000"/>
                <w:lang w:val="lt-LT"/>
              </w:rPr>
              <w:t>Siūlome</w:t>
            </w:r>
            <w:r w:rsidR="00884B6B" w:rsidRPr="00EA5F94">
              <w:rPr>
                <w:rFonts w:ascii="Times New Roman" w:hAnsi="Times New Roman" w:cs="Times New Roman"/>
                <w:color w:val="000000"/>
                <w:lang w:val="lt-LT"/>
              </w:rPr>
              <w:t xml:space="preserve"> </w:t>
            </w:r>
            <w:r w:rsidRPr="00EA5F94">
              <w:rPr>
                <w:rFonts w:ascii="Times New Roman" w:hAnsi="Times New Roman" w:cs="Times New Roman"/>
                <w:color w:val="000000"/>
                <w:lang w:val="lt-LT"/>
              </w:rPr>
              <w:t>9.2 punkto redakcijoje apie paliktinus stuobrius siūlome skliausteliuose taip pat įrašyti “jeigu jų yra“ (kaip yra numatyta dėl labai storų medžių 9.4 punkte). Mažose biržėse, 0,5 ha plote, tarkim brandžiame pušyne, kuriame savininkas rūpestingai atlieka atrankinius sanitarinius kirtimus, storesnių stuobrių iš viso nebūna:</w:t>
            </w:r>
          </w:p>
          <w:p w:rsidR="00493DC9" w:rsidRPr="00EA5F94" w:rsidRDefault="00493DC9" w:rsidP="00EA5F94">
            <w:pPr>
              <w:autoSpaceDE w:val="0"/>
              <w:autoSpaceDN w:val="0"/>
              <w:adjustRightInd w:val="0"/>
              <w:jc w:val="both"/>
              <w:rPr>
                <w:rFonts w:ascii="Times New Roman" w:hAnsi="Times New Roman" w:cs="Times New Roman"/>
                <w:lang w:val="lt-LT"/>
              </w:rPr>
            </w:pPr>
            <w:r w:rsidRPr="00EA5F94">
              <w:rPr>
                <w:rFonts w:ascii="Times New Roman" w:hAnsi="Times New Roman" w:cs="Times New Roman"/>
                <w:color w:val="000000"/>
                <w:lang w:val="lt-LT"/>
              </w:rPr>
              <w:t xml:space="preserve">9.2. </w:t>
            </w:r>
            <w:proofErr w:type="spellStart"/>
            <w:r w:rsidRPr="00EA5F94">
              <w:rPr>
                <w:rFonts w:ascii="Times New Roman" w:hAnsi="Times New Roman" w:cs="Times New Roman"/>
                <w:color w:val="000000"/>
                <w:lang w:val="lt-LT"/>
              </w:rPr>
              <w:t>plynųjų</w:t>
            </w:r>
            <w:proofErr w:type="spellEnd"/>
            <w:r w:rsidRPr="00EA5F94">
              <w:rPr>
                <w:rFonts w:ascii="Times New Roman" w:hAnsi="Times New Roman" w:cs="Times New Roman"/>
                <w:color w:val="000000"/>
                <w:lang w:val="lt-LT"/>
              </w:rPr>
              <w:t xml:space="preserve"> ar </w:t>
            </w:r>
            <w:proofErr w:type="spellStart"/>
            <w:r w:rsidRPr="00EA5F94">
              <w:rPr>
                <w:rFonts w:ascii="Times New Roman" w:hAnsi="Times New Roman" w:cs="Times New Roman"/>
                <w:color w:val="000000"/>
                <w:lang w:val="lt-LT"/>
              </w:rPr>
              <w:t>atvejinių</w:t>
            </w:r>
            <w:proofErr w:type="spellEnd"/>
            <w:r w:rsidRPr="00EA5F94">
              <w:rPr>
                <w:rFonts w:ascii="Times New Roman" w:hAnsi="Times New Roman" w:cs="Times New Roman"/>
                <w:color w:val="000000"/>
                <w:lang w:val="lt-LT"/>
              </w:rPr>
              <w:t xml:space="preserve"> pagrindinių miško kirtimų 0,5–1 ha dydžio biržėse palikti ne mažiau kaip 2 negyvus storesnio kaip 20 cm skersmens 1,3 m aukštyje medžius (jeigu tokių medžių nėra, reikia palikti atitinkamą kiekį stuobrių, storesnio kaip 20 cm skersmens 1,3 m aukštyje </w:t>
            </w:r>
            <w:r w:rsidRPr="00EA5F94">
              <w:rPr>
                <w:rFonts w:ascii="Times New Roman" w:hAnsi="Times New Roman" w:cs="Times New Roman"/>
                <w:b/>
                <w:bCs/>
                <w:color w:val="FF0000"/>
                <w:lang w:val="lt-LT"/>
              </w:rPr>
              <w:t>jeigu tokių yra</w:t>
            </w:r>
            <w:r w:rsidRPr="00EA5F94">
              <w:rPr>
                <w:rFonts w:ascii="Times New Roman" w:hAnsi="Times New Roman" w:cs="Times New Roman"/>
                <w:color w:val="000000"/>
                <w:lang w:val="lt-LT"/>
              </w:rPr>
              <w:t>); (</w:t>
            </w:r>
            <w:r w:rsidRPr="00A3200D">
              <w:rPr>
                <w:rFonts w:ascii="Times New Roman" w:hAnsi="Times New Roman" w:cs="Times New Roman"/>
                <w:b/>
                <w:color w:val="000000"/>
                <w:lang w:val="lt-LT"/>
              </w:rPr>
              <w:t>LMSA</w:t>
            </w:r>
            <w:r w:rsidRPr="00EA5F94">
              <w:rPr>
                <w:rFonts w:ascii="Times New Roman" w:hAnsi="Times New Roman" w:cs="Times New Roman"/>
                <w:color w:val="000000"/>
                <w:lang w:val="lt-LT"/>
              </w:rPr>
              <w:t>)</w:t>
            </w:r>
          </w:p>
        </w:tc>
        <w:tc>
          <w:tcPr>
            <w:tcW w:w="4111" w:type="dxa"/>
          </w:tcPr>
          <w:p w:rsidR="00493DC9" w:rsidRPr="00EA5F94" w:rsidRDefault="00493DC9" w:rsidP="00EA5F94">
            <w:pPr>
              <w:jc w:val="both"/>
              <w:rPr>
                <w:rFonts w:ascii="Times New Roman" w:hAnsi="Times New Roman" w:cs="Times New Roman"/>
                <w:b/>
                <w:lang w:val="lt-LT"/>
              </w:rPr>
            </w:pPr>
          </w:p>
        </w:tc>
        <w:tc>
          <w:tcPr>
            <w:tcW w:w="2376" w:type="dxa"/>
          </w:tcPr>
          <w:p w:rsidR="00493DC9" w:rsidRPr="00EA5F94" w:rsidRDefault="00BD49D1" w:rsidP="00EA5F94">
            <w:pPr>
              <w:jc w:val="both"/>
              <w:rPr>
                <w:rFonts w:ascii="Times New Roman" w:hAnsi="Times New Roman" w:cs="Times New Roman"/>
                <w:lang w:val="lt-LT"/>
              </w:rPr>
            </w:pPr>
            <w:r w:rsidRPr="00EA5F94">
              <w:rPr>
                <w:rFonts w:ascii="Times New Roman" w:hAnsi="Times New Roman" w:cs="Times New Roman"/>
                <w:lang w:val="lt-LT"/>
              </w:rPr>
              <w:t>Nepritarti,</w:t>
            </w:r>
            <w:r w:rsidR="00C069F7" w:rsidRPr="00EA5F94">
              <w:rPr>
                <w:rFonts w:ascii="Times New Roman" w:hAnsi="Times New Roman" w:cs="Times New Roman"/>
                <w:lang w:val="lt-LT"/>
              </w:rPr>
              <w:t xml:space="preserve"> kadangi,</w:t>
            </w:r>
            <w:r w:rsidRPr="00EA5F94">
              <w:rPr>
                <w:rFonts w:ascii="Times New Roman" w:hAnsi="Times New Roman" w:cs="Times New Roman"/>
                <w:lang w:val="lt-LT"/>
              </w:rPr>
              <w:t xml:space="preserve"> jei tokių stuobrių nėra, reikia juos</w:t>
            </w:r>
            <w:r w:rsidR="00D43A4A" w:rsidRPr="00EA5F94">
              <w:rPr>
                <w:rFonts w:ascii="Times New Roman" w:hAnsi="Times New Roman" w:cs="Times New Roman"/>
                <w:lang w:val="lt-LT"/>
              </w:rPr>
              <w:t xml:space="preserve"> padaryti.</w:t>
            </w:r>
          </w:p>
          <w:p w:rsidR="00D43A4A" w:rsidRPr="00EA5F94" w:rsidRDefault="00D43A4A" w:rsidP="00EA5F94">
            <w:pPr>
              <w:jc w:val="both"/>
              <w:rPr>
                <w:rFonts w:ascii="Times New Roman" w:hAnsi="Times New Roman" w:cs="Times New Roman"/>
                <w:lang w:val="lt-LT"/>
              </w:rPr>
            </w:pPr>
            <w:r w:rsidRPr="00EA5F94">
              <w:rPr>
                <w:rFonts w:ascii="Times New Roman" w:hAnsi="Times New Roman" w:cs="Times New Roman"/>
                <w:lang w:val="lt-LT"/>
              </w:rPr>
              <w:t>Kad būtų aiškiau siūlome papildyti</w:t>
            </w:r>
            <w:r w:rsidR="0085266F" w:rsidRPr="00EA5F94">
              <w:rPr>
                <w:rFonts w:ascii="Times New Roman" w:hAnsi="Times New Roman" w:cs="Times New Roman"/>
                <w:lang w:val="lt-LT"/>
              </w:rPr>
              <w:t xml:space="preserve"> 9.2 p. </w:t>
            </w:r>
            <w:r w:rsidRPr="00EA5F94">
              <w:rPr>
                <w:rFonts w:ascii="Times New Roman" w:hAnsi="Times New Roman" w:cs="Times New Roman"/>
                <w:lang w:val="lt-LT"/>
              </w:rPr>
              <w:t xml:space="preserve"> paskutinį sakinį žodžiais „ar padaryti“</w:t>
            </w:r>
          </w:p>
        </w:tc>
      </w:tr>
      <w:tr w:rsidR="00304DD5" w:rsidRPr="002027B0" w:rsidTr="00A5113B">
        <w:trPr>
          <w:trHeight w:val="2300"/>
        </w:trPr>
        <w:tc>
          <w:tcPr>
            <w:tcW w:w="3227" w:type="dxa"/>
            <w:vMerge w:val="restart"/>
          </w:tcPr>
          <w:p w:rsidR="00304DD5" w:rsidRPr="00EA5F94" w:rsidRDefault="00304DD5" w:rsidP="00EA5F94">
            <w:pPr>
              <w:jc w:val="both"/>
              <w:rPr>
                <w:rFonts w:ascii="Times New Roman" w:eastAsia="Times New Roman" w:hAnsi="Times New Roman" w:cs="Times New Roman"/>
                <w:bCs/>
                <w:color w:val="000000"/>
                <w:shd w:val="clear" w:color="auto" w:fill="FFFFFF"/>
                <w:lang w:val="lt-LT" w:eastAsia="ar-SA"/>
              </w:rPr>
            </w:pPr>
            <w:r w:rsidRPr="00EA5F94">
              <w:rPr>
                <w:rFonts w:ascii="Times New Roman" w:eastAsia="Times New Roman" w:hAnsi="Times New Roman" w:cs="Times New Roman"/>
                <w:b/>
                <w:bCs/>
                <w:color w:val="000000"/>
                <w:shd w:val="clear" w:color="auto" w:fill="FFFFFF"/>
                <w:lang w:val="lt-LT" w:eastAsia="ar-SA"/>
              </w:rPr>
              <w:lastRenderedPageBreak/>
              <w:t xml:space="preserve">9.3 </w:t>
            </w:r>
            <w:proofErr w:type="spellStart"/>
            <w:r w:rsidRPr="00EA5F94">
              <w:rPr>
                <w:rFonts w:ascii="Times New Roman" w:eastAsia="Times New Roman" w:hAnsi="Times New Roman" w:cs="Times New Roman"/>
                <w:b/>
                <w:bCs/>
                <w:color w:val="000000"/>
                <w:shd w:val="clear" w:color="auto" w:fill="FFFFFF"/>
                <w:lang w:val="lt-LT" w:eastAsia="ar-SA"/>
              </w:rPr>
              <w:t>plynųjų</w:t>
            </w:r>
            <w:proofErr w:type="spellEnd"/>
            <w:r w:rsidRPr="00EA5F94">
              <w:rPr>
                <w:rFonts w:ascii="Times New Roman" w:eastAsia="Times New Roman" w:hAnsi="Times New Roman" w:cs="Times New Roman"/>
                <w:b/>
                <w:bCs/>
                <w:color w:val="000000"/>
                <w:shd w:val="clear" w:color="auto" w:fill="FFFFFF"/>
                <w:lang w:val="lt-LT" w:eastAsia="ar-SA"/>
              </w:rPr>
              <w:t xml:space="preserve"> ir supaprastintų </w:t>
            </w:r>
            <w:proofErr w:type="spellStart"/>
            <w:r w:rsidRPr="00EA5F94">
              <w:rPr>
                <w:rFonts w:ascii="Times New Roman" w:eastAsia="Times New Roman" w:hAnsi="Times New Roman" w:cs="Times New Roman"/>
                <w:b/>
                <w:bCs/>
                <w:color w:val="000000"/>
                <w:shd w:val="clear" w:color="auto" w:fill="FFFFFF"/>
                <w:lang w:val="lt-LT" w:eastAsia="ar-SA"/>
              </w:rPr>
              <w:t>atvejinių</w:t>
            </w:r>
            <w:proofErr w:type="spellEnd"/>
            <w:r w:rsidRPr="00EA5F94">
              <w:rPr>
                <w:rFonts w:ascii="Times New Roman" w:eastAsia="Times New Roman" w:hAnsi="Times New Roman" w:cs="Times New Roman"/>
                <w:b/>
                <w:bCs/>
                <w:color w:val="000000"/>
                <w:shd w:val="clear" w:color="auto" w:fill="FFFFFF"/>
                <w:lang w:val="lt-LT" w:eastAsia="ar-SA"/>
              </w:rPr>
              <w:t xml:space="preserve"> pagrindinių miško kirtimų biržėse palikti </w:t>
            </w:r>
            <w:r w:rsidRPr="00EA5F94">
              <w:rPr>
                <w:rFonts w:ascii="Times New Roman" w:eastAsia="Times New Roman" w:hAnsi="Times New Roman" w:cs="Times New Roman"/>
                <w:b/>
                <w:bCs/>
                <w:color w:val="000000"/>
                <w:lang w:val="lt-LT" w:eastAsia="ar-SA"/>
              </w:rPr>
              <w:t>ne mažesnio kaip 5 proc. biržės ploto</w:t>
            </w:r>
            <w:r w:rsidRPr="00EA5F94">
              <w:rPr>
                <w:rFonts w:ascii="Times New Roman" w:eastAsia="Times New Roman" w:hAnsi="Times New Roman" w:cs="Times New Roman"/>
                <w:b/>
                <w:bCs/>
                <w:color w:val="000000"/>
                <w:shd w:val="clear" w:color="auto" w:fill="FFFFFF"/>
                <w:lang w:val="lt-LT" w:eastAsia="ar-SA"/>
              </w:rPr>
              <w:t xml:space="preserve"> nekirstas medžių grupes biologinės įvairovės požiūriu vertingose miško ekosistemos dalyse (šlapynėse, šaltiniuotose vietose, prie upelių, lomose, šlaituose), jeigu tokių vietų nėra, medžių grupę palikti prie biržės ribos, kad ribotųsi su nekertamu mišku.</w:t>
            </w:r>
            <w:r w:rsidRPr="00EA5F94">
              <w:rPr>
                <w:rFonts w:ascii="Times New Roman" w:hAnsi="Times New Roman" w:cs="Times New Roman"/>
                <w:lang w:val="lt-LT"/>
              </w:rPr>
              <w:t xml:space="preserve"> </w:t>
            </w:r>
            <w:r w:rsidRPr="00EA5F94">
              <w:rPr>
                <w:rFonts w:ascii="Times New Roman" w:eastAsia="Times New Roman" w:hAnsi="Times New Roman" w:cs="Times New Roman"/>
                <w:b/>
                <w:bCs/>
                <w:color w:val="000000"/>
                <w:shd w:val="clear" w:color="auto" w:fill="FFFFFF"/>
                <w:lang w:val="lt-LT" w:eastAsia="ar-SA"/>
              </w:rPr>
              <w:t>Paliekamų medžių grupėse turi būti ne mažiau kaip 3 senesni arba storesni negu vidutiniai medžiai medyne.</w:t>
            </w:r>
          </w:p>
          <w:p w:rsidR="00304DD5" w:rsidRPr="00EA5F94" w:rsidRDefault="00304DD5" w:rsidP="00EA5F94">
            <w:pPr>
              <w:jc w:val="both"/>
              <w:rPr>
                <w:rFonts w:ascii="Times New Roman" w:hAnsi="Times New Roman" w:cs="Times New Roman"/>
                <w:b/>
                <w:lang w:val="lt-LT"/>
              </w:rPr>
            </w:pPr>
          </w:p>
        </w:tc>
        <w:tc>
          <w:tcPr>
            <w:tcW w:w="5953" w:type="dxa"/>
          </w:tcPr>
          <w:p w:rsidR="00304DD5" w:rsidRPr="00EA5F94" w:rsidRDefault="00304DD5" w:rsidP="00EA5F94">
            <w:pPr>
              <w:jc w:val="both"/>
              <w:rPr>
                <w:rFonts w:ascii="Times New Roman" w:hAnsi="Times New Roman" w:cs="Times New Roman"/>
                <w:b/>
                <w:lang w:val="lt-LT"/>
              </w:rPr>
            </w:pPr>
            <w:r w:rsidRPr="00EA5F94">
              <w:rPr>
                <w:rFonts w:ascii="Times New Roman" w:hAnsi="Times New Roman" w:cs="Times New Roman"/>
                <w:b/>
                <w:bCs/>
                <w:color w:val="000000"/>
                <w:shd w:val="clear" w:color="auto" w:fill="FFFFFF"/>
                <w:lang w:val="lt-LT" w:eastAsia="ar-SA"/>
              </w:rPr>
              <w:t xml:space="preserve">9.3 </w:t>
            </w:r>
            <w:proofErr w:type="spellStart"/>
            <w:r w:rsidRPr="00EA5F94">
              <w:rPr>
                <w:rFonts w:ascii="Times New Roman" w:hAnsi="Times New Roman" w:cs="Times New Roman"/>
                <w:b/>
                <w:bCs/>
                <w:color w:val="000000"/>
                <w:shd w:val="clear" w:color="auto" w:fill="FFFFFF"/>
                <w:lang w:val="lt-LT" w:eastAsia="ar-SA"/>
              </w:rPr>
              <w:t>plynųjų</w:t>
            </w:r>
            <w:proofErr w:type="spellEnd"/>
            <w:r w:rsidRPr="00EA5F94">
              <w:rPr>
                <w:rFonts w:ascii="Times New Roman" w:hAnsi="Times New Roman" w:cs="Times New Roman"/>
                <w:b/>
                <w:bCs/>
                <w:color w:val="000000"/>
                <w:shd w:val="clear" w:color="auto" w:fill="FFFFFF"/>
                <w:lang w:val="lt-LT" w:eastAsia="ar-SA"/>
              </w:rPr>
              <w:t xml:space="preserve"> ir supaprastintų </w:t>
            </w:r>
            <w:proofErr w:type="spellStart"/>
            <w:r w:rsidRPr="00EA5F94">
              <w:rPr>
                <w:rFonts w:ascii="Times New Roman" w:hAnsi="Times New Roman" w:cs="Times New Roman"/>
                <w:b/>
                <w:bCs/>
                <w:color w:val="000000"/>
                <w:shd w:val="clear" w:color="auto" w:fill="FFFFFF"/>
                <w:lang w:val="lt-LT" w:eastAsia="ar-SA"/>
              </w:rPr>
              <w:t>atvejinių</w:t>
            </w:r>
            <w:proofErr w:type="spellEnd"/>
            <w:r w:rsidRPr="00EA5F94">
              <w:rPr>
                <w:rFonts w:ascii="Times New Roman" w:hAnsi="Times New Roman" w:cs="Times New Roman"/>
                <w:b/>
                <w:bCs/>
                <w:color w:val="000000"/>
                <w:shd w:val="clear" w:color="auto" w:fill="FFFFFF"/>
                <w:lang w:val="lt-LT" w:eastAsia="ar-SA"/>
              </w:rPr>
              <w:t xml:space="preserve"> pagrindinių miško kirtimų biržėse palikti </w:t>
            </w:r>
            <w:r w:rsidRPr="00EA5F94">
              <w:rPr>
                <w:rFonts w:ascii="Times New Roman" w:hAnsi="Times New Roman" w:cs="Times New Roman"/>
                <w:b/>
                <w:bCs/>
                <w:color w:val="000000"/>
                <w:lang w:val="lt-LT" w:eastAsia="ar-SA"/>
              </w:rPr>
              <w:t>ne mažesnio kaip 5 proc. biržės ploto</w:t>
            </w:r>
            <w:r w:rsidRPr="00EA5F94">
              <w:rPr>
                <w:rFonts w:ascii="Times New Roman" w:hAnsi="Times New Roman" w:cs="Times New Roman"/>
                <w:b/>
                <w:bCs/>
                <w:color w:val="000000"/>
                <w:shd w:val="clear" w:color="auto" w:fill="FFFFFF"/>
                <w:lang w:val="lt-LT" w:eastAsia="ar-SA"/>
              </w:rPr>
              <w:t xml:space="preserve"> nekirstas medžių grupes biologinės įvairovės požiūriu vertingose miško ekosistemos dalyse (šlapynėse, šaltiniuotose vietose, prie upelių, lomose, šlaituose), jeigu tokių vietų nėra, medžių grupę palikti prie biržės ribos, kad ribotųsi su nekertamu mišku.</w:t>
            </w:r>
            <w:r w:rsidRPr="00EA5F94">
              <w:rPr>
                <w:rFonts w:ascii="Times New Roman" w:hAnsi="Times New Roman" w:cs="Times New Roman"/>
                <w:lang w:val="lt-LT"/>
              </w:rPr>
              <w:t xml:space="preserve"> </w:t>
            </w:r>
            <w:r w:rsidRPr="00EA5F94">
              <w:rPr>
                <w:rFonts w:ascii="Times New Roman" w:hAnsi="Times New Roman" w:cs="Times New Roman"/>
                <w:b/>
                <w:bCs/>
                <w:strike/>
                <w:color w:val="FF0000"/>
                <w:shd w:val="clear" w:color="auto" w:fill="FFFFFF"/>
                <w:lang w:val="lt-LT" w:eastAsia="ar-SA"/>
              </w:rPr>
              <w:t xml:space="preserve">Paliekamų medžių grupėse turi būti ne mažiau kaip 3 senesni arba storesni negu vidutiniai medžiai medyne. </w:t>
            </w:r>
            <w:r w:rsidR="0085266F" w:rsidRPr="00EA5F94">
              <w:rPr>
                <w:rFonts w:ascii="Times New Roman" w:hAnsi="Times New Roman" w:cs="Times New Roman"/>
                <w:b/>
                <w:bCs/>
                <w:shd w:val="clear" w:color="auto" w:fill="FFFFFF"/>
                <w:lang w:val="lt-LT" w:eastAsia="ar-SA"/>
              </w:rPr>
              <w:t>(</w:t>
            </w:r>
            <w:r w:rsidRPr="00EA5F94">
              <w:rPr>
                <w:rFonts w:ascii="Times New Roman" w:hAnsi="Times New Roman" w:cs="Times New Roman"/>
                <w:b/>
                <w:bCs/>
                <w:color w:val="000000"/>
                <w:shd w:val="clear" w:color="auto" w:fill="FFFFFF"/>
                <w:lang w:val="lt-LT" w:eastAsia="ar-SA"/>
              </w:rPr>
              <w:t>VMU</w:t>
            </w:r>
            <w:r w:rsidR="0085266F" w:rsidRPr="00EA5F94">
              <w:rPr>
                <w:rFonts w:ascii="Times New Roman" w:hAnsi="Times New Roman" w:cs="Times New Roman"/>
                <w:b/>
                <w:bCs/>
                <w:color w:val="000000"/>
                <w:shd w:val="clear" w:color="auto" w:fill="FFFFFF"/>
                <w:lang w:val="lt-LT" w:eastAsia="ar-SA"/>
              </w:rPr>
              <w:t>)</w:t>
            </w:r>
          </w:p>
        </w:tc>
        <w:tc>
          <w:tcPr>
            <w:tcW w:w="4111" w:type="dxa"/>
          </w:tcPr>
          <w:p w:rsidR="00304DD5" w:rsidRPr="00EA5F94" w:rsidRDefault="00304DD5" w:rsidP="00EA5F94">
            <w:pPr>
              <w:jc w:val="both"/>
              <w:rPr>
                <w:rFonts w:ascii="Times New Roman" w:hAnsi="Times New Roman" w:cs="Times New Roman"/>
                <w:b/>
                <w:lang w:val="lt-LT"/>
              </w:rPr>
            </w:pPr>
            <w:r w:rsidRPr="00EA5F94">
              <w:rPr>
                <w:rFonts w:ascii="Times New Roman" w:hAnsi="Times New Roman" w:cs="Times New Roman"/>
                <w:lang w:val="lt-LT"/>
              </w:rPr>
              <w:t xml:space="preserve">Paliekamų medžių skaičių reglamentuoja kiti taisyklių punktai. Taip pat paliekami senesni arba storesni medžiai gali augti ir ne prie biržės ribos paliekamoje medžių grupėje. </w:t>
            </w:r>
          </w:p>
        </w:tc>
        <w:tc>
          <w:tcPr>
            <w:tcW w:w="2376" w:type="dxa"/>
          </w:tcPr>
          <w:p w:rsidR="00304DD5" w:rsidRPr="00EA5F94" w:rsidRDefault="00304DD5" w:rsidP="00EA5F94">
            <w:pPr>
              <w:jc w:val="both"/>
              <w:rPr>
                <w:rFonts w:ascii="Times New Roman" w:hAnsi="Times New Roman" w:cs="Times New Roman"/>
                <w:lang w:val="lt-LT"/>
              </w:rPr>
            </w:pPr>
            <w:r w:rsidRPr="00EA5F94">
              <w:rPr>
                <w:rFonts w:ascii="Times New Roman" w:hAnsi="Times New Roman" w:cs="Times New Roman"/>
                <w:lang w:val="lt-LT"/>
              </w:rPr>
              <w:t>Pritarti</w:t>
            </w:r>
          </w:p>
        </w:tc>
      </w:tr>
      <w:tr w:rsidR="00B31E66" w:rsidRPr="002027B0" w:rsidTr="00A5113B">
        <w:tc>
          <w:tcPr>
            <w:tcW w:w="3227" w:type="dxa"/>
            <w:vMerge/>
          </w:tcPr>
          <w:p w:rsidR="00B31E66" w:rsidRPr="00EA5F94" w:rsidRDefault="00B31E66" w:rsidP="00EA5F94">
            <w:pPr>
              <w:jc w:val="both"/>
              <w:rPr>
                <w:rFonts w:ascii="Times New Roman" w:hAnsi="Times New Roman" w:cs="Times New Roman"/>
                <w:b/>
                <w:lang w:val="lt-LT"/>
              </w:rPr>
            </w:pPr>
          </w:p>
        </w:tc>
        <w:tc>
          <w:tcPr>
            <w:tcW w:w="5953" w:type="dxa"/>
          </w:tcPr>
          <w:p w:rsidR="00B31E66" w:rsidRPr="00EA5F94" w:rsidRDefault="00B31E66" w:rsidP="00EA5F94">
            <w:pPr>
              <w:autoSpaceDE w:val="0"/>
              <w:autoSpaceDN w:val="0"/>
              <w:adjustRightInd w:val="0"/>
              <w:jc w:val="both"/>
              <w:rPr>
                <w:rFonts w:ascii="Times New Roman" w:hAnsi="Times New Roman" w:cs="Times New Roman"/>
                <w:b/>
                <w:lang w:val="lt-LT"/>
              </w:rPr>
            </w:pPr>
            <w:r w:rsidRPr="00EA5F94">
              <w:rPr>
                <w:rFonts w:ascii="Times New Roman" w:hAnsi="Times New Roman" w:cs="Times New Roman"/>
                <w:lang w:val="lt-LT"/>
              </w:rPr>
              <w:t>Iš esmės siūlomi pakeitimai dėl paliktinų bioįvairovei medžių suprantami ir būtų pateisinami, jei lygiagrečiai būtų sprendžiama ir akivaizdžių turtinių nuostolių kompensavimas savininkams už paliekamą apčiuopiamą medyno kiekį medžių grupėse: visam laikui paliekama mediena 5 procentuose biržės ploto yra išties nemažai. Nors norima įvesti papildomus apribojimus ūkinei veiklas, analogiškus papildomiems reikalavimams biosferos poligonuose, tačiau keičiant Miškų kirtimo taisykles už analogiškus apribojimus nėra numatytos kompensacijos. Tai išties nepriimtina, nes pažeidžia teisėtų lūkesčių ir privačios nuosavybės apsaugos principus. Be to, mūsų</w:t>
            </w:r>
            <w:r w:rsidR="00D43A4A" w:rsidRPr="00EA5F94">
              <w:rPr>
                <w:rFonts w:ascii="Times New Roman" w:hAnsi="Times New Roman" w:cs="Times New Roman"/>
                <w:lang w:val="lt-LT"/>
              </w:rPr>
              <w:t xml:space="preserve"> </w:t>
            </w:r>
            <w:r w:rsidRPr="00EA5F94">
              <w:rPr>
                <w:rFonts w:ascii="Times New Roman" w:hAnsi="Times New Roman" w:cs="Times New Roman"/>
                <w:lang w:val="lt-LT"/>
              </w:rPr>
              <w:t xml:space="preserve">asociacijos praktikų vertinimu, jei būtų įteisinti projekte teikiami siūlymai, atrėžti biržę kirtimams pavyzdžiui, grynuose Dzūkijos pušynuose, pagal tokius reikalavimus būtų ypač </w:t>
            </w:r>
            <w:proofErr w:type="spellStart"/>
            <w:r w:rsidRPr="00EA5F94">
              <w:rPr>
                <w:rFonts w:ascii="Times New Roman" w:hAnsi="Times New Roman" w:cs="Times New Roman"/>
                <w:lang w:val="lt-LT"/>
              </w:rPr>
              <w:t>problematiška</w:t>
            </w:r>
            <w:proofErr w:type="spellEnd"/>
            <w:r w:rsidRPr="00EA5F94">
              <w:rPr>
                <w:rFonts w:ascii="Times New Roman" w:hAnsi="Times New Roman" w:cs="Times New Roman"/>
                <w:lang w:val="lt-LT"/>
              </w:rPr>
              <w:t>. (</w:t>
            </w:r>
            <w:r w:rsidRPr="00A3200D">
              <w:rPr>
                <w:rFonts w:ascii="Times New Roman" w:hAnsi="Times New Roman" w:cs="Times New Roman"/>
                <w:b/>
                <w:lang w:val="lt-LT"/>
              </w:rPr>
              <w:t>LMSA</w:t>
            </w:r>
            <w:r w:rsidRPr="00EA5F94">
              <w:rPr>
                <w:rFonts w:ascii="Times New Roman" w:hAnsi="Times New Roman" w:cs="Times New Roman"/>
                <w:lang w:val="lt-LT"/>
              </w:rPr>
              <w:t>)</w:t>
            </w:r>
          </w:p>
        </w:tc>
        <w:tc>
          <w:tcPr>
            <w:tcW w:w="4111" w:type="dxa"/>
          </w:tcPr>
          <w:p w:rsidR="00B31E66" w:rsidRPr="00EA5F94" w:rsidRDefault="00B31E66" w:rsidP="00EA5F94">
            <w:pPr>
              <w:autoSpaceDE w:val="0"/>
              <w:autoSpaceDN w:val="0"/>
              <w:adjustRightInd w:val="0"/>
              <w:jc w:val="both"/>
              <w:rPr>
                <w:rFonts w:ascii="Times New Roman" w:hAnsi="Times New Roman" w:cs="Times New Roman"/>
                <w:color w:val="000000"/>
                <w:lang w:val="lt-LT"/>
              </w:rPr>
            </w:pPr>
            <w:r w:rsidRPr="00EA5F94">
              <w:rPr>
                <w:rFonts w:ascii="Times New Roman" w:hAnsi="Times New Roman" w:cs="Times New Roman"/>
                <w:color w:val="000000"/>
                <w:lang w:val="lt-LT"/>
              </w:rPr>
              <w:t xml:space="preserve">Todėl </w:t>
            </w:r>
            <w:r w:rsidRPr="00EA5F94">
              <w:rPr>
                <w:rFonts w:ascii="Times New Roman" w:hAnsi="Times New Roman" w:cs="Times New Roman"/>
                <w:b/>
                <w:bCs/>
                <w:color w:val="000000"/>
                <w:lang w:val="lt-LT"/>
              </w:rPr>
              <w:t xml:space="preserve">siūlome </w:t>
            </w:r>
            <w:r w:rsidRPr="00EA5F94">
              <w:rPr>
                <w:rFonts w:ascii="Times New Roman" w:hAnsi="Times New Roman" w:cs="Times New Roman"/>
                <w:color w:val="000000"/>
                <w:lang w:val="lt-LT"/>
              </w:rPr>
              <w:t>atitinkamai patikslinti keičiamų taisyklių 9.3 punktą:</w:t>
            </w:r>
          </w:p>
          <w:p w:rsidR="00B31E66" w:rsidRPr="00EA5F94" w:rsidRDefault="00B31E66" w:rsidP="00EA5F94">
            <w:pPr>
              <w:jc w:val="both"/>
              <w:rPr>
                <w:rFonts w:ascii="Times New Roman" w:hAnsi="Times New Roman" w:cs="Times New Roman"/>
                <w:b/>
                <w:lang w:val="lt-LT"/>
              </w:rPr>
            </w:pPr>
            <w:r w:rsidRPr="00EA5F94">
              <w:rPr>
                <w:rFonts w:ascii="Times New Roman" w:hAnsi="Times New Roman" w:cs="Times New Roman"/>
                <w:b/>
                <w:bCs/>
                <w:color w:val="000000"/>
                <w:lang w:val="lt-LT"/>
              </w:rPr>
              <w:t xml:space="preserve">9.3 </w:t>
            </w:r>
            <w:proofErr w:type="spellStart"/>
            <w:r w:rsidRPr="00EA5F94">
              <w:rPr>
                <w:rFonts w:ascii="Times New Roman" w:hAnsi="Times New Roman" w:cs="Times New Roman"/>
                <w:b/>
                <w:bCs/>
                <w:strike/>
                <w:color w:val="000000"/>
                <w:lang w:val="lt-LT"/>
              </w:rPr>
              <w:t>plynųjų</w:t>
            </w:r>
            <w:proofErr w:type="spellEnd"/>
            <w:r w:rsidRPr="00EA5F94">
              <w:rPr>
                <w:rFonts w:ascii="Times New Roman" w:hAnsi="Times New Roman" w:cs="Times New Roman"/>
                <w:b/>
                <w:bCs/>
                <w:strike/>
                <w:color w:val="000000"/>
                <w:lang w:val="lt-LT"/>
              </w:rPr>
              <w:t xml:space="preserve"> ir supaprastintų </w:t>
            </w:r>
            <w:proofErr w:type="spellStart"/>
            <w:r w:rsidRPr="00EA5F94">
              <w:rPr>
                <w:rFonts w:ascii="Times New Roman" w:hAnsi="Times New Roman" w:cs="Times New Roman"/>
                <w:b/>
                <w:bCs/>
                <w:strike/>
                <w:color w:val="000000"/>
                <w:lang w:val="lt-LT"/>
              </w:rPr>
              <w:t>atvejinių</w:t>
            </w:r>
            <w:proofErr w:type="spellEnd"/>
            <w:r w:rsidRPr="00EA5F94">
              <w:rPr>
                <w:rFonts w:ascii="Times New Roman" w:hAnsi="Times New Roman" w:cs="Times New Roman"/>
                <w:b/>
                <w:bCs/>
                <w:strike/>
                <w:color w:val="000000"/>
                <w:lang w:val="lt-LT"/>
              </w:rPr>
              <w:t xml:space="preserve"> pagrindinių</w:t>
            </w:r>
            <w:r w:rsidRPr="00EA5F94">
              <w:rPr>
                <w:rFonts w:ascii="Times New Roman" w:hAnsi="Times New Roman" w:cs="Times New Roman"/>
                <w:b/>
                <w:bCs/>
                <w:color w:val="000000"/>
                <w:lang w:val="lt-LT"/>
              </w:rPr>
              <w:t xml:space="preserve"> </w:t>
            </w:r>
            <w:proofErr w:type="spellStart"/>
            <w:r w:rsidRPr="00EA5F94">
              <w:rPr>
                <w:rFonts w:ascii="Times New Roman" w:hAnsi="Times New Roman" w:cs="Times New Roman"/>
                <w:b/>
                <w:bCs/>
                <w:color w:val="FF0000"/>
                <w:lang w:val="lt-LT"/>
              </w:rPr>
              <w:t>pagrindinių</w:t>
            </w:r>
            <w:proofErr w:type="spellEnd"/>
            <w:r w:rsidRPr="00EA5F94">
              <w:rPr>
                <w:rFonts w:ascii="Times New Roman" w:hAnsi="Times New Roman" w:cs="Times New Roman"/>
                <w:b/>
                <w:bCs/>
                <w:color w:val="FF0000"/>
                <w:lang w:val="lt-LT"/>
              </w:rPr>
              <w:t xml:space="preserve"> </w:t>
            </w:r>
            <w:r w:rsidRPr="00EA5F94">
              <w:rPr>
                <w:rFonts w:ascii="Times New Roman" w:hAnsi="Times New Roman" w:cs="Times New Roman"/>
                <w:b/>
                <w:bCs/>
                <w:color w:val="000000"/>
                <w:lang w:val="lt-LT"/>
              </w:rPr>
              <w:t xml:space="preserve">miško kirtimų biržėse palikti ne </w:t>
            </w:r>
            <w:r w:rsidRPr="00EA5F94">
              <w:rPr>
                <w:rFonts w:ascii="Times New Roman" w:hAnsi="Times New Roman" w:cs="Times New Roman"/>
                <w:b/>
                <w:bCs/>
                <w:strike/>
                <w:color w:val="000000"/>
                <w:lang w:val="lt-LT"/>
              </w:rPr>
              <w:t>mažesnio kaip 5 proc. biržės ploto</w:t>
            </w:r>
            <w:r w:rsidRPr="00EA5F94">
              <w:rPr>
                <w:rFonts w:ascii="Times New Roman" w:hAnsi="Times New Roman" w:cs="Times New Roman"/>
                <w:b/>
                <w:bCs/>
                <w:color w:val="000000"/>
                <w:lang w:val="lt-LT"/>
              </w:rPr>
              <w:t xml:space="preserve"> </w:t>
            </w:r>
            <w:r w:rsidRPr="00EA5F94">
              <w:rPr>
                <w:rFonts w:ascii="Times New Roman" w:hAnsi="Times New Roman" w:cs="Times New Roman"/>
                <w:b/>
                <w:bCs/>
                <w:color w:val="FF0000"/>
                <w:lang w:val="lt-LT"/>
              </w:rPr>
              <w:t xml:space="preserve">mažiau kaip 3% gyvų medžių tūrio, nekirstose, </w:t>
            </w:r>
            <w:proofErr w:type="spellStart"/>
            <w:r w:rsidRPr="00EA5F94">
              <w:rPr>
                <w:rFonts w:ascii="Times New Roman" w:hAnsi="Times New Roman" w:cs="Times New Roman"/>
                <w:b/>
                <w:bCs/>
                <w:color w:val="FF0000"/>
                <w:lang w:val="lt-LT"/>
              </w:rPr>
              <w:t>abiotiniams</w:t>
            </w:r>
            <w:proofErr w:type="spellEnd"/>
            <w:r w:rsidRPr="00EA5F94">
              <w:rPr>
                <w:rFonts w:ascii="Times New Roman" w:hAnsi="Times New Roman" w:cs="Times New Roman"/>
                <w:b/>
                <w:bCs/>
                <w:color w:val="FF0000"/>
                <w:lang w:val="lt-LT"/>
              </w:rPr>
              <w:t xml:space="preserve"> veiksniams </w:t>
            </w:r>
            <w:proofErr w:type="spellStart"/>
            <w:r w:rsidRPr="00EA5F94">
              <w:rPr>
                <w:rFonts w:ascii="Times New Roman" w:hAnsi="Times New Roman" w:cs="Times New Roman"/>
                <w:b/>
                <w:bCs/>
                <w:color w:val="FF0000"/>
                <w:lang w:val="lt-LT"/>
              </w:rPr>
              <w:t>atpariose</w:t>
            </w:r>
            <w:proofErr w:type="spellEnd"/>
            <w:r w:rsidRPr="00EA5F94">
              <w:rPr>
                <w:rFonts w:ascii="Times New Roman" w:hAnsi="Times New Roman" w:cs="Times New Roman"/>
                <w:b/>
                <w:bCs/>
                <w:color w:val="FF0000"/>
                <w:lang w:val="lt-LT"/>
              </w:rPr>
              <w:t xml:space="preserve"> medžių grupėse, </w:t>
            </w:r>
            <w:r w:rsidRPr="00EA5F94">
              <w:rPr>
                <w:rFonts w:ascii="Times New Roman" w:hAnsi="Times New Roman" w:cs="Times New Roman"/>
                <w:b/>
                <w:bCs/>
                <w:strike/>
                <w:color w:val="000000"/>
                <w:lang w:val="lt-LT"/>
              </w:rPr>
              <w:t>nekirstas medžių grupes biologinės įvairovės požiūriu vertingose</w:t>
            </w:r>
            <w:r w:rsidRPr="00EA5F94">
              <w:rPr>
                <w:rFonts w:ascii="Times New Roman" w:hAnsi="Times New Roman" w:cs="Times New Roman"/>
                <w:b/>
                <w:bCs/>
                <w:color w:val="000000"/>
                <w:lang w:val="lt-LT"/>
              </w:rPr>
              <w:t xml:space="preserve"> </w:t>
            </w:r>
            <w:r w:rsidRPr="00EA5F94">
              <w:rPr>
                <w:rFonts w:ascii="Times New Roman" w:hAnsi="Times New Roman" w:cs="Times New Roman"/>
                <w:b/>
                <w:bCs/>
                <w:color w:val="FF0000"/>
                <w:lang w:val="lt-LT"/>
              </w:rPr>
              <w:t xml:space="preserve">vertingiausiose </w:t>
            </w:r>
            <w:r w:rsidRPr="00EA5F94">
              <w:rPr>
                <w:rFonts w:ascii="Times New Roman" w:hAnsi="Times New Roman" w:cs="Times New Roman"/>
                <w:b/>
                <w:bCs/>
                <w:color w:val="000000"/>
                <w:lang w:val="lt-LT"/>
              </w:rPr>
              <w:t xml:space="preserve">miško ekosistemos dalyse (šlapynėse, šaltiniuotose vietose, prie upelių, lomose, šlaituose), </w:t>
            </w:r>
            <w:r w:rsidRPr="00EA5F94">
              <w:rPr>
                <w:rFonts w:ascii="Times New Roman" w:hAnsi="Times New Roman" w:cs="Times New Roman"/>
                <w:b/>
                <w:bCs/>
                <w:strike/>
                <w:color w:val="000000"/>
                <w:lang w:val="lt-LT"/>
              </w:rPr>
              <w:t>jeigu tokių vietų nėra, medžių grupę palikti prie biržės ribos, kad ribotųsi su nekertamu mišku</w:t>
            </w:r>
            <w:r w:rsidRPr="00EA5F94">
              <w:rPr>
                <w:rFonts w:ascii="Times New Roman" w:hAnsi="Times New Roman" w:cs="Times New Roman"/>
                <w:b/>
                <w:bCs/>
                <w:color w:val="000000"/>
                <w:lang w:val="lt-LT"/>
              </w:rPr>
              <w:t xml:space="preserve">. Paliekamų medžių grupėse </w:t>
            </w:r>
            <w:r w:rsidRPr="00EA5F94">
              <w:rPr>
                <w:rFonts w:ascii="Times New Roman" w:hAnsi="Times New Roman" w:cs="Times New Roman"/>
                <w:b/>
                <w:bCs/>
                <w:color w:val="FF0000"/>
                <w:lang w:val="lt-LT"/>
              </w:rPr>
              <w:t xml:space="preserve">turi būti siekiama palikti </w:t>
            </w:r>
            <w:r w:rsidRPr="00EA5F94">
              <w:rPr>
                <w:rFonts w:ascii="Times New Roman" w:hAnsi="Times New Roman" w:cs="Times New Roman"/>
                <w:b/>
                <w:bCs/>
                <w:color w:val="000000"/>
                <w:lang w:val="lt-LT"/>
              </w:rPr>
              <w:t xml:space="preserve">ne mažiau kaip 3 senesni arba storesni negu vidutiniai medžiai medyne </w:t>
            </w:r>
            <w:r w:rsidRPr="00EA5F94">
              <w:rPr>
                <w:rFonts w:ascii="Times New Roman" w:hAnsi="Times New Roman" w:cs="Times New Roman"/>
                <w:b/>
                <w:bCs/>
                <w:color w:val="FF0000"/>
                <w:lang w:val="lt-LT"/>
              </w:rPr>
              <w:t>(jeigu tokių yra)</w:t>
            </w:r>
            <w:r w:rsidRPr="00EA5F94">
              <w:rPr>
                <w:rFonts w:ascii="Times New Roman" w:hAnsi="Times New Roman" w:cs="Times New Roman"/>
                <w:b/>
                <w:bCs/>
                <w:color w:val="000000"/>
                <w:lang w:val="lt-LT"/>
              </w:rPr>
              <w:t>.</w:t>
            </w:r>
          </w:p>
        </w:tc>
        <w:tc>
          <w:tcPr>
            <w:tcW w:w="2376" w:type="dxa"/>
          </w:tcPr>
          <w:p w:rsidR="00E20436" w:rsidRPr="00EA5F94" w:rsidRDefault="00E20436" w:rsidP="00EA5F94">
            <w:pPr>
              <w:jc w:val="both"/>
              <w:rPr>
                <w:rFonts w:ascii="Times New Roman" w:hAnsi="Times New Roman" w:cs="Times New Roman"/>
                <w:lang w:val="lt-LT"/>
              </w:rPr>
            </w:pPr>
            <w:r w:rsidRPr="00EA5F94">
              <w:rPr>
                <w:rFonts w:ascii="Times New Roman" w:hAnsi="Times New Roman" w:cs="Times New Roman"/>
                <w:lang w:val="lt-LT"/>
              </w:rPr>
              <w:t>Pritarti iš dalies,</w:t>
            </w:r>
          </w:p>
          <w:p w:rsidR="00B31E66" w:rsidRPr="00EA5F94" w:rsidRDefault="00B31E66" w:rsidP="00EA5F94">
            <w:pPr>
              <w:jc w:val="both"/>
              <w:rPr>
                <w:rFonts w:ascii="Times New Roman" w:hAnsi="Times New Roman" w:cs="Times New Roman"/>
                <w:lang w:val="lt-LT"/>
              </w:rPr>
            </w:pPr>
            <w:r w:rsidRPr="00EA5F94">
              <w:rPr>
                <w:rFonts w:ascii="Times New Roman" w:hAnsi="Times New Roman" w:cs="Times New Roman"/>
                <w:lang w:val="lt-LT"/>
              </w:rPr>
              <w:t>netikslinti dėl tūrio, kadangi šis rodiklis gali būti skirtingai interpretuojamas</w:t>
            </w:r>
            <w:r w:rsidR="00E20436" w:rsidRPr="00EA5F94">
              <w:rPr>
                <w:rFonts w:ascii="Times New Roman" w:hAnsi="Times New Roman" w:cs="Times New Roman"/>
                <w:lang w:val="lt-LT"/>
              </w:rPr>
              <w:t>, vertingiausia biologiniu po</w:t>
            </w:r>
            <w:r w:rsidR="00304DD5" w:rsidRPr="00EA5F94">
              <w:rPr>
                <w:rFonts w:ascii="Times New Roman" w:hAnsi="Times New Roman" w:cs="Times New Roman"/>
                <w:lang w:val="lt-LT"/>
              </w:rPr>
              <w:t>žiūriu biržės vietoje</w:t>
            </w:r>
            <w:r w:rsidR="00E20436" w:rsidRPr="00EA5F94">
              <w:rPr>
                <w:rFonts w:ascii="Times New Roman" w:hAnsi="Times New Roman" w:cs="Times New Roman"/>
                <w:lang w:val="lt-LT"/>
              </w:rPr>
              <w:t>, nebūtinai su</w:t>
            </w:r>
            <w:r w:rsidR="00304DD5" w:rsidRPr="00EA5F94">
              <w:rPr>
                <w:rFonts w:ascii="Times New Roman" w:hAnsi="Times New Roman" w:cs="Times New Roman"/>
                <w:lang w:val="lt-LT"/>
              </w:rPr>
              <w:t>si</w:t>
            </w:r>
            <w:r w:rsidR="00E20436" w:rsidRPr="00EA5F94">
              <w:rPr>
                <w:rFonts w:ascii="Times New Roman" w:hAnsi="Times New Roman" w:cs="Times New Roman"/>
                <w:lang w:val="lt-LT"/>
              </w:rPr>
              <w:t>darys 3 proc. tūrio.</w:t>
            </w:r>
          </w:p>
        </w:tc>
      </w:tr>
      <w:tr w:rsidR="00B31E66" w:rsidRPr="002027B0" w:rsidTr="00A5113B">
        <w:tc>
          <w:tcPr>
            <w:tcW w:w="3227" w:type="dxa"/>
            <w:vMerge/>
          </w:tcPr>
          <w:p w:rsidR="00B31E66" w:rsidRPr="00EA5F94" w:rsidRDefault="00B31E66" w:rsidP="00EA5F94">
            <w:pPr>
              <w:jc w:val="both"/>
              <w:rPr>
                <w:rFonts w:ascii="Times New Roman" w:hAnsi="Times New Roman" w:cs="Times New Roman"/>
                <w:b/>
                <w:lang w:val="lt-LT"/>
              </w:rPr>
            </w:pPr>
          </w:p>
        </w:tc>
        <w:tc>
          <w:tcPr>
            <w:tcW w:w="5953" w:type="dxa"/>
          </w:tcPr>
          <w:p w:rsidR="00B31E66" w:rsidRPr="00EA5F94" w:rsidRDefault="00B31E66" w:rsidP="00EA5F94">
            <w:pPr>
              <w:autoSpaceDE w:val="0"/>
              <w:autoSpaceDN w:val="0"/>
              <w:adjustRightInd w:val="0"/>
              <w:jc w:val="both"/>
              <w:rPr>
                <w:rFonts w:ascii="Times New Roman" w:hAnsi="Times New Roman" w:cs="Times New Roman"/>
                <w:b/>
                <w:lang w:val="lt-LT"/>
              </w:rPr>
            </w:pPr>
            <w:r w:rsidRPr="00EA5F94">
              <w:rPr>
                <w:rFonts w:ascii="Times New Roman" w:hAnsi="Times New Roman" w:cs="Times New Roman"/>
                <w:i/>
                <w:iCs/>
                <w:lang w:val="lt-LT"/>
              </w:rPr>
              <w:t>Biologinės įvairovės požiūriu skurdžiuose miškuose realiai sunku rasti kažką tikrai vertingo, bet visada yra tai kas VERTINGIAUSIA. 5 proc. biržės ploto laikytume pertekliniu reikalavimu (vidutiniškai tai būtų 17-20 medžių vienam biržės hektarui, kas tolygu papildomiems reikalavimams biosferos poligonuose, už kuriuos yra numatytos kompensacijos). Siūlytume rištis prie tūrio (ne mažiau 3 proc.), kas +- atitiktų ~10 vidutinių medžių vienam ha. (</w:t>
            </w:r>
            <w:r w:rsidRPr="00A3200D">
              <w:rPr>
                <w:rFonts w:ascii="Times New Roman" w:hAnsi="Times New Roman" w:cs="Times New Roman"/>
                <w:b/>
                <w:i/>
                <w:iCs/>
                <w:lang w:val="lt-LT"/>
              </w:rPr>
              <w:t>LMSA</w:t>
            </w:r>
            <w:r w:rsidRPr="00EA5F94">
              <w:rPr>
                <w:rFonts w:ascii="Times New Roman" w:hAnsi="Times New Roman" w:cs="Times New Roman"/>
                <w:i/>
                <w:iCs/>
                <w:lang w:val="lt-LT"/>
              </w:rPr>
              <w:t>)</w:t>
            </w:r>
          </w:p>
        </w:tc>
        <w:tc>
          <w:tcPr>
            <w:tcW w:w="4111" w:type="dxa"/>
          </w:tcPr>
          <w:p w:rsidR="00B31E66" w:rsidRPr="00EA5F94" w:rsidRDefault="00B31E66" w:rsidP="00EA5F94">
            <w:pPr>
              <w:autoSpaceDE w:val="0"/>
              <w:autoSpaceDN w:val="0"/>
              <w:adjustRightInd w:val="0"/>
              <w:jc w:val="both"/>
              <w:rPr>
                <w:rFonts w:ascii="Times New Roman" w:hAnsi="Times New Roman" w:cs="Times New Roman"/>
                <w:lang w:val="lt-LT"/>
              </w:rPr>
            </w:pPr>
            <w:r w:rsidRPr="00EA5F94">
              <w:rPr>
                <w:rFonts w:ascii="Times New Roman" w:hAnsi="Times New Roman" w:cs="Times New Roman"/>
                <w:lang w:val="lt-LT"/>
              </w:rPr>
              <w:t>9.3 punkte labai įspraudžia į rėmus. Jeigu jau paliekame medžių grupę bioįvairovei, tai nebereiktų sakinio: "</w:t>
            </w:r>
            <w:r w:rsidRPr="00EA5F94">
              <w:rPr>
                <w:rFonts w:ascii="Times New Roman" w:hAnsi="Times New Roman" w:cs="Times New Roman"/>
                <w:b/>
                <w:bCs/>
                <w:strike/>
                <w:lang w:val="lt-LT"/>
              </w:rPr>
              <w:t>Paliekamų medžių grupėse turi būti ne mažiau kaip 3 senesni arba storesni negu vidutiniai medžiai medyne."</w:t>
            </w:r>
            <w:r w:rsidRPr="00EA5F94">
              <w:rPr>
                <w:rFonts w:ascii="Times New Roman" w:hAnsi="Times New Roman" w:cs="Times New Roman"/>
                <w:b/>
                <w:bCs/>
                <w:lang w:val="lt-LT"/>
              </w:rPr>
              <w:t xml:space="preserve"> </w:t>
            </w:r>
            <w:r w:rsidRPr="00EA5F94">
              <w:rPr>
                <w:rFonts w:ascii="Times New Roman" w:hAnsi="Times New Roman" w:cs="Times New Roman"/>
                <w:lang w:val="lt-LT"/>
              </w:rPr>
              <w:t>Nes gali būti sunku įgyvendinti;</w:t>
            </w:r>
          </w:p>
          <w:p w:rsidR="00B31E66" w:rsidRPr="00EA5F94" w:rsidRDefault="00B31E66" w:rsidP="00EA5F94">
            <w:pPr>
              <w:jc w:val="both"/>
              <w:rPr>
                <w:rFonts w:ascii="Times New Roman" w:hAnsi="Times New Roman" w:cs="Times New Roman"/>
                <w:b/>
                <w:lang w:val="lt-LT"/>
              </w:rPr>
            </w:pPr>
          </w:p>
        </w:tc>
        <w:tc>
          <w:tcPr>
            <w:tcW w:w="2376" w:type="dxa"/>
          </w:tcPr>
          <w:p w:rsidR="00B31E66" w:rsidRPr="00EA5F94" w:rsidRDefault="00B31E66" w:rsidP="00EA5F94">
            <w:pPr>
              <w:jc w:val="both"/>
              <w:rPr>
                <w:rFonts w:ascii="Times New Roman" w:hAnsi="Times New Roman" w:cs="Times New Roman"/>
                <w:lang w:val="lt-LT"/>
              </w:rPr>
            </w:pPr>
            <w:r w:rsidRPr="00EA5F94">
              <w:rPr>
                <w:rFonts w:ascii="Times New Roman" w:hAnsi="Times New Roman" w:cs="Times New Roman"/>
                <w:lang w:val="lt-LT"/>
              </w:rPr>
              <w:t>Pritarti</w:t>
            </w:r>
          </w:p>
        </w:tc>
      </w:tr>
      <w:tr w:rsidR="00493DC9" w:rsidRPr="002027B0" w:rsidTr="00A5113B">
        <w:tc>
          <w:tcPr>
            <w:tcW w:w="3227" w:type="dxa"/>
          </w:tcPr>
          <w:p w:rsidR="00B40EE1" w:rsidRPr="00EA5F94" w:rsidRDefault="00B40EE1" w:rsidP="00EA5F94">
            <w:pPr>
              <w:jc w:val="both"/>
              <w:rPr>
                <w:rFonts w:ascii="Times New Roman" w:eastAsia="Times New Roman" w:hAnsi="Times New Roman" w:cs="Times New Roman"/>
                <w:b/>
                <w:bCs/>
                <w:color w:val="000000"/>
                <w:shd w:val="clear" w:color="auto" w:fill="FFFFFF"/>
                <w:lang w:val="lt-LT" w:eastAsia="ar-SA"/>
              </w:rPr>
            </w:pPr>
            <w:r w:rsidRPr="00EA5F94">
              <w:rPr>
                <w:rFonts w:ascii="Times New Roman" w:eastAsia="Times New Roman" w:hAnsi="Times New Roman" w:cs="Times New Roman"/>
                <w:b/>
                <w:bCs/>
                <w:color w:val="000000"/>
                <w:shd w:val="clear" w:color="auto" w:fill="FFFFFF"/>
                <w:lang w:val="lt-LT" w:eastAsia="ar-SA"/>
              </w:rPr>
              <w:lastRenderedPageBreak/>
              <w:t xml:space="preserve">9.4. biržėse palikti ne mažiau kaip vieną storesnį kaip 50 cm skersmens 1,3 m aukštyje ąžuolą ir visus storesnio kaip 140 cm skersmens 1,3 m aukštyje ąžuolus, 120 cm – drebules, 90 cm – pušis, uosius, bukus, klevus, 70 cm – vinkšnas, guobas, 60 cm  – </w:t>
            </w:r>
            <w:proofErr w:type="spellStart"/>
            <w:r w:rsidRPr="00EA5F94">
              <w:rPr>
                <w:rFonts w:ascii="Times New Roman" w:eastAsia="Times New Roman" w:hAnsi="Times New Roman" w:cs="Times New Roman"/>
                <w:b/>
                <w:bCs/>
                <w:color w:val="000000"/>
                <w:shd w:val="clear" w:color="auto" w:fill="FFFFFF"/>
                <w:lang w:val="lt-LT" w:eastAsia="ar-SA"/>
              </w:rPr>
              <w:t>skirpstus</w:t>
            </w:r>
            <w:proofErr w:type="spellEnd"/>
            <w:r w:rsidRPr="00EA5F94">
              <w:rPr>
                <w:rFonts w:ascii="Times New Roman" w:eastAsia="Times New Roman" w:hAnsi="Times New Roman" w:cs="Times New Roman"/>
                <w:b/>
                <w:bCs/>
                <w:color w:val="000000"/>
                <w:shd w:val="clear" w:color="auto" w:fill="FFFFFF"/>
                <w:lang w:val="lt-LT" w:eastAsia="ar-SA"/>
              </w:rPr>
              <w:t>, skroblus (jei tokių yra);</w:t>
            </w:r>
          </w:p>
          <w:p w:rsidR="00493DC9" w:rsidRPr="00EA5F94" w:rsidRDefault="00493DC9" w:rsidP="00EA5F94">
            <w:pPr>
              <w:ind w:firstLine="709"/>
              <w:jc w:val="both"/>
              <w:rPr>
                <w:rFonts w:ascii="Times New Roman" w:eastAsia="Times New Roman" w:hAnsi="Times New Roman" w:cs="Times New Roman"/>
                <w:b/>
                <w:bCs/>
                <w:color w:val="000000"/>
                <w:shd w:val="clear" w:color="auto" w:fill="FFFFFF"/>
                <w:lang w:val="lt-LT" w:eastAsia="ar-SA"/>
              </w:rPr>
            </w:pPr>
          </w:p>
        </w:tc>
        <w:tc>
          <w:tcPr>
            <w:tcW w:w="5953" w:type="dxa"/>
          </w:tcPr>
          <w:p w:rsidR="00493DC9" w:rsidRPr="00EA5F94" w:rsidRDefault="00B40EE1" w:rsidP="00EA5F94">
            <w:pPr>
              <w:jc w:val="both"/>
              <w:rPr>
                <w:rFonts w:ascii="Times New Roman" w:hAnsi="Times New Roman" w:cs="Times New Roman"/>
                <w:lang w:val="lt-LT"/>
              </w:rPr>
            </w:pPr>
            <w:r w:rsidRPr="00EA5F94">
              <w:rPr>
                <w:rFonts w:ascii="Times New Roman" w:hAnsi="Times New Roman" w:cs="Times New Roman"/>
                <w:lang w:val="lt-LT"/>
              </w:rPr>
              <w:t>VSTT</w:t>
            </w:r>
            <w:r w:rsidR="00493DC9" w:rsidRPr="00EA5F94">
              <w:rPr>
                <w:rFonts w:ascii="Times New Roman" w:hAnsi="Times New Roman" w:cs="Times New Roman"/>
                <w:lang w:val="lt-LT"/>
              </w:rPr>
              <w:t xml:space="preserve"> pritaria, kad miško kirtavietėse (ypatingai saugomų teritorijų miškuose) būtina palikti didesnį biologinei įvairovei išsaugoti skirtų žalių ir negyvų medžių skaičių ir palikti visus ypatingai vertingus biologinės įvairovės apsaugai medžius senolius. Tačiau siūlomi Taisyklių 9 punkto pakeitimai nebuvo detaliai išdiskutuoti. Manome, kad saugomų teritorijų IIA ir III grupių miškuose reikia palikti visus sausuolius ir stuobrius, jei tas neprieštarauja saugomos teritorijos apsaugos tikslams. Sausuolių turi būti paliekama ir vykdant atrankinius kirtimus. Kyla abejonių ar 9.4 papunktyje siūlomų palikti medžių senolių skersmenys nėra pateikiami per dideli. Tikėtina, kad toks aukštas reikalavimas medžių skersmeniui neleis plačiai pritaikyti šio punkto reikalavimų.</w:t>
            </w:r>
            <w:r w:rsidR="00D333AA" w:rsidRPr="00EA5F94">
              <w:rPr>
                <w:rFonts w:ascii="Times New Roman" w:hAnsi="Times New Roman" w:cs="Times New Roman"/>
                <w:lang w:val="lt-LT"/>
              </w:rPr>
              <w:t xml:space="preserve"> (</w:t>
            </w:r>
            <w:r w:rsidR="00D333AA" w:rsidRPr="00A3200D">
              <w:rPr>
                <w:rFonts w:ascii="Times New Roman" w:hAnsi="Times New Roman" w:cs="Times New Roman"/>
                <w:b/>
                <w:lang w:val="lt-LT"/>
              </w:rPr>
              <w:t>VSTT</w:t>
            </w:r>
            <w:r w:rsidR="00D333AA" w:rsidRPr="00EA5F94">
              <w:rPr>
                <w:rFonts w:ascii="Times New Roman" w:hAnsi="Times New Roman" w:cs="Times New Roman"/>
                <w:lang w:val="lt-LT"/>
              </w:rPr>
              <w:t>)</w:t>
            </w:r>
          </w:p>
        </w:tc>
        <w:tc>
          <w:tcPr>
            <w:tcW w:w="4111" w:type="dxa"/>
          </w:tcPr>
          <w:p w:rsidR="00493DC9" w:rsidRPr="00EA5F94" w:rsidRDefault="00493DC9" w:rsidP="00EA5F94">
            <w:pPr>
              <w:spacing w:before="120" w:after="120" w:line="260" w:lineRule="exact"/>
              <w:jc w:val="both"/>
              <w:rPr>
                <w:rFonts w:ascii="Times New Roman" w:hAnsi="Times New Roman" w:cs="Times New Roman"/>
                <w:b/>
                <w:lang w:val="lt-LT"/>
              </w:rPr>
            </w:pPr>
          </w:p>
        </w:tc>
        <w:tc>
          <w:tcPr>
            <w:tcW w:w="2376" w:type="dxa"/>
          </w:tcPr>
          <w:p w:rsidR="00B13C92" w:rsidRPr="00EA5F94" w:rsidRDefault="006B5630" w:rsidP="00EA5F94">
            <w:pPr>
              <w:jc w:val="both"/>
              <w:rPr>
                <w:rFonts w:ascii="Times New Roman" w:hAnsi="Times New Roman" w:cs="Times New Roman"/>
                <w:color w:val="201F1E"/>
                <w:shd w:val="clear" w:color="auto" w:fill="FFFFFF"/>
                <w:lang w:val="lt-LT"/>
              </w:rPr>
            </w:pPr>
            <w:r w:rsidRPr="00EA5F94">
              <w:rPr>
                <w:rFonts w:ascii="Times New Roman" w:hAnsi="Times New Roman" w:cs="Times New Roman"/>
                <w:lang w:val="lt-LT"/>
              </w:rPr>
              <w:t>N</w:t>
            </w:r>
            <w:r w:rsidR="00B13C92" w:rsidRPr="00EA5F94">
              <w:rPr>
                <w:rFonts w:ascii="Times New Roman" w:hAnsi="Times New Roman" w:cs="Times New Roman"/>
                <w:lang w:val="lt-LT"/>
              </w:rPr>
              <w:t xml:space="preserve">epritarti, </w:t>
            </w:r>
            <w:r w:rsidR="00216639" w:rsidRPr="00EA5F94">
              <w:rPr>
                <w:rFonts w:ascii="Times New Roman" w:hAnsi="Times New Roman" w:cs="Times New Roman"/>
                <w:lang w:val="lt-LT"/>
              </w:rPr>
              <w:t xml:space="preserve">kadangi </w:t>
            </w:r>
            <w:r w:rsidR="00B13C92" w:rsidRPr="00EA5F94">
              <w:rPr>
                <w:rFonts w:ascii="Times New Roman" w:hAnsi="Times New Roman" w:cs="Times New Roman"/>
                <w:lang w:val="lt-LT"/>
              </w:rPr>
              <w:t>siūlomi dydžiai nustatyti</w:t>
            </w:r>
            <w:r w:rsidRPr="00EA5F94">
              <w:rPr>
                <w:rFonts w:ascii="Times New Roman" w:hAnsi="Times New Roman" w:cs="Times New Roman"/>
                <w:lang w:val="lt-LT"/>
              </w:rPr>
              <w:t xml:space="preserve"> FSC</w:t>
            </w:r>
            <w:r w:rsidR="00B13C92" w:rsidRPr="00EA5F94">
              <w:rPr>
                <w:rFonts w:ascii="Times New Roman" w:hAnsi="Times New Roman" w:cs="Times New Roman"/>
                <w:lang w:val="lt-LT"/>
              </w:rPr>
              <w:t xml:space="preserve"> nacionaliniame standarte. </w:t>
            </w:r>
            <w:r w:rsidR="00B13C92" w:rsidRPr="00EA5F94">
              <w:rPr>
                <w:rFonts w:ascii="Times New Roman" w:hAnsi="Times New Roman" w:cs="Times New Roman"/>
                <w:color w:val="201F1E"/>
                <w:shd w:val="clear" w:color="auto" w:fill="FFFFFF"/>
                <w:lang w:val="lt-LT"/>
              </w:rPr>
              <w:t>Standarto reikalavimai rengti mokslininkų, gamtininkų ir miškininkų praktikų.</w:t>
            </w:r>
            <w:r w:rsidR="00216639" w:rsidRPr="00EA5F94">
              <w:rPr>
                <w:rFonts w:ascii="Times New Roman" w:hAnsi="Times New Roman" w:cs="Times New Roman"/>
                <w:color w:val="201F1E"/>
                <w:shd w:val="clear" w:color="auto" w:fill="FFFFFF"/>
                <w:lang w:val="lt-LT"/>
              </w:rPr>
              <w:t xml:space="preserve"> </w:t>
            </w:r>
            <w:r w:rsidR="0085266F" w:rsidRPr="00EA5F94">
              <w:rPr>
                <w:rFonts w:ascii="Times New Roman" w:hAnsi="Times New Roman" w:cs="Times New Roman"/>
                <w:color w:val="201F1E"/>
                <w:shd w:val="clear" w:color="auto" w:fill="FFFFFF"/>
                <w:lang w:val="lt-LT"/>
              </w:rPr>
              <w:t>Dėl sausuolių tikslinami 80 ir 81 p.</w:t>
            </w:r>
          </w:p>
        </w:tc>
      </w:tr>
      <w:tr w:rsidR="00B13C92" w:rsidRPr="002027B0" w:rsidTr="00A5113B">
        <w:trPr>
          <w:trHeight w:val="2441"/>
        </w:trPr>
        <w:tc>
          <w:tcPr>
            <w:tcW w:w="3227" w:type="dxa"/>
          </w:tcPr>
          <w:p w:rsidR="00B40EE1" w:rsidRPr="00EA5F94" w:rsidRDefault="00B40EE1" w:rsidP="00EA5F94">
            <w:pPr>
              <w:jc w:val="both"/>
              <w:rPr>
                <w:rFonts w:ascii="Times New Roman" w:eastAsia="Times New Roman" w:hAnsi="Times New Roman" w:cs="Times New Roman"/>
                <w:b/>
                <w:bCs/>
                <w:color w:val="000000"/>
                <w:shd w:val="clear" w:color="auto" w:fill="FFFFFF"/>
                <w:lang w:val="lt-LT" w:eastAsia="ar-SA"/>
              </w:rPr>
            </w:pPr>
            <w:r w:rsidRPr="00EA5F94">
              <w:rPr>
                <w:rFonts w:ascii="Times New Roman" w:eastAsia="Times New Roman" w:hAnsi="Times New Roman" w:cs="Times New Roman"/>
                <w:b/>
                <w:bCs/>
                <w:color w:val="000000"/>
                <w:shd w:val="clear" w:color="auto" w:fill="FFFFFF"/>
                <w:lang w:val="lt-LT" w:eastAsia="ar-SA"/>
              </w:rPr>
              <w:t xml:space="preserve">9.4. biržėse palikti ne mažiau kaip vieną storesnį kaip 50 cm skersmens 1,3 m aukštyje ąžuolą ir visus storesnio kaip 140 cm skersmens 1,3 m aukštyje ąžuolus, 120 cm – drebules, 90 cm – pušis, uosius, bukus, klevus, 70 cm – vinkšnas, guobas, 60 cm  – </w:t>
            </w:r>
            <w:proofErr w:type="spellStart"/>
            <w:r w:rsidRPr="00EA5F94">
              <w:rPr>
                <w:rFonts w:ascii="Times New Roman" w:eastAsia="Times New Roman" w:hAnsi="Times New Roman" w:cs="Times New Roman"/>
                <w:b/>
                <w:bCs/>
                <w:color w:val="000000"/>
                <w:shd w:val="clear" w:color="auto" w:fill="FFFFFF"/>
                <w:lang w:val="lt-LT" w:eastAsia="ar-SA"/>
              </w:rPr>
              <w:t>skirpstus</w:t>
            </w:r>
            <w:proofErr w:type="spellEnd"/>
            <w:r w:rsidRPr="00EA5F94">
              <w:rPr>
                <w:rFonts w:ascii="Times New Roman" w:eastAsia="Times New Roman" w:hAnsi="Times New Roman" w:cs="Times New Roman"/>
                <w:b/>
                <w:bCs/>
                <w:color w:val="000000"/>
                <w:shd w:val="clear" w:color="auto" w:fill="FFFFFF"/>
                <w:lang w:val="lt-LT" w:eastAsia="ar-SA"/>
              </w:rPr>
              <w:t>, skroblus (jei tokių yra);</w:t>
            </w:r>
          </w:p>
          <w:p w:rsidR="00B13C92" w:rsidRPr="00EA5F94" w:rsidRDefault="00B13C92" w:rsidP="00EA5F94">
            <w:pPr>
              <w:jc w:val="both"/>
              <w:rPr>
                <w:rFonts w:ascii="Times New Roman" w:eastAsia="Times New Roman" w:hAnsi="Times New Roman" w:cs="Times New Roman"/>
                <w:b/>
                <w:bCs/>
                <w:color w:val="000000"/>
                <w:shd w:val="clear" w:color="auto" w:fill="FFFFFF"/>
                <w:lang w:val="lt-LT" w:eastAsia="ar-SA"/>
              </w:rPr>
            </w:pPr>
          </w:p>
        </w:tc>
        <w:tc>
          <w:tcPr>
            <w:tcW w:w="5953" w:type="dxa"/>
          </w:tcPr>
          <w:p w:rsidR="00B13C92" w:rsidRPr="00EA5F94" w:rsidRDefault="00B13C92" w:rsidP="00EA5F94">
            <w:pPr>
              <w:jc w:val="both"/>
              <w:rPr>
                <w:rFonts w:ascii="Times New Roman" w:hAnsi="Times New Roman" w:cs="Times New Roman"/>
                <w:b/>
                <w:bCs/>
                <w:color w:val="000000"/>
                <w:shd w:val="clear" w:color="auto" w:fill="FFFFFF"/>
                <w:lang w:val="lt-LT" w:eastAsia="ar-SA"/>
              </w:rPr>
            </w:pPr>
            <w:r w:rsidRPr="00EA5F94">
              <w:rPr>
                <w:rFonts w:ascii="Times New Roman" w:hAnsi="Times New Roman" w:cs="Times New Roman"/>
                <w:b/>
                <w:bCs/>
                <w:color w:val="000000"/>
                <w:shd w:val="clear" w:color="auto" w:fill="FFFFFF"/>
                <w:lang w:val="lt-LT" w:eastAsia="ar-SA"/>
              </w:rPr>
              <w:t xml:space="preserve">9.4. biržėse palikti </w:t>
            </w:r>
            <w:bookmarkStart w:id="0" w:name="_Hlk71031002"/>
            <w:r w:rsidRPr="00EA5F94">
              <w:rPr>
                <w:rFonts w:ascii="Times New Roman" w:hAnsi="Times New Roman" w:cs="Times New Roman"/>
                <w:b/>
                <w:bCs/>
                <w:strike/>
                <w:color w:val="FF0000"/>
                <w:shd w:val="clear" w:color="auto" w:fill="FFFFFF"/>
                <w:lang w:val="lt-LT" w:eastAsia="ar-SA"/>
              </w:rPr>
              <w:t>ne mažiau kaip vieną storesnį kaip 50 cm skersmens 1,3 m aukštyje ąžuolą</w:t>
            </w:r>
            <w:bookmarkEnd w:id="0"/>
            <w:r w:rsidRPr="00EA5F94">
              <w:rPr>
                <w:rFonts w:ascii="Times New Roman" w:hAnsi="Times New Roman" w:cs="Times New Roman"/>
                <w:b/>
                <w:bCs/>
                <w:strike/>
                <w:color w:val="FF0000"/>
                <w:shd w:val="clear" w:color="auto" w:fill="FFFFFF"/>
                <w:lang w:val="lt-LT" w:eastAsia="ar-SA"/>
              </w:rPr>
              <w:t xml:space="preserve"> ir</w:t>
            </w:r>
            <w:r w:rsidRPr="00EA5F94">
              <w:rPr>
                <w:rFonts w:ascii="Times New Roman" w:hAnsi="Times New Roman" w:cs="Times New Roman"/>
                <w:b/>
                <w:bCs/>
                <w:color w:val="FF0000"/>
                <w:shd w:val="clear" w:color="auto" w:fill="FFFFFF"/>
                <w:lang w:val="lt-LT" w:eastAsia="ar-SA"/>
              </w:rPr>
              <w:t xml:space="preserve"> </w:t>
            </w:r>
            <w:r w:rsidRPr="00EA5F94">
              <w:rPr>
                <w:rFonts w:ascii="Times New Roman" w:hAnsi="Times New Roman" w:cs="Times New Roman"/>
                <w:b/>
                <w:bCs/>
                <w:color w:val="000000"/>
                <w:shd w:val="clear" w:color="auto" w:fill="FFFFFF"/>
                <w:lang w:val="lt-LT" w:eastAsia="ar-SA"/>
              </w:rPr>
              <w:t xml:space="preserve">visus storesnio kaip 140 cm skersmens 1,3 m aukštyje ąžuolus, 120 cm – drebules, 90 cm – pušis, uosius, bukus, klevus, 70 cm – vinkšnas, guobas, 60 cm  – </w:t>
            </w:r>
            <w:proofErr w:type="spellStart"/>
            <w:r w:rsidRPr="00EA5F94">
              <w:rPr>
                <w:rFonts w:ascii="Times New Roman" w:hAnsi="Times New Roman" w:cs="Times New Roman"/>
                <w:b/>
                <w:bCs/>
                <w:color w:val="000000"/>
                <w:shd w:val="clear" w:color="auto" w:fill="FFFFFF"/>
                <w:lang w:val="lt-LT" w:eastAsia="ar-SA"/>
              </w:rPr>
              <w:t>skirpstus</w:t>
            </w:r>
            <w:proofErr w:type="spellEnd"/>
            <w:r w:rsidRPr="00EA5F94">
              <w:rPr>
                <w:rFonts w:ascii="Times New Roman" w:hAnsi="Times New Roman" w:cs="Times New Roman"/>
                <w:b/>
                <w:bCs/>
                <w:color w:val="000000"/>
                <w:shd w:val="clear" w:color="auto" w:fill="FFFFFF"/>
                <w:lang w:val="lt-LT" w:eastAsia="ar-SA"/>
              </w:rPr>
              <w:t xml:space="preserve">, skroblus </w:t>
            </w:r>
            <w:r w:rsidRPr="00EA5F94">
              <w:rPr>
                <w:rFonts w:ascii="Times New Roman" w:hAnsi="Times New Roman" w:cs="Times New Roman"/>
                <w:b/>
                <w:bCs/>
                <w:color w:val="FF0000"/>
                <w:shd w:val="clear" w:color="auto" w:fill="FFFFFF"/>
                <w:lang w:val="lt-LT" w:eastAsia="ar-SA"/>
              </w:rPr>
              <w:t xml:space="preserve">o jei tokių nėra ne mažiau kaip vieną storesnį kaip 50 cm skersmens 1,3 m aukštyje ąžuolą </w:t>
            </w:r>
            <w:r w:rsidRPr="00EA5F94">
              <w:rPr>
                <w:rFonts w:ascii="Times New Roman" w:hAnsi="Times New Roman" w:cs="Times New Roman"/>
                <w:b/>
                <w:bCs/>
                <w:color w:val="000000"/>
                <w:shd w:val="clear" w:color="auto" w:fill="FFFFFF"/>
                <w:lang w:val="lt-LT" w:eastAsia="ar-SA"/>
              </w:rPr>
              <w:t xml:space="preserve">(jei tokių yra); </w:t>
            </w:r>
            <w:r w:rsidR="00A3200D">
              <w:rPr>
                <w:rFonts w:ascii="Times New Roman" w:hAnsi="Times New Roman" w:cs="Times New Roman"/>
                <w:b/>
                <w:bCs/>
                <w:color w:val="000000"/>
                <w:shd w:val="clear" w:color="auto" w:fill="FFFFFF"/>
                <w:lang w:val="lt-LT" w:eastAsia="ar-SA"/>
              </w:rPr>
              <w:t>(</w:t>
            </w:r>
            <w:r w:rsidRPr="00EA5F94">
              <w:rPr>
                <w:rFonts w:ascii="Times New Roman" w:hAnsi="Times New Roman" w:cs="Times New Roman"/>
                <w:b/>
                <w:bCs/>
                <w:color w:val="000000"/>
                <w:shd w:val="clear" w:color="auto" w:fill="FFFFFF"/>
                <w:lang w:val="lt-LT" w:eastAsia="ar-SA"/>
              </w:rPr>
              <w:t>VMU</w:t>
            </w:r>
            <w:r w:rsidR="00A3200D">
              <w:rPr>
                <w:rFonts w:ascii="Times New Roman" w:hAnsi="Times New Roman" w:cs="Times New Roman"/>
                <w:b/>
                <w:bCs/>
                <w:color w:val="000000"/>
                <w:shd w:val="clear" w:color="auto" w:fill="FFFFFF"/>
                <w:lang w:val="lt-LT" w:eastAsia="ar-SA"/>
              </w:rPr>
              <w:t>)</w:t>
            </w:r>
          </w:p>
        </w:tc>
        <w:tc>
          <w:tcPr>
            <w:tcW w:w="4111" w:type="dxa"/>
          </w:tcPr>
          <w:p w:rsidR="00B13C92" w:rsidRPr="00EA5F94" w:rsidRDefault="00B13C92" w:rsidP="00EA5F94">
            <w:pPr>
              <w:widowControl w:val="0"/>
              <w:jc w:val="both"/>
              <w:rPr>
                <w:rFonts w:ascii="Times New Roman" w:hAnsi="Times New Roman" w:cs="Times New Roman"/>
                <w:color w:val="000000"/>
                <w:lang w:val="lt-LT"/>
              </w:rPr>
            </w:pPr>
            <w:r w:rsidRPr="00EA5F94">
              <w:rPr>
                <w:rFonts w:ascii="Times New Roman" w:hAnsi="Times New Roman" w:cs="Times New Roman"/>
                <w:color w:val="000000"/>
                <w:lang w:val="lt-LT"/>
              </w:rPr>
              <w:t>Paliekant storesnius nei 140 cm skersmens ąžuolus, tuo pačiu įvykdomas reikalavimas palikti storesnį nei 50 cm skersmens ąžuolą.</w:t>
            </w:r>
          </w:p>
        </w:tc>
        <w:tc>
          <w:tcPr>
            <w:tcW w:w="2376" w:type="dxa"/>
          </w:tcPr>
          <w:p w:rsidR="00B13C92" w:rsidRPr="00EA5F94" w:rsidRDefault="00B13C92" w:rsidP="00EA5F94">
            <w:pPr>
              <w:jc w:val="both"/>
              <w:rPr>
                <w:rFonts w:ascii="Times New Roman" w:hAnsi="Times New Roman" w:cs="Times New Roman"/>
                <w:lang w:val="lt-LT"/>
              </w:rPr>
            </w:pPr>
            <w:r w:rsidRPr="00EA5F94">
              <w:rPr>
                <w:rFonts w:ascii="Times New Roman" w:hAnsi="Times New Roman" w:cs="Times New Roman"/>
                <w:lang w:val="lt-LT"/>
              </w:rPr>
              <w:t>Pritarti</w:t>
            </w:r>
          </w:p>
        </w:tc>
      </w:tr>
      <w:tr w:rsidR="00493DC9" w:rsidRPr="002027B0" w:rsidTr="00A5113B">
        <w:tc>
          <w:tcPr>
            <w:tcW w:w="3227" w:type="dxa"/>
          </w:tcPr>
          <w:p w:rsidR="00493DC9" w:rsidRPr="00EA5F94" w:rsidRDefault="00493DC9" w:rsidP="00EA5F94">
            <w:pPr>
              <w:jc w:val="both"/>
              <w:rPr>
                <w:rFonts w:ascii="Times New Roman" w:eastAsia="Times New Roman" w:hAnsi="Times New Roman" w:cs="Times New Roman"/>
                <w:b/>
                <w:bCs/>
                <w:color w:val="000000"/>
                <w:shd w:val="clear" w:color="auto" w:fill="FFFFFF"/>
                <w:lang w:val="lt-LT" w:eastAsia="ar-SA"/>
              </w:rPr>
            </w:pPr>
            <w:r w:rsidRPr="00EA5F94">
              <w:rPr>
                <w:rFonts w:ascii="Times New Roman" w:eastAsia="Times New Roman" w:hAnsi="Times New Roman" w:cs="Times New Roman"/>
                <w:bCs/>
                <w:color w:val="000000"/>
                <w:shd w:val="clear" w:color="auto" w:fill="FFFFFF"/>
                <w:lang w:val="lt-LT" w:eastAsia="ar-SA"/>
              </w:rPr>
              <w:t>„</w:t>
            </w:r>
            <w:r w:rsidRPr="00EA5F94">
              <w:rPr>
                <w:rFonts w:ascii="Times New Roman" w:hAnsi="Times New Roman" w:cs="Times New Roman"/>
                <w:lang w:val="lt-LT"/>
              </w:rPr>
              <w:t xml:space="preserve">27. </w:t>
            </w:r>
            <w:proofErr w:type="spellStart"/>
            <w:r w:rsidRPr="00EA5F94">
              <w:rPr>
                <w:rFonts w:ascii="Times New Roman" w:hAnsi="Times New Roman" w:cs="Times New Roman"/>
                <w:lang w:val="lt-LT"/>
              </w:rPr>
              <w:t>Plynieji</w:t>
            </w:r>
            <w:proofErr w:type="spellEnd"/>
            <w:r w:rsidRPr="00EA5F94">
              <w:rPr>
                <w:rFonts w:ascii="Times New Roman" w:hAnsi="Times New Roman" w:cs="Times New Roman"/>
                <w:lang w:val="lt-LT"/>
              </w:rPr>
              <w:t xml:space="preserve"> pagrindiniai miško kirtimai draudžiami Miškų </w:t>
            </w:r>
            <w:proofErr w:type="spellStart"/>
            <w:r w:rsidRPr="00EA5F94">
              <w:rPr>
                <w:rFonts w:ascii="Times New Roman" w:hAnsi="Times New Roman" w:cs="Times New Roman"/>
                <w:lang w:val="lt-LT"/>
              </w:rPr>
              <w:t>įstatym</w:t>
            </w:r>
            <w:r w:rsidRPr="00EA5F94">
              <w:rPr>
                <w:rFonts w:ascii="Times New Roman" w:hAnsi="Times New Roman" w:cs="Times New Roman"/>
                <w:strike/>
                <w:lang w:val="lt-LT"/>
              </w:rPr>
              <w:t>o</w:t>
            </w:r>
            <w:r w:rsidRPr="00EA5F94">
              <w:rPr>
                <w:rFonts w:ascii="Times New Roman" w:hAnsi="Times New Roman" w:cs="Times New Roman"/>
                <w:b/>
                <w:lang w:val="lt-LT"/>
              </w:rPr>
              <w:t>e</w:t>
            </w:r>
            <w:proofErr w:type="spellEnd"/>
            <w:r w:rsidRPr="00EA5F94">
              <w:rPr>
                <w:rFonts w:ascii="Times New Roman" w:hAnsi="Times New Roman" w:cs="Times New Roman"/>
                <w:strike/>
                <w:lang w:val="lt-LT"/>
              </w:rPr>
              <w:t xml:space="preserve"> 3 straipsnyje </w:t>
            </w:r>
            <w:r w:rsidRPr="00EA5F94">
              <w:rPr>
                <w:rFonts w:ascii="Times New Roman" w:hAnsi="Times New Roman" w:cs="Times New Roman"/>
                <w:lang w:val="lt-LT"/>
              </w:rPr>
              <w:t>nustatytais atvejais</w:t>
            </w:r>
            <w:r w:rsidRPr="00EA5F94">
              <w:rPr>
                <w:rFonts w:ascii="Times New Roman" w:hAnsi="Times New Roman" w:cs="Times New Roman"/>
                <w:strike/>
                <w:lang w:val="lt-LT"/>
              </w:rPr>
              <w:t xml:space="preserve"> ir 100 metrų pločio miškų juostose prie magistralinių ir krašto kelių</w:t>
            </w:r>
            <w:r w:rsidRPr="00EA5F94">
              <w:rPr>
                <w:rFonts w:ascii="Times New Roman" w:hAnsi="Times New Roman" w:cs="Times New Roman"/>
                <w:lang w:val="lt-LT"/>
              </w:rPr>
              <w:t>.“</w:t>
            </w:r>
          </w:p>
        </w:tc>
        <w:tc>
          <w:tcPr>
            <w:tcW w:w="5953" w:type="dxa"/>
          </w:tcPr>
          <w:p w:rsidR="00493DC9" w:rsidRPr="00EA5F94" w:rsidRDefault="00493DC9" w:rsidP="00EA5F94">
            <w:pPr>
              <w:pStyle w:val="Komentarotekstas"/>
              <w:jc w:val="both"/>
              <w:rPr>
                <w:sz w:val="22"/>
                <w:szCs w:val="22"/>
              </w:rPr>
            </w:pPr>
            <w:proofErr w:type="spellStart"/>
            <w:r w:rsidRPr="00EA5F94">
              <w:rPr>
                <w:rFonts w:eastAsia="Andale Sans UI"/>
                <w:sz w:val="22"/>
                <w:szCs w:val="22"/>
                <w:lang w:bidi="en-US"/>
              </w:rPr>
              <w:t>Plynieji</w:t>
            </w:r>
            <w:proofErr w:type="spellEnd"/>
            <w:r w:rsidRPr="00EA5F94">
              <w:rPr>
                <w:rFonts w:eastAsia="Andale Sans UI"/>
                <w:sz w:val="22"/>
                <w:szCs w:val="22"/>
                <w:lang w:bidi="en-US"/>
              </w:rPr>
              <w:t xml:space="preserve"> ir </w:t>
            </w:r>
            <w:proofErr w:type="spellStart"/>
            <w:r w:rsidRPr="00EA5F94">
              <w:rPr>
                <w:rFonts w:eastAsia="Andale Sans UI"/>
                <w:sz w:val="22"/>
                <w:szCs w:val="22"/>
                <w:lang w:bidi="en-US"/>
              </w:rPr>
              <w:t>atvejiniai</w:t>
            </w:r>
            <w:proofErr w:type="spellEnd"/>
            <w:r w:rsidRPr="00EA5F94">
              <w:rPr>
                <w:rFonts w:eastAsia="Andale Sans UI"/>
                <w:sz w:val="22"/>
                <w:szCs w:val="22"/>
                <w:lang w:bidi="en-US"/>
              </w:rPr>
              <w:t xml:space="preserve"> pagrindiniai miško kirtimai nuo 2020 m. sausio 1 d. draudžiami ne tik Miškų įstatyme </w:t>
            </w:r>
            <w:bookmarkStart w:id="1" w:name="_Hlk71547607"/>
            <w:r w:rsidRPr="00EA5F94">
              <w:rPr>
                <w:rFonts w:eastAsia="Andale Sans UI"/>
                <w:sz w:val="22"/>
                <w:szCs w:val="22"/>
                <w:lang w:bidi="en-US"/>
              </w:rPr>
              <w:t xml:space="preserve">nustatytais atvejais, </w:t>
            </w:r>
            <w:bookmarkEnd w:id="1"/>
            <w:r w:rsidRPr="00EA5F94">
              <w:rPr>
                <w:rFonts w:eastAsia="Andale Sans UI"/>
                <w:sz w:val="22"/>
                <w:szCs w:val="22"/>
                <w:lang w:bidi="en-US"/>
              </w:rPr>
              <w:t>bet kai kuriose saugomose teritorijos (gamtiniuose ir kompleksiniuose draustiniuose, biosferos poligonuose) - ir Specialiųjų žemės naudojimo sąlygų įstatyme nustatytais atvejais. Atsižvelgiant į tai reikia patikslinti Taisyklių 27 punktą ir IV skyrių (</w:t>
            </w:r>
            <w:r w:rsidRPr="00A3200D">
              <w:rPr>
                <w:rFonts w:eastAsia="Andale Sans UI"/>
                <w:b/>
                <w:sz w:val="22"/>
                <w:szCs w:val="22"/>
                <w:lang w:bidi="en-US"/>
              </w:rPr>
              <w:t>VSTT</w:t>
            </w:r>
            <w:r w:rsidRPr="00EA5F94">
              <w:rPr>
                <w:rFonts w:eastAsia="Andale Sans UI"/>
                <w:sz w:val="22"/>
                <w:szCs w:val="22"/>
                <w:lang w:bidi="en-US"/>
              </w:rPr>
              <w:t>)</w:t>
            </w:r>
          </w:p>
        </w:tc>
        <w:tc>
          <w:tcPr>
            <w:tcW w:w="4111" w:type="dxa"/>
          </w:tcPr>
          <w:p w:rsidR="00493DC9" w:rsidRPr="00EA5F94" w:rsidRDefault="00493DC9" w:rsidP="00EA5F94">
            <w:pPr>
              <w:jc w:val="both"/>
              <w:rPr>
                <w:rFonts w:ascii="Times New Roman" w:eastAsia="Times New Roman" w:hAnsi="Times New Roman" w:cs="Times New Roman"/>
                <w:bCs/>
                <w:color w:val="000000"/>
                <w:shd w:val="clear" w:color="auto" w:fill="FFFFFF"/>
                <w:lang w:val="lt-LT" w:eastAsia="ar-SA"/>
              </w:rPr>
            </w:pPr>
          </w:p>
        </w:tc>
        <w:tc>
          <w:tcPr>
            <w:tcW w:w="2376" w:type="dxa"/>
          </w:tcPr>
          <w:p w:rsidR="00665CE8" w:rsidRPr="00EA5F94" w:rsidRDefault="00E40892" w:rsidP="00EA5F94">
            <w:pPr>
              <w:jc w:val="both"/>
              <w:rPr>
                <w:rFonts w:ascii="Times New Roman" w:hAnsi="Times New Roman" w:cs="Times New Roman"/>
                <w:lang w:val="lt-LT"/>
              </w:rPr>
            </w:pPr>
            <w:r w:rsidRPr="00EA5F94">
              <w:rPr>
                <w:rFonts w:ascii="Times New Roman" w:hAnsi="Times New Roman" w:cs="Times New Roman"/>
                <w:lang w:val="lt-LT"/>
              </w:rPr>
              <w:t>Atsižvelgti</w:t>
            </w:r>
          </w:p>
          <w:p w:rsidR="00E40892" w:rsidRPr="00EA5F94" w:rsidRDefault="00B13C92" w:rsidP="00EA5F94">
            <w:pPr>
              <w:jc w:val="both"/>
              <w:rPr>
                <w:rFonts w:ascii="Times New Roman" w:hAnsi="Times New Roman" w:cs="Times New Roman"/>
                <w:lang w:val="lt-LT"/>
              </w:rPr>
            </w:pPr>
            <w:r w:rsidRPr="00EA5F94">
              <w:rPr>
                <w:rFonts w:ascii="Times New Roman" w:hAnsi="Times New Roman" w:cs="Times New Roman"/>
                <w:lang w:val="lt-LT"/>
              </w:rPr>
              <w:t>pripažįstant</w:t>
            </w:r>
            <w:r w:rsidR="00E40892" w:rsidRPr="00EA5F94">
              <w:rPr>
                <w:rFonts w:ascii="Times New Roman" w:hAnsi="Times New Roman" w:cs="Times New Roman"/>
                <w:lang w:val="lt-LT"/>
              </w:rPr>
              <w:t xml:space="preserve"> 27 p. </w:t>
            </w:r>
            <w:r w:rsidRPr="00EA5F94">
              <w:rPr>
                <w:rFonts w:ascii="Times New Roman" w:hAnsi="Times New Roman" w:cs="Times New Roman"/>
                <w:lang w:val="lt-LT"/>
              </w:rPr>
              <w:t xml:space="preserve">netekusiu galios. </w:t>
            </w:r>
          </w:p>
        </w:tc>
      </w:tr>
      <w:tr w:rsidR="00493DC9" w:rsidRPr="002027B0" w:rsidTr="00A5113B">
        <w:tc>
          <w:tcPr>
            <w:tcW w:w="3227" w:type="dxa"/>
          </w:tcPr>
          <w:p w:rsidR="00B40EE1" w:rsidRPr="00EA5F94" w:rsidRDefault="00B40EE1" w:rsidP="00EA5F94">
            <w:pPr>
              <w:jc w:val="both"/>
              <w:rPr>
                <w:rFonts w:ascii="Times New Roman" w:hAnsi="Times New Roman" w:cs="Times New Roman"/>
                <w:kern w:val="24"/>
                <w:lang w:val="lt-LT"/>
              </w:rPr>
            </w:pPr>
            <w:r w:rsidRPr="00EA5F94">
              <w:rPr>
                <w:rFonts w:ascii="Times New Roman" w:hAnsi="Times New Roman" w:cs="Times New Roman"/>
                <w:lang w:val="lt-LT"/>
              </w:rPr>
              <w:t xml:space="preserve">38. </w:t>
            </w:r>
            <w:proofErr w:type="spellStart"/>
            <w:r w:rsidRPr="00EA5F94">
              <w:rPr>
                <w:rFonts w:ascii="Times New Roman" w:hAnsi="Times New Roman" w:cs="Times New Roman"/>
                <w:lang w:val="lt-LT"/>
              </w:rPr>
              <w:t>Atvejiniai</w:t>
            </w:r>
            <w:proofErr w:type="spellEnd"/>
            <w:r w:rsidRPr="00EA5F94">
              <w:rPr>
                <w:rFonts w:ascii="Times New Roman" w:hAnsi="Times New Roman" w:cs="Times New Roman"/>
                <w:lang w:val="lt-LT"/>
              </w:rPr>
              <w:t xml:space="preserve"> pagrindiniai miško kirtimai II miškų grupės miškuose turi būti suprojektuoti vidinės miškotvarkos projekte. Saugomose teritorijose šie miško </w:t>
            </w:r>
            <w:r w:rsidRPr="00EA5F94">
              <w:rPr>
                <w:rFonts w:ascii="Times New Roman" w:hAnsi="Times New Roman" w:cs="Times New Roman"/>
                <w:lang w:val="lt-LT"/>
              </w:rPr>
              <w:lastRenderedPageBreak/>
              <w:t xml:space="preserve">kirtimai projektuojami, kai jie atitinka saugomos teritorijos tvarkymo ir apsaugos tikslus. </w:t>
            </w:r>
            <w:r w:rsidRPr="00EA5F94">
              <w:rPr>
                <w:rFonts w:ascii="Times New Roman" w:hAnsi="Times New Roman" w:cs="Times New Roman"/>
                <w:b/>
                <w:lang w:val="lt-LT"/>
              </w:rPr>
              <w:t xml:space="preserve">Paviršinių vandens telkinių pakrančių apsaugos juostose projektuojami ir vykdomi tik </w:t>
            </w:r>
            <w:proofErr w:type="spellStart"/>
            <w:r w:rsidRPr="00EA5F94">
              <w:rPr>
                <w:rFonts w:ascii="Times New Roman" w:hAnsi="Times New Roman" w:cs="Times New Roman"/>
                <w:b/>
                <w:lang w:val="lt-LT"/>
              </w:rPr>
              <w:t>atvejiniai</w:t>
            </w:r>
            <w:proofErr w:type="spellEnd"/>
            <w:r w:rsidRPr="00EA5F94">
              <w:rPr>
                <w:rFonts w:ascii="Times New Roman" w:hAnsi="Times New Roman" w:cs="Times New Roman"/>
                <w:b/>
                <w:lang w:val="lt-LT"/>
              </w:rPr>
              <w:t xml:space="preserve"> pagrindiniai miško kirtimai, išskyrus atvejus, kai yra suprojektuoti arba vykdomi atrankiniai pagrindiniai miško kirtimai.</w:t>
            </w:r>
            <w:r w:rsidRPr="00EA5F94">
              <w:rPr>
                <w:rFonts w:ascii="Times New Roman" w:hAnsi="Times New Roman" w:cs="Times New Roman"/>
                <w:kern w:val="24"/>
                <w:lang w:val="lt-LT"/>
              </w:rPr>
              <w:t>“</w:t>
            </w:r>
          </w:p>
          <w:p w:rsidR="00493DC9" w:rsidRPr="00EA5F94" w:rsidRDefault="00493DC9" w:rsidP="00EA5F94">
            <w:pPr>
              <w:jc w:val="both"/>
              <w:rPr>
                <w:rFonts w:ascii="Times New Roman" w:eastAsia="Times New Roman" w:hAnsi="Times New Roman" w:cs="Times New Roman"/>
                <w:b/>
                <w:bCs/>
                <w:color w:val="000000"/>
                <w:shd w:val="clear" w:color="auto" w:fill="FFFFFF"/>
                <w:lang w:val="lt-LT" w:eastAsia="ar-SA"/>
              </w:rPr>
            </w:pPr>
          </w:p>
        </w:tc>
        <w:tc>
          <w:tcPr>
            <w:tcW w:w="5953" w:type="dxa"/>
          </w:tcPr>
          <w:p w:rsidR="00493DC9" w:rsidRPr="00EA5F94" w:rsidRDefault="00493DC9" w:rsidP="00EA5F94">
            <w:pPr>
              <w:pStyle w:val="Komentarotekstas"/>
              <w:jc w:val="both"/>
              <w:rPr>
                <w:sz w:val="22"/>
                <w:szCs w:val="22"/>
              </w:rPr>
            </w:pPr>
            <w:r w:rsidRPr="00EA5F94">
              <w:rPr>
                <w:sz w:val="22"/>
                <w:szCs w:val="22"/>
                <w:lang w:eastAsia="zh-CN"/>
              </w:rPr>
              <w:lastRenderedPageBreak/>
              <w:t xml:space="preserve">Nesuprantami motyvai, kodėl iki 50 m galimo maksimalaus pločio paviršinių vandens telkinių pakrančių apsaugos juostose, kurios svarbios vandens telkinių apsaugai nuo taršos, krantų erozijos, pasižymi turtingesne biologine įvairove, norima teikti pirmenybę </w:t>
            </w:r>
            <w:proofErr w:type="spellStart"/>
            <w:r w:rsidRPr="00EA5F94">
              <w:rPr>
                <w:sz w:val="22"/>
                <w:szCs w:val="22"/>
                <w:lang w:eastAsia="zh-CN"/>
              </w:rPr>
              <w:t>atvejiniams</w:t>
            </w:r>
            <w:proofErr w:type="spellEnd"/>
            <w:r w:rsidRPr="00EA5F94">
              <w:rPr>
                <w:sz w:val="22"/>
                <w:szCs w:val="22"/>
                <w:lang w:eastAsia="zh-CN"/>
              </w:rPr>
              <w:t xml:space="preserve"> pagrindiniams miško kirtimams (siūloma </w:t>
            </w:r>
            <w:r w:rsidRPr="00EA5F94">
              <w:rPr>
                <w:sz w:val="22"/>
                <w:szCs w:val="22"/>
                <w:lang w:eastAsia="zh-CN"/>
              </w:rPr>
              <w:lastRenderedPageBreak/>
              <w:t>Taisyklių 38 punkto formuluotė), kurių rezultatas po kelių atvejų - plynai iškirstas miškas. Manome, kad pakrantės apsaugos juostoje iš pagrindinių kirtimų galėtų būti vykdomi tik laisvieji atrankiniai kirtimai, reikalingi medyno struktūrai pagerinti,</w:t>
            </w:r>
            <w:r w:rsidRPr="00EA5F94">
              <w:rPr>
                <w:sz w:val="22"/>
                <w:szCs w:val="22"/>
              </w:rPr>
              <w:t xml:space="preserve"> </w:t>
            </w:r>
            <w:r w:rsidRPr="00EA5F94">
              <w:rPr>
                <w:sz w:val="22"/>
                <w:szCs w:val="22"/>
                <w:lang w:eastAsia="zh-CN"/>
              </w:rPr>
              <w:t>siekiant išsaugoti vandens telkinių krantų stabilumą ir biologinę įvairovę</w:t>
            </w:r>
            <w:r w:rsidR="00D333AA" w:rsidRPr="00EA5F94">
              <w:rPr>
                <w:sz w:val="22"/>
                <w:szCs w:val="22"/>
                <w:lang w:eastAsia="zh-CN"/>
              </w:rPr>
              <w:t xml:space="preserve"> (</w:t>
            </w:r>
            <w:r w:rsidR="00D333AA" w:rsidRPr="00A3200D">
              <w:rPr>
                <w:b/>
                <w:sz w:val="22"/>
                <w:szCs w:val="22"/>
              </w:rPr>
              <w:t>VSTT</w:t>
            </w:r>
            <w:r w:rsidR="00D333AA" w:rsidRPr="00EA5F94">
              <w:rPr>
                <w:sz w:val="22"/>
                <w:szCs w:val="22"/>
              </w:rPr>
              <w:t>)</w:t>
            </w:r>
          </w:p>
        </w:tc>
        <w:tc>
          <w:tcPr>
            <w:tcW w:w="4111" w:type="dxa"/>
          </w:tcPr>
          <w:p w:rsidR="00493DC9" w:rsidRPr="00EA5F94" w:rsidRDefault="00493DC9" w:rsidP="00EA5F94">
            <w:pPr>
              <w:ind w:firstLine="709"/>
              <w:jc w:val="both"/>
              <w:rPr>
                <w:rFonts w:ascii="Times New Roman" w:eastAsia="Times New Roman" w:hAnsi="Times New Roman" w:cs="Times New Roman"/>
                <w:bCs/>
                <w:color w:val="000000"/>
                <w:shd w:val="clear" w:color="auto" w:fill="FFFFFF"/>
                <w:lang w:val="lt-LT" w:eastAsia="ar-SA"/>
              </w:rPr>
            </w:pPr>
          </w:p>
        </w:tc>
        <w:tc>
          <w:tcPr>
            <w:tcW w:w="2376" w:type="dxa"/>
          </w:tcPr>
          <w:p w:rsidR="00493DC9" w:rsidRPr="00EA5F94" w:rsidRDefault="00E40892" w:rsidP="00EA5F94">
            <w:pPr>
              <w:jc w:val="both"/>
              <w:rPr>
                <w:rFonts w:ascii="Times New Roman" w:hAnsi="Times New Roman" w:cs="Times New Roman"/>
                <w:lang w:val="lt-LT"/>
              </w:rPr>
            </w:pPr>
            <w:r w:rsidRPr="00EA5F94">
              <w:rPr>
                <w:rFonts w:ascii="Times New Roman" w:hAnsi="Times New Roman" w:cs="Times New Roman"/>
                <w:lang w:val="lt-LT"/>
              </w:rPr>
              <w:t xml:space="preserve">Nepritarti, </w:t>
            </w:r>
            <w:r w:rsidR="00216639" w:rsidRPr="00EA5F94">
              <w:rPr>
                <w:rFonts w:ascii="Times New Roman" w:hAnsi="Times New Roman" w:cs="Times New Roman"/>
                <w:lang w:val="lt-LT"/>
              </w:rPr>
              <w:t xml:space="preserve">kadangi tokio </w:t>
            </w:r>
            <w:proofErr w:type="spellStart"/>
            <w:r w:rsidR="00446ECC" w:rsidRPr="00EA5F94">
              <w:rPr>
                <w:rFonts w:ascii="Times New Roman" w:hAnsi="Times New Roman" w:cs="Times New Roman"/>
                <w:lang w:val="lt-LT"/>
              </w:rPr>
              <w:t>atvejinių</w:t>
            </w:r>
            <w:proofErr w:type="spellEnd"/>
            <w:r w:rsidR="00446ECC" w:rsidRPr="00EA5F94">
              <w:rPr>
                <w:rFonts w:ascii="Times New Roman" w:hAnsi="Times New Roman" w:cs="Times New Roman"/>
                <w:lang w:val="lt-LT"/>
              </w:rPr>
              <w:t xml:space="preserve"> miško kirtimų </w:t>
            </w:r>
            <w:r w:rsidRPr="00EA5F94">
              <w:rPr>
                <w:rFonts w:ascii="Times New Roman" w:hAnsi="Times New Roman" w:cs="Times New Roman"/>
                <w:lang w:val="lt-LT"/>
              </w:rPr>
              <w:t xml:space="preserve"> draudimo nebuvo </w:t>
            </w:r>
            <w:r w:rsidR="00446ECC" w:rsidRPr="00EA5F94">
              <w:rPr>
                <w:rFonts w:ascii="Times New Roman" w:hAnsi="Times New Roman" w:cs="Times New Roman"/>
                <w:lang w:val="lt-LT"/>
              </w:rPr>
              <w:t xml:space="preserve">ir </w:t>
            </w:r>
            <w:r w:rsidRPr="00EA5F94">
              <w:rPr>
                <w:rFonts w:ascii="Times New Roman" w:hAnsi="Times New Roman" w:cs="Times New Roman"/>
                <w:lang w:val="lt-LT"/>
              </w:rPr>
              <w:t xml:space="preserve">anksčiau. </w:t>
            </w:r>
          </w:p>
        </w:tc>
      </w:tr>
      <w:tr w:rsidR="00B40EE1" w:rsidRPr="002027B0" w:rsidTr="00A5113B">
        <w:tc>
          <w:tcPr>
            <w:tcW w:w="3227" w:type="dxa"/>
            <w:vMerge w:val="restart"/>
          </w:tcPr>
          <w:p w:rsidR="00B40EE1" w:rsidRPr="00EA5F94" w:rsidRDefault="00B40EE1" w:rsidP="00EA5F94">
            <w:pPr>
              <w:jc w:val="both"/>
              <w:rPr>
                <w:rFonts w:ascii="Times New Roman" w:eastAsia="Times New Roman" w:hAnsi="Times New Roman" w:cs="Times New Roman"/>
                <w:b/>
                <w:bCs/>
                <w:color w:val="000000"/>
                <w:shd w:val="clear" w:color="auto" w:fill="FFFFFF"/>
                <w:lang w:val="lt-LT" w:eastAsia="ar-SA"/>
              </w:rPr>
            </w:pPr>
            <w:r w:rsidRPr="00EA5F94">
              <w:rPr>
                <w:rFonts w:ascii="Times New Roman" w:hAnsi="Times New Roman" w:cs="Times New Roman"/>
                <w:lang w:val="lt-LT"/>
              </w:rPr>
              <w:lastRenderedPageBreak/>
              <w:t xml:space="preserve">46. Paruošiant biržę miškui kirsti, vadovaujamasi Biržių atrėžimo ir įvertinimo taisyklėmis, patvirtintomis Lietuvos Respublikos aplinkos ministro 2004 m. lapkričio 10 d. įsakymu Nr. D1-577 „Dėl Biržių atrėžimo ir įvertinimo taisyklių patvirtinimo“, biržių atrėžimo ir įvertinimo dokumentuose nurodomi kirtaviečių valymo, miško atkūrimo būdai, saugotino pomiškio, želdinių ar jaunuolyno, sėklinių ar kitų nekirstinų medžių kiekis. Biržės brėžinyje pažymimos saugomų augalų </w:t>
            </w:r>
            <w:proofErr w:type="spellStart"/>
            <w:r w:rsidRPr="00EA5F94">
              <w:rPr>
                <w:rFonts w:ascii="Times New Roman" w:hAnsi="Times New Roman" w:cs="Times New Roman"/>
                <w:lang w:val="lt-LT"/>
              </w:rPr>
              <w:t>radavietės</w:t>
            </w:r>
            <w:proofErr w:type="spellEnd"/>
            <w:r w:rsidRPr="00EA5F94">
              <w:rPr>
                <w:rFonts w:ascii="Times New Roman" w:hAnsi="Times New Roman" w:cs="Times New Roman"/>
                <w:lang w:val="lt-LT"/>
              </w:rPr>
              <w:t>, nekirstinos sklypo dalys ar medžių grupės, taip pat 0,1 ha ir didesni saugotino pomiškio ir jaunuolynų grupės ar perspektyvūs želdiniai</w:t>
            </w:r>
            <w:r w:rsidRPr="00EA5F94">
              <w:rPr>
                <w:rFonts w:ascii="Times New Roman" w:hAnsi="Times New Roman" w:cs="Times New Roman"/>
                <w:b/>
                <w:lang w:val="lt-LT"/>
              </w:rPr>
              <w:t>, informacinio stendo pastatymo vieta</w:t>
            </w:r>
            <w:r w:rsidRPr="00EA5F94">
              <w:rPr>
                <w:rFonts w:ascii="Times New Roman" w:hAnsi="Times New Roman" w:cs="Times New Roman"/>
                <w:lang w:val="lt-LT"/>
              </w:rPr>
              <w:t xml:space="preserve">. </w:t>
            </w:r>
            <w:r w:rsidRPr="00EA5F94">
              <w:rPr>
                <w:rFonts w:ascii="Times New Roman" w:hAnsi="Times New Roman" w:cs="Times New Roman"/>
                <w:b/>
                <w:lang w:val="lt-LT"/>
              </w:rPr>
              <w:t xml:space="preserve">Prieš vykdant miško kirtimą II miškų grupės miškuose arba miškuose, </w:t>
            </w:r>
            <w:r w:rsidRPr="00EA5F94">
              <w:rPr>
                <w:rFonts w:ascii="Times New Roman" w:hAnsi="Times New Roman" w:cs="Times New Roman"/>
                <w:b/>
                <w:lang w:val="lt-LT"/>
              </w:rPr>
              <w:lastRenderedPageBreak/>
              <w:t xml:space="preserve">esančiose saugomose teritorijose, kurios įsteigtos ir registruotos Lietuvos Respublikos saugomų teritorijų valstybės kadastre Saugomų teritorijų įstatymo nustatyta tvarka, biržėje būtina įrengti informacinį stendą, jame nurodant kirtimų rūšį, biržės plotą, numatomą iškirsti apytikrį </w:t>
            </w:r>
            <w:proofErr w:type="spellStart"/>
            <w:r w:rsidRPr="00EA5F94">
              <w:rPr>
                <w:rFonts w:ascii="Times New Roman" w:hAnsi="Times New Roman" w:cs="Times New Roman"/>
                <w:b/>
                <w:lang w:val="lt-LT"/>
              </w:rPr>
              <w:t>likvidinį</w:t>
            </w:r>
            <w:proofErr w:type="spellEnd"/>
            <w:r w:rsidRPr="00EA5F94">
              <w:rPr>
                <w:rFonts w:ascii="Times New Roman" w:hAnsi="Times New Roman" w:cs="Times New Roman"/>
                <w:b/>
                <w:lang w:val="lt-LT"/>
              </w:rPr>
              <w:t xml:space="preserve"> medienos tūrį, miško kirtimo tikslus, vykdytojo kontaktinę informaciją (valstybiniuose miškuose),  numatomą miško atkūrimo būdą, laiką ir planuojamo atkurti miško rūšinę sudėtį. </w:t>
            </w:r>
            <w:proofErr w:type="spellStart"/>
            <w:r w:rsidRPr="00EA5F94">
              <w:rPr>
                <w:rFonts w:ascii="Times New Roman" w:hAnsi="Times New Roman" w:cs="Times New Roman"/>
                <w:b/>
              </w:rPr>
              <w:t>Biržėse</w:t>
            </w:r>
            <w:proofErr w:type="spellEnd"/>
            <w:r w:rsidRPr="00EA5F94">
              <w:rPr>
                <w:rFonts w:ascii="Times New Roman" w:hAnsi="Times New Roman" w:cs="Times New Roman"/>
                <w:b/>
              </w:rPr>
              <w:t xml:space="preserve">, </w:t>
            </w:r>
            <w:proofErr w:type="spellStart"/>
            <w:r w:rsidRPr="00EA5F94">
              <w:rPr>
                <w:rFonts w:ascii="Times New Roman" w:hAnsi="Times New Roman" w:cs="Times New Roman"/>
                <w:b/>
              </w:rPr>
              <w:t>kuriose</w:t>
            </w:r>
            <w:proofErr w:type="spellEnd"/>
            <w:r w:rsidRPr="00EA5F94">
              <w:rPr>
                <w:rFonts w:ascii="Times New Roman" w:hAnsi="Times New Roman" w:cs="Times New Roman"/>
                <w:b/>
              </w:rPr>
              <w:t xml:space="preserve"> </w:t>
            </w:r>
            <w:proofErr w:type="spellStart"/>
            <w:r w:rsidRPr="00EA5F94">
              <w:rPr>
                <w:rFonts w:ascii="Times New Roman" w:hAnsi="Times New Roman" w:cs="Times New Roman"/>
                <w:b/>
              </w:rPr>
              <w:t>vykdyti</w:t>
            </w:r>
            <w:proofErr w:type="spellEnd"/>
            <w:r w:rsidRPr="00EA5F94">
              <w:rPr>
                <w:rFonts w:ascii="Times New Roman" w:hAnsi="Times New Roman" w:cs="Times New Roman"/>
                <w:b/>
              </w:rPr>
              <w:t xml:space="preserve"> </w:t>
            </w:r>
            <w:proofErr w:type="spellStart"/>
            <w:r w:rsidRPr="00EA5F94">
              <w:rPr>
                <w:rFonts w:ascii="Times New Roman" w:hAnsi="Times New Roman" w:cs="Times New Roman"/>
                <w:b/>
              </w:rPr>
              <w:t>atvejiniai</w:t>
            </w:r>
            <w:proofErr w:type="spellEnd"/>
            <w:r w:rsidRPr="00EA5F94">
              <w:rPr>
                <w:rFonts w:ascii="Times New Roman" w:hAnsi="Times New Roman" w:cs="Times New Roman"/>
                <w:b/>
              </w:rPr>
              <w:t xml:space="preserve"> </w:t>
            </w:r>
            <w:proofErr w:type="spellStart"/>
            <w:r w:rsidRPr="00EA5F94">
              <w:rPr>
                <w:rFonts w:ascii="Times New Roman" w:hAnsi="Times New Roman" w:cs="Times New Roman"/>
                <w:b/>
              </w:rPr>
              <w:t>pagrindiniai</w:t>
            </w:r>
            <w:proofErr w:type="spellEnd"/>
            <w:r w:rsidRPr="00EA5F94">
              <w:rPr>
                <w:rFonts w:ascii="Times New Roman" w:hAnsi="Times New Roman" w:cs="Times New Roman"/>
                <w:b/>
              </w:rPr>
              <w:t xml:space="preserve"> </w:t>
            </w:r>
            <w:proofErr w:type="spellStart"/>
            <w:r w:rsidRPr="00EA5F94">
              <w:rPr>
                <w:rFonts w:ascii="Times New Roman" w:hAnsi="Times New Roman" w:cs="Times New Roman"/>
                <w:b/>
              </w:rPr>
              <w:t>arba</w:t>
            </w:r>
            <w:proofErr w:type="spellEnd"/>
            <w:r w:rsidRPr="00EA5F94">
              <w:rPr>
                <w:rFonts w:ascii="Times New Roman" w:hAnsi="Times New Roman" w:cs="Times New Roman"/>
                <w:b/>
              </w:rPr>
              <w:t xml:space="preserve"> </w:t>
            </w:r>
            <w:proofErr w:type="spellStart"/>
            <w:r w:rsidRPr="00EA5F94">
              <w:rPr>
                <w:rFonts w:ascii="Times New Roman" w:hAnsi="Times New Roman" w:cs="Times New Roman"/>
                <w:b/>
              </w:rPr>
              <w:t>plynieji</w:t>
            </w:r>
            <w:proofErr w:type="spellEnd"/>
            <w:r w:rsidRPr="00EA5F94">
              <w:rPr>
                <w:rFonts w:ascii="Times New Roman" w:hAnsi="Times New Roman" w:cs="Times New Roman"/>
                <w:b/>
              </w:rPr>
              <w:t xml:space="preserve"> </w:t>
            </w:r>
            <w:proofErr w:type="spellStart"/>
            <w:r w:rsidRPr="00EA5F94">
              <w:rPr>
                <w:rFonts w:ascii="Times New Roman" w:hAnsi="Times New Roman" w:cs="Times New Roman"/>
                <w:b/>
              </w:rPr>
              <w:t>miško</w:t>
            </w:r>
            <w:proofErr w:type="spellEnd"/>
            <w:r w:rsidRPr="00EA5F94">
              <w:rPr>
                <w:rFonts w:ascii="Times New Roman" w:hAnsi="Times New Roman" w:cs="Times New Roman"/>
                <w:b/>
              </w:rPr>
              <w:t xml:space="preserve"> </w:t>
            </w:r>
            <w:proofErr w:type="spellStart"/>
            <w:r w:rsidRPr="00EA5F94">
              <w:rPr>
                <w:rFonts w:ascii="Times New Roman" w:hAnsi="Times New Roman" w:cs="Times New Roman"/>
                <w:b/>
              </w:rPr>
              <w:t>kirtimai</w:t>
            </w:r>
            <w:proofErr w:type="spellEnd"/>
            <w:r w:rsidRPr="00EA5F94">
              <w:rPr>
                <w:rFonts w:ascii="Times New Roman" w:hAnsi="Times New Roman" w:cs="Times New Roman"/>
                <w:b/>
              </w:rPr>
              <w:t xml:space="preserve">, </w:t>
            </w:r>
            <w:proofErr w:type="spellStart"/>
            <w:r w:rsidRPr="00EA5F94">
              <w:rPr>
                <w:rFonts w:ascii="Times New Roman" w:hAnsi="Times New Roman" w:cs="Times New Roman"/>
                <w:b/>
              </w:rPr>
              <w:t>informacinis</w:t>
            </w:r>
            <w:proofErr w:type="spellEnd"/>
            <w:r w:rsidRPr="00EA5F94">
              <w:rPr>
                <w:rFonts w:ascii="Times New Roman" w:hAnsi="Times New Roman" w:cs="Times New Roman"/>
                <w:b/>
              </w:rPr>
              <w:t xml:space="preserve"> </w:t>
            </w:r>
            <w:proofErr w:type="spellStart"/>
            <w:r w:rsidRPr="00EA5F94">
              <w:rPr>
                <w:rFonts w:ascii="Times New Roman" w:hAnsi="Times New Roman" w:cs="Times New Roman"/>
                <w:b/>
              </w:rPr>
              <w:t>stendas</w:t>
            </w:r>
            <w:proofErr w:type="spellEnd"/>
            <w:r w:rsidRPr="00EA5F94">
              <w:rPr>
                <w:rFonts w:ascii="Times New Roman" w:hAnsi="Times New Roman" w:cs="Times New Roman"/>
                <w:b/>
              </w:rPr>
              <w:t xml:space="preserve"> </w:t>
            </w:r>
            <w:proofErr w:type="spellStart"/>
            <w:r w:rsidRPr="00EA5F94">
              <w:rPr>
                <w:rFonts w:ascii="Times New Roman" w:hAnsi="Times New Roman" w:cs="Times New Roman"/>
                <w:b/>
              </w:rPr>
              <w:t>turi</w:t>
            </w:r>
            <w:proofErr w:type="spellEnd"/>
            <w:r w:rsidRPr="00EA5F94">
              <w:rPr>
                <w:rFonts w:ascii="Times New Roman" w:hAnsi="Times New Roman" w:cs="Times New Roman"/>
                <w:b/>
              </w:rPr>
              <w:t xml:space="preserve"> </w:t>
            </w:r>
            <w:proofErr w:type="spellStart"/>
            <w:r w:rsidRPr="00EA5F94">
              <w:rPr>
                <w:rFonts w:ascii="Times New Roman" w:hAnsi="Times New Roman" w:cs="Times New Roman"/>
                <w:b/>
              </w:rPr>
              <w:t>būti</w:t>
            </w:r>
            <w:proofErr w:type="spellEnd"/>
            <w:r w:rsidRPr="00EA5F94">
              <w:rPr>
                <w:rFonts w:ascii="Times New Roman" w:hAnsi="Times New Roman" w:cs="Times New Roman"/>
                <w:b/>
              </w:rPr>
              <w:t xml:space="preserve"> </w:t>
            </w:r>
            <w:proofErr w:type="spellStart"/>
            <w:r w:rsidRPr="00EA5F94">
              <w:rPr>
                <w:rFonts w:ascii="Times New Roman" w:hAnsi="Times New Roman" w:cs="Times New Roman"/>
                <w:b/>
              </w:rPr>
              <w:t>iki</w:t>
            </w:r>
            <w:proofErr w:type="spellEnd"/>
            <w:r w:rsidRPr="00EA5F94">
              <w:rPr>
                <w:rFonts w:ascii="Times New Roman" w:hAnsi="Times New Roman" w:cs="Times New Roman"/>
                <w:b/>
              </w:rPr>
              <w:t xml:space="preserve"> </w:t>
            </w:r>
            <w:proofErr w:type="spellStart"/>
            <w:r w:rsidRPr="00EA5F94">
              <w:rPr>
                <w:rFonts w:ascii="Times New Roman" w:hAnsi="Times New Roman" w:cs="Times New Roman"/>
                <w:b/>
              </w:rPr>
              <w:t>kol</w:t>
            </w:r>
            <w:proofErr w:type="spellEnd"/>
            <w:r w:rsidRPr="00EA5F94">
              <w:rPr>
                <w:rFonts w:ascii="Times New Roman" w:hAnsi="Times New Roman" w:cs="Times New Roman"/>
                <w:b/>
              </w:rPr>
              <w:t xml:space="preserve"> bus </w:t>
            </w:r>
            <w:proofErr w:type="spellStart"/>
            <w:r w:rsidRPr="00EA5F94">
              <w:rPr>
                <w:rFonts w:ascii="Times New Roman" w:hAnsi="Times New Roman" w:cs="Times New Roman"/>
                <w:b/>
              </w:rPr>
              <w:t>atkurtas</w:t>
            </w:r>
            <w:proofErr w:type="spellEnd"/>
            <w:r w:rsidRPr="00EA5F94">
              <w:rPr>
                <w:rFonts w:ascii="Times New Roman" w:hAnsi="Times New Roman" w:cs="Times New Roman"/>
                <w:b/>
              </w:rPr>
              <w:t xml:space="preserve"> </w:t>
            </w:r>
            <w:proofErr w:type="spellStart"/>
            <w:r w:rsidRPr="00EA5F94">
              <w:rPr>
                <w:rFonts w:ascii="Times New Roman" w:hAnsi="Times New Roman" w:cs="Times New Roman"/>
                <w:b/>
              </w:rPr>
              <w:t>miškas</w:t>
            </w:r>
            <w:proofErr w:type="spellEnd"/>
            <w:r w:rsidRPr="00EA5F94">
              <w:rPr>
                <w:rFonts w:ascii="Times New Roman" w:hAnsi="Times New Roman" w:cs="Times New Roman"/>
                <w:b/>
              </w:rPr>
              <w:t xml:space="preserve">, </w:t>
            </w:r>
            <w:proofErr w:type="spellStart"/>
            <w:r w:rsidRPr="00EA5F94">
              <w:rPr>
                <w:rFonts w:ascii="Times New Roman" w:hAnsi="Times New Roman" w:cs="Times New Roman"/>
                <w:b/>
              </w:rPr>
              <w:t>visuose</w:t>
            </w:r>
            <w:proofErr w:type="spellEnd"/>
            <w:r w:rsidRPr="00EA5F94">
              <w:rPr>
                <w:rFonts w:ascii="Times New Roman" w:hAnsi="Times New Roman" w:cs="Times New Roman"/>
                <w:b/>
              </w:rPr>
              <w:t xml:space="preserve"> </w:t>
            </w:r>
            <w:proofErr w:type="spellStart"/>
            <w:r w:rsidRPr="00EA5F94">
              <w:rPr>
                <w:rFonts w:ascii="Times New Roman" w:hAnsi="Times New Roman" w:cs="Times New Roman"/>
                <w:b/>
              </w:rPr>
              <w:t>kitose</w:t>
            </w:r>
            <w:proofErr w:type="spellEnd"/>
            <w:r w:rsidRPr="00EA5F94">
              <w:rPr>
                <w:rFonts w:ascii="Times New Roman" w:hAnsi="Times New Roman" w:cs="Times New Roman"/>
                <w:b/>
              </w:rPr>
              <w:t xml:space="preserve"> </w:t>
            </w:r>
            <w:proofErr w:type="spellStart"/>
            <w:r w:rsidRPr="00EA5F94">
              <w:rPr>
                <w:rFonts w:ascii="Times New Roman" w:hAnsi="Times New Roman" w:cs="Times New Roman"/>
                <w:b/>
              </w:rPr>
              <w:t>biržėse</w:t>
            </w:r>
            <w:proofErr w:type="spellEnd"/>
            <w:r w:rsidRPr="00EA5F94">
              <w:rPr>
                <w:rFonts w:ascii="Times New Roman" w:hAnsi="Times New Roman" w:cs="Times New Roman"/>
                <w:b/>
              </w:rPr>
              <w:t xml:space="preserve"> – </w:t>
            </w:r>
            <w:proofErr w:type="spellStart"/>
            <w:r w:rsidRPr="00EA5F94">
              <w:rPr>
                <w:rFonts w:ascii="Times New Roman" w:hAnsi="Times New Roman" w:cs="Times New Roman"/>
                <w:b/>
              </w:rPr>
              <w:t>iki</w:t>
            </w:r>
            <w:proofErr w:type="spellEnd"/>
            <w:r w:rsidRPr="00EA5F94">
              <w:rPr>
                <w:rFonts w:ascii="Times New Roman" w:hAnsi="Times New Roman" w:cs="Times New Roman"/>
                <w:b/>
              </w:rPr>
              <w:t xml:space="preserve"> </w:t>
            </w:r>
            <w:proofErr w:type="spellStart"/>
            <w:r w:rsidRPr="00EA5F94">
              <w:rPr>
                <w:rFonts w:ascii="Times New Roman" w:hAnsi="Times New Roman" w:cs="Times New Roman"/>
                <w:b/>
              </w:rPr>
              <w:t>leidimo</w:t>
            </w:r>
            <w:proofErr w:type="spellEnd"/>
            <w:r w:rsidRPr="00EA5F94">
              <w:rPr>
                <w:rFonts w:ascii="Times New Roman" w:hAnsi="Times New Roman" w:cs="Times New Roman"/>
                <w:b/>
              </w:rPr>
              <w:t xml:space="preserve"> </w:t>
            </w:r>
            <w:proofErr w:type="spellStart"/>
            <w:r w:rsidRPr="00EA5F94">
              <w:rPr>
                <w:rFonts w:ascii="Times New Roman" w:hAnsi="Times New Roman" w:cs="Times New Roman"/>
                <w:b/>
              </w:rPr>
              <w:t>kirsti</w:t>
            </w:r>
            <w:proofErr w:type="spellEnd"/>
            <w:r w:rsidRPr="00EA5F94">
              <w:rPr>
                <w:rFonts w:ascii="Times New Roman" w:hAnsi="Times New Roman" w:cs="Times New Roman"/>
                <w:b/>
              </w:rPr>
              <w:t xml:space="preserve"> </w:t>
            </w:r>
            <w:proofErr w:type="spellStart"/>
            <w:r w:rsidRPr="00EA5F94">
              <w:rPr>
                <w:rFonts w:ascii="Times New Roman" w:hAnsi="Times New Roman" w:cs="Times New Roman"/>
                <w:b/>
              </w:rPr>
              <w:t>mišką</w:t>
            </w:r>
            <w:proofErr w:type="spellEnd"/>
            <w:r w:rsidRPr="00EA5F94">
              <w:rPr>
                <w:rFonts w:ascii="Times New Roman" w:hAnsi="Times New Roman" w:cs="Times New Roman"/>
                <w:b/>
              </w:rPr>
              <w:t xml:space="preserve"> </w:t>
            </w:r>
            <w:proofErr w:type="spellStart"/>
            <w:r w:rsidRPr="00EA5F94">
              <w:rPr>
                <w:rFonts w:ascii="Times New Roman" w:hAnsi="Times New Roman" w:cs="Times New Roman"/>
                <w:b/>
              </w:rPr>
              <w:t>galiojimo</w:t>
            </w:r>
            <w:proofErr w:type="spellEnd"/>
            <w:r w:rsidRPr="00EA5F94">
              <w:rPr>
                <w:rFonts w:ascii="Times New Roman" w:hAnsi="Times New Roman" w:cs="Times New Roman"/>
                <w:b/>
              </w:rPr>
              <w:t xml:space="preserve"> (</w:t>
            </w:r>
            <w:proofErr w:type="spellStart"/>
            <w:r w:rsidRPr="00EA5F94">
              <w:rPr>
                <w:rFonts w:ascii="Times New Roman" w:hAnsi="Times New Roman" w:cs="Times New Roman"/>
                <w:b/>
              </w:rPr>
              <w:t>pratęsimo</w:t>
            </w:r>
            <w:proofErr w:type="spellEnd"/>
            <w:r w:rsidRPr="00EA5F94">
              <w:rPr>
                <w:rFonts w:ascii="Times New Roman" w:hAnsi="Times New Roman" w:cs="Times New Roman"/>
                <w:b/>
              </w:rPr>
              <w:t xml:space="preserve">) </w:t>
            </w:r>
            <w:proofErr w:type="spellStart"/>
            <w:r w:rsidRPr="00EA5F94">
              <w:rPr>
                <w:rFonts w:ascii="Times New Roman" w:hAnsi="Times New Roman" w:cs="Times New Roman"/>
                <w:b/>
              </w:rPr>
              <w:t>pabaigos</w:t>
            </w:r>
            <w:proofErr w:type="spellEnd"/>
            <w:proofErr w:type="gramStart"/>
            <w:r w:rsidRPr="00EA5F94">
              <w:rPr>
                <w:rFonts w:ascii="Times New Roman" w:hAnsi="Times New Roman" w:cs="Times New Roman"/>
                <w:b/>
              </w:rPr>
              <w:t>.</w:t>
            </w:r>
            <w:r w:rsidRPr="00EA5F94">
              <w:rPr>
                <w:rFonts w:ascii="Times New Roman" w:hAnsi="Times New Roman" w:cs="Times New Roman"/>
              </w:rPr>
              <w:t>“</w:t>
            </w:r>
            <w:proofErr w:type="gramEnd"/>
          </w:p>
        </w:tc>
        <w:tc>
          <w:tcPr>
            <w:tcW w:w="5953" w:type="dxa"/>
          </w:tcPr>
          <w:p w:rsidR="00B40EE1" w:rsidRPr="00EA5F94" w:rsidRDefault="00B40EE1" w:rsidP="00EA5F94">
            <w:pPr>
              <w:jc w:val="both"/>
              <w:rPr>
                <w:rFonts w:ascii="Times New Roman" w:hAnsi="Times New Roman" w:cs="Times New Roman"/>
                <w:lang w:val="lt-LT"/>
              </w:rPr>
            </w:pPr>
            <w:r w:rsidRPr="00EA5F94">
              <w:rPr>
                <w:rFonts w:ascii="Times New Roman" w:hAnsi="Times New Roman" w:cs="Times New Roman"/>
                <w:lang w:val="lt-LT"/>
              </w:rPr>
              <w:lastRenderedPageBreak/>
              <w:t xml:space="preserve">46. Paruošiant biržę miškui kirsti, vadovaujamasi Biržių atrėžimo ir įvertinimo taisyklėmis, patvirtintomis Lietuvos Respublikos aplinkos ministro 2004 m. lapkričio 10 d. įsakymu Nr. D1-577 „Dėl Biržių atrėžimo ir įvertinimo taisyklių patvirtinimo“, biržių atrėžimo ir įvertinimo dokumentuose nurodomi kirtaviečių valymo, miško atkūrimo būdai, saugotino pomiškio, želdinių ar jaunuolyno, sėklinių ar kitų nekirstinų medžių kiekis. Biržės brėžinyje pažymimos saugomų augalų </w:t>
            </w:r>
            <w:proofErr w:type="spellStart"/>
            <w:r w:rsidRPr="00EA5F94">
              <w:rPr>
                <w:rFonts w:ascii="Times New Roman" w:hAnsi="Times New Roman" w:cs="Times New Roman"/>
                <w:lang w:val="lt-LT"/>
              </w:rPr>
              <w:t>radavietės</w:t>
            </w:r>
            <w:proofErr w:type="spellEnd"/>
            <w:r w:rsidRPr="00EA5F94">
              <w:rPr>
                <w:rFonts w:ascii="Times New Roman" w:hAnsi="Times New Roman" w:cs="Times New Roman"/>
                <w:lang w:val="lt-LT"/>
              </w:rPr>
              <w:t>, nekirstinos sklypo dalys ar medžių grupės, taip pat 0,1 ha ir didesni saugotino pomiškio ir jaunuolynų grupės ar perspektyvūs želdiniai</w:t>
            </w:r>
            <w:r w:rsidRPr="00EA5F94">
              <w:rPr>
                <w:rFonts w:ascii="Times New Roman" w:hAnsi="Times New Roman" w:cs="Times New Roman"/>
                <w:b/>
                <w:lang w:val="lt-LT"/>
              </w:rPr>
              <w:t xml:space="preserve">, informacinio </w:t>
            </w:r>
            <w:r w:rsidRPr="00EA5F94">
              <w:rPr>
                <w:rFonts w:ascii="Times New Roman" w:hAnsi="Times New Roman" w:cs="Times New Roman"/>
                <w:b/>
                <w:strike/>
                <w:lang w:val="lt-LT"/>
              </w:rPr>
              <w:t>stendo</w:t>
            </w:r>
            <w:r w:rsidRPr="00EA5F94">
              <w:rPr>
                <w:rFonts w:ascii="Times New Roman" w:hAnsi="Times New Roman" w:cs="Times New Roman"/>
                <w:b/>
                <w:lang w:val="lt-LT"/>
              </w:rPr>
              <w:t xml:space="preserve"> pastatymo vieta</w:t>
            </w:r>
            <w:r w:rsidRPr="00EA5F94">
              <w:rPr>
                <w:rFonts w:ascii="Times New Roman" w:hAnsi="Times New Roman" w:cs="Times New Roman"/>
                <w:lang w:val="lt-LT"/>
              </w:rPr>
              <w:t xml:space="preserve">. </w:t>
            </w:r>
            <w:r w:rsidRPr="00EA5F94">
              <w:rPr>
                <w:rFonts w:ascii="Times New Roman" w:hAnsi="Times New Roman" w:cs="Times New Roman"/>
                <w:b/>
                <w:lang w:val="lt-LT"/>
              </w:rPr>
              <w:t xml:space="preserve">Prieš vykdant miško kirtimą II miškų grupės miškuose arba miškuose, esančiose saugomose teritorijose, kurios įsteigtos ir registruotos Lietuvos Respublikos saugomų teritorijų valstybės kadastre Saugomų teritorijų įstatymo nustatyta tvarka, biržėje būtina įrengti informacinį stendą, jame nurodant kirtimų rūšį, biržės plotą, </w:t>
            </w:r>
            <w:r w:rsidRPr="00EA5F94">
              <w:rPr>
                <w:rFonts w:ascii="Times New Roman" w:hAnsi="Times New Roman" w:cs="Times New Roman"/>
                <w:b/>
                <w:color w:val="FF0000"/>
                <w:lang w:val="lt-LT"/>
              </w:rPr>
              <w:t>leidimo miškui kirsti numerį,</w:t>
            </w:r>
            <w:r w:rsidRPr="00EA5F94">
              <w:rPr>
                <w:rFonts w:ascii="Times New Roman" w:hAnsi="Times New Roman" w:cs="Times New Roman"/>
                <w:b/>
                <w:lang w:val="lt-LT"/>
              </w:rPr>
              <w:t xml:space="preserve"> miško kirtimo tikslus, vykdytojo kontaktinę informaciją (valstybiniuose miškuose),  numatomą miško atkūrimo būdą, laiką ir planuojamo atkurti miško rūšinę sudėtį. Biržėse, kuriose vykdyti </w:t>
            </w:r>
            <w:proofErr w:type="spellStart"/>
            <w:r w:rsidRPr="00EA5F94">
              <w:rPr>
                <w:rFonts w:ascii="Times New Roman" w:hAnsi="Times New Roman" w:cs="Times New Roman"/>
                <w:b/>
                <w:lang w:val="lt-LT"/>
              </w:rPr>
              <w:t>plynieji</w:t>
            </w:r>
            <w:proofErr w:type="spellEnd"/>
            <w:r w:rsidRPr="00EA5F94">
              <w:rPr>
                <w:rFonts w:ascii="Times New Roman" w:hAnsi="Times New Roman" w:cs="Times New Roman"/>
                <w:b/>
                <w:lang w:val="lt-LT"/>
              </w:rPr>
              <w:t xml:space="preserve"> miško kirtimai arba </w:t>
            </w:r>
            <w:proofErr w:type="spellStart"/>
            <w:r w:rsidRPr="00EA5F94">
              <w:rPr>
                <w:rFonts w:ascii="Times New Roman" w:hAnsi="Times New Roman" w:cs="Times New Roman"/>
                <w:b/>
                <w:color w:val="FF0000"/>
                <w:lang w:val="lt-LT"/>
              </w:rPr>
              <w:t>atvejinių</w:t>
            </w:r>
            <w:proofErr w:type="spellEnd"/>
            <w:r w:rsidRPr="00EA5F94">
              <w:rPr>
                <w:rFonts w:ascii="Times New Roman" w:hAnsi="Times New Roman" w:cs="Times New Roman"/>
                <w:b/>
                <w:color w:val="FF0000"/>
                <w:lang w:val="lt-LT"/>
              </w:rPr>
              <w:t xml:space="preserve"> pagrindinių kirtimų paskutinis atvejis,</w:t>
            </w:r>
            <w:r w:rsidRPr="00EA5F94">
              <w:rPr>
                <w:rFonts w:ascii="Times New Roman" w:hAnsi="Times New Roman" w:cs="Times New Roman"/>
                <w:b/>
                <w:lang w:val="lt-LT"/>
              </w:rPr>
              <w:t xml:space="preserve"> informacinis stendas turi būti iki kol bus atkurtas miškas, visuose kitose biržėse – iki </w:t>
            </w:r>
            <w:r w:rsidRPr="00EA5F94">
              <w:rPr>
                <w:rFonts w:ascii="Times New Roman" w:hAnsi="Times New Roman" w:cs="Times New Roman"/>
                <w:b/>
                <w:color w:val="FF0000"/>
                <w:lang w:val="lt-LT"/>
              </w:rPr>
              <w:t>kirtimo vykdymo pabaigos arba</w:t>
            </w:r>
            <w:r w:rsidRPr="00EA5F94">
              <w:rPr>
                <w:rFonts w:ascii="Times New Roman" w:hAnsi="Times New Roman" w:cs="Times New Roman"/>
                <w:b/>
                <w:lang w:val="lt-LT"/>
              </w:rPr>
              <w:t xml:space="preserve"> leidimo kirsti mišką galiojimo (pratęsimo) pabaigos. (</w:t>
            </w:r>
            <w:r w:rsidRPr="00A3200D">
              <w:rPr>
                <w:rFonts w:ascii="Times New Roman" w:hAnsi="Times New Roman" w:cs="Times New Roman"/>
                <w:b/>
                <w:lang w:val="lt-LT"/>
              </w:rPr>
              <w:t>VMU</w:t>
            </w:r>
            <w:r w:rsidRPr="00EA5F94">
              <w:rPr>
                <w:rFonts w:ascii="Times New Roman" w:hAnsi="Times New Roman" w:cs="Times New Roman"/>
                <w:lang w:val="lt-LT"/>
              </w:rPr>
              <w:t>)</w:t>
            </w:r>
          </w:p>
        </w:tc>
        <w:tc>
          <w:tcPr>
            <w:tcW w:w="4111" w:type="dxa"/>
          </w:tcPr>
          <w:p w:rsidR="00B40EE1" w:rsidRPr="00EA5F94" w:rsidRDefault="00B40EE1" w:rsidP="00EA5F94">
            <w:pPr>
              <w:jc w:val="both"/>
              <w:rPr>
                <w:rFonts w:ascii="Times New Roman" w:hAnsi="Times New Roman" w:cs="Times New Roman"/>
                <w:lang w:val="lt-LT"/>
              </w:rPr>
            </w:pPr>
            <w:r w:rsidRPr="00EA5F94">
              <w:rPr>
                <w:rFonts w:ascii="Times New Roman" w:hAnsi="Times New Roman" w:cs="Times New Roman"/>
                <w:lang w:val="lt-LT"/>
              </w:rPr>
              <w:t>Manome, kad leidimo numerį nurodyti reikia, kadangi asmenys dažnai tikrinasi pastebėtų kirtimų teisėtumą VMT internetiniuose puslapiuose, kur pateikiamas ir leidimo numeris.</w:t>
            </w:r>
          </w:p>
        </w:tc>
        <w:tc>
          <w:tcPr>
            <w:tcW w:w="2376" w:type="dxa"/>
          </w:tcPr>
          <w:p w:rsidR="00B40EE1" w:rsidRPr="00EA5F94" w:rsidRDefault="00B40EE1" w:rsidP="00EA5F94">
            <w:pPr>
              <w:jc w:val="both"/>
              <w:rPr>
                <w:rFonts w:ascii="Times New Roman" w:hAnsi="Times New Roman" w:cs="Times New Roman"/>
                <w:lang w:val="lt-LT"/>
              </w:rPr>
            </w:pPr>
            <w:r w:rsidRPr="00EA5F94">
              <w:rPr>
                <w:rFonts w:ascii="Times New Roman" w:hAnsi="Times New Roman" w:cs="Times New Roman"/>
                <w:lang w:val="lt-LT"/>
              </w:rPr>
              <w:t>Pritarti iš dalies, netikslinti dėl siūlymo stendą įrengti tik iki kirtimo pabaigos</w:t>
            </w:r>
          </w:p>
        </w:tc>
      </w:tr>
      <w:tr w:rsidR="00B40EE1" w:rsidRPr="002027B0" w:rsidTr="00A5113B">
        <w:tc>
          <w:tcPr>
            <w:tcW w:w="3227" w:type="dxa"/>
            <w:vMerge/>
          </w:tcPr>
          <w:p w:rsidR="00B40EE1" w:rsidRPr="00EA5F94" w:rsidRDefault="00B40EE1" w:rsidP="00EA5F94">
            <w:pPr>
              <w:ind w:firstLine="709"/>
              <w:jc w:val="both"/>
              <w:rPr>
                <w:rFonts w:ascii="Times New Roman" w:eastAsia="Times New Roman" w:hAnsi="Times New Roman" w:cs="Times New Roman"/>
                <w:b/>
                <w:bCs/>
                <w:color w:val="000000"/>
                <w:shd w:val="clear" w:color="auto" w:fill="FFFFFF"/>
                <w:lang w:val="lt-LT" w:eastAsia="ar-SA"/>
              </w:rPr>
            </w:pPr>
          </w:p>
        </w:tc>
        <w:tc>
          <w:tcPr>
            <w:tcW w:w="5953" w:type="dxa"/>
          </w:tcPr>
          <w:p w:rsidR="00B40EE1" w:rsidRPr="00EA5F94" w:rsidRDefault="00B40EE1" w:rsidP="00EA5F94">
            <w:pPr>
              <w:pStyle w:val="Komentarotekstas"/>
              <w:jc w:val="both"/>
              <w:rPr>
                <w:rStyle w:val="Komentaronuoroda"/>
                <w:sz w:val="22"/>
                <w:szCs w:val="22"/>
              </w:rPr>
            </w:pPr>
            <w:r w:rsidRPr="00EA5F94">
              <w:rPr>
                <w:sz w:val="22"/>
                <w:szCs w:val="22"/>
                <w:lang w:eastAsia="zh-CN"/>
              </w:rPr>
              <w:t>Neišsprendus nurodytų klausimų ir neatlikus kitų geresnei biologinės įvairovės apsaugai miškuose būtinų Taisyklių pakeitimų (Taisyklių 1 priedo esminis pakeitimas, apimantis visas kirtimams jautrias saugomas rūšis, natūralių buveinių išsaugojimui reikalingas kirtimų režimas, draudimo kirsti mišką paukščių veisimosi metu išplėtimas), projekte numatytas informacinių stendų pastatymas nepagerins saugomų teritorijų miškų gamtinių vertybių apsaugos. Tarnyba pasirengusi pateikti ir diskutuoti visą biologinės įvairovės apsaugai miškuose reikalingų Taisyklių pakeitimų paketą. (</w:t>
            </w:r>
            <w:r w:rsidRPr="00A3200D">
              <w:rPr>
                <w:b/>
                <w:sz w:val="22"/>
                <w:szCs w:val="22"/>
                <w:lang w:eastAsia="zh-CN"/>
              </w:rPr>
              <w:t>VSTT</w:t>
            </w:r>
            <w:r w:rsidRPr="00EA5F94">
              <w:rPr>
                <w:sz w:val="22"/>
                <w:szCs w:val="22"/>
                <w:lang w:eastAsia="zh-CN"/>
              </w:rPr>
              <w:t>)</w:t>
            </w:r>
          </w:p>
        </w:tc>
        <w:tc>
          <w:tcPr>
            <w:tcW w:w="4111" w:type="dxa"/>
          </w:tcPr>
          <w:p w:rsidR="00B40EE1" w:rsidRPr="00EA5F94" w:rsidRDefault="00B40EE1" w:rsidP="00EA5F94">
            <w:pPr>
              <w:ind w:firstLine="709"/>
              <w:jc w:val="both"/>
              <w:rPr>
                <w:rFonts w:ascii="Times New Roman" w:eastAsia="Times New Roman" w:hAnsi="Times New Roman" w:cs="Times New Roman"/>
                <w:bCs/>
                <w:color w:val="000000"/>
                <w:shd w:val="clear" w:color="auto" w:fill="FFFFFF"/>
                <w:lang w:val="lt-LT" w:eastAsia="ar-SA"/>
              </w:rPr>
            </w:pPr>
          </w:p>
        </w:tc>
        <w:tc>
          <w:tcPr>
            <w:tcW w:w="2376" w:type="dxa"/>
          </w:tcPr>
          <w:p w:rsidR="00B40EE1" w:rsidRPr="00EA5F94" w:rsidRDefault="00B40EE1" w:rsidP="00EA5F94">
            <w:pPr>
              <w:jc w:val="both"/>
              <w:rPr>
                <w:rFonts w:ascii="Times New Roman" w:hAnsi="Times New Roman" w:cs="Times New Roman"/>
                <w:lang w:val="lt-LT"/>
              </w:rPr>
            </w:pPr>
            <w:r w:rsidRPr="00EA5F94">
              <w:rPr>
                <w:rFonts w:ascii="Times New Roman" w:hAnsi="Times New Roman" w:cs="Times New Roman"/>
                <w:lang w:val="lt-LT"/>
              </w:rPr>
              <w:t>Esminis Miško kirtimų taisyklių pakeitimo svarstymai nebaigti, diskusijos tęsiamos, kol bus priimti atskiri sprendimai</w:t>
            </w:r>
          </w:p>
        </w:tc>
      </w:tr>
      <w:tr w:rsidR="0005546E" w:rsidRPr="0005546E" w:rsidTr="00A5113B">
        <w:trPr>
          <w:trHeight w:val="2300"/>
        </w:trPr>
        <w:tc>
          <w:tcPr>
            <w:tcW w:w="3227" w:type="dxa"/>
          </w:tcPr>
          <w:p w:rsidR="0005546E" w:rsidRPr="00EA5F94" w:rsidRDefault="0005546E" w:rsidP="00EA5F94">
            <w:pPr>
              <w:jc w:val="both"/>
              <w:rPr>
                <w:rFonts w:ascii="Times New Roman" w:hAnsi="Times New Roman" w:cs="Times New Roman"/>
                <w:lang w:val="lt-LT"/>
              </w:rPr>
            </w:pPr>
            <w:r w:rsidRPr="00EA5F94">
              <w:rPr>
                <w:rFonts w:ascii="Times New Roman" w:hAnsi="Times New Roman" w:cs="Times New Roman"/>
                <w:b/>
                <w:lang w:val="lt-LT"/>
              </w:rPr>
              <w:lastRenderedPageBreak/>
              <w:t xml:space="preserve">47.3. miško kirtimai </w:t>
            </w:r>
            <w:r w:rsidRPr="00EA5F94">
              <w:rPr>
                <w:rFonts w:ascii="Times New Roman" w:hAnsi="Times New Roman" w:cs="Times New Roman"/>
                <w:b/>
                <w:kern w:val="24"/>
                <w:lang w:val="lt-LT"/>
              </w:rPr>
              <w:t>paviršinių vandens telkinių pakrančių apsaugos juostose vykdomi esant įšalui neardant miško paklotės ir natūralios dirvožemio dangos</w:t>
            </w:r>
            <w:r w:rsidRPr="00EA5F94">
              <w:rPr>
                <w:rFonts w:ascii="Times New Roman" w:hAnsi="Times New Roman" w:cs="Times New Roman"/>
                <w:b/>
                <w:lang w:val="lt-LT"/>
              </w:rPr>
              <w:t>.</w:t>
            </w:r>
          </w:p>
          <w:p w:rsidR="0005546E" w:rsidRPr="00EA5F94" w:rsidRDefault="0005546E" w:rsidP="00EA5F94">
            <w:pPr>
              <w:ind w:firstLine="709"/>
              <w:jc w:val="both"/>
              <w:rPr>
                <w:rFonts w:ascii="Times New Roman" w:eastAsia="Times New Roman" w:hAnsi="Times New Roman" w:cs="Times New Roman"/>
                <w:b/>
                <w:bCs/>
                <w:color w:val="000000"/>
                <w:shd w:val="clear" w:color="auto" w:fill="FFFFFF"/>
                <w:lang w:val="lt-LT" w:eastAsia="ar-SA"/>
              </w:rPr>
            </w:pPr>
          </w:p>
        </w:tc>
        <w:tc>
          <w:tcPr>
            <w:tcW w:w="5953" w:type="dxa"/>
          </w:tcPr>
          <w:p w:rsidR="0005546E" w:rsidRPr="00EA5F94" w:rsidRDefault="0005546E" w:rsidP="00EA5F94">
            <w:pPr>
              <w:autoSpaceDE w:val="0"/>
              <w:autoSpaceDN w:val="0"/>
              <w:adjustRightInd w:val="0"/>
              <w:jc w:val="both"/>
              <w:rPr>
                <w:rFonts w:ascii="Times New Roman" w:hAnsi="Times New Roman" w:cs="Times New Roman"/>
                <w:color w:val="000000"/>
                <w:lang w:val="lt-LT"/>
              </w:rPr>
            </w:pPr>
            <w:r w:rsidRPr="00EA5F94">
              <w:rPr>
                <w:rFonts w:ascii="Times New Roman" w:hAnsi="Times New Roman" w:cs="Times New Roman"/>
                <w:color w:val="000000"/>
                <w:lang w:val="lt-LT"/>
              </w:rPr>
              <w:t xml:space="preserve">Akivaizdu, kad siūlomas 47.3 punktas, leidžiantis darbus tik esant įšalui, visiškai neturi loginio ryšio su jau eilę metų faktiniais orais, kai normalaus įšalo miške iš viso nebuvo. Visumoje, </w:t>
            </w:r>
            <w:proofErr w:type="spellStart"/>
            <w:r w:rsidRPr="00EA5F94">
              <w:rPr>
                <w:rFonts w:ascii="Times New Roman" w:hAnsi="Times New Roman" w:cs="Times New Roman"/>
                <w:color w:val="000000"/>
                <w:lang w:val="lt-LT"/>
              </w:rPr>
              <w:t>medžiapjūtės</w:t>
            </w:r>
            <w:proofErr w:type="spellEnd"/>
            <w:r w:rsidRPr="00EA5F94">
              <w:rPr>
                <w:rFonts w:ascii="Times New Roman" w:hAnsi="Times New Roman" w:cs="Times New Roman"/>
                <w:color w:val="000000"/>
                <w:lang w:val="lt-LT"/>
              </w:rPr>
              <w:t xml:space="preserve"> darbai galėtų jautriose vietose būti vykdomi ne tik įšalui esant, bet ir vasarą sausuoju metų laiku, kadangi dažnai įšalo nebūna, nes šaltų ir ilgų žiemų nebebūna...</w:t>
            </w:r>
          </w:p>
          <w:p w:rsidR="0005546E" w:rsidRPr="00EA5F94" w:rsidRDefault="0005546E" w:rsidP="00EA5F94">
            <w:pPr>
              <w:autoSpaceDE w:val="0"/>
              <w:autoSpaceDN w:val="0"/>
              <w:adjustRightInd w:val="0"/>
              <w:jc w:val="both"/>
              <w:rPr>
                <w:rFonts w:ascii="Times New Roman" w:hAnsi="Times New Roman" w:cs="Times New Roman"/>
              </w:rPr>
            </w:pPr>
            <w:r w:rsidRPr="00EA5F94">
              <w:rPr>
                <w:rFonts w:ascii="Times New Roman" w:hAnsi="Times New Roman" w:cs="Times New Roman"/>
                <w:color w:val="000000"/>
                <w:lang w:val="lt-LT"/>
              </w:rPr>
              <w:t>Pakrančių juostos dažniausiai nebūna labai plačios, todėl suformavus valksmą šalia pakrantės apsaugos juostos, su šiuolaikinėmis medienos traukimo priemonėmis nesunkai galima išrinkti produkciją, nesuardant paklotės.  (</w:t>
            </w:r>
            <w:r w:rsidRPr="00A3200D">
              <w:rPr>
                <w:rFonts w:ascii="Times New Roman" w:hAnsi="Times New Roman" w:cs="Times New Roman"/>
                <w:b/>
                <w:color w:val="000000"/>
                <w:lang w:val="lt-LT"/>
              </w:rPr>
              <w:t>LMSA</w:t>
            </w:r>
            <w:r w:rsidRPr="00EA5F94">
              <w:rPr>
                <w:rFonts w:ascii="Times New Roman" w:hAnsi="Times New Roman" w:cs="Times New Roman"/>
                <w:color w:val="000000"/>
                <w:lang w:val="lt-LT"/>
              </w:rPr>
              <w:t>)</w:t>
            </w:r>
          </w:p>
        </w:tc>
        <w:tc>
          <w:tcPr>
            <w:tcW w:w="4111" w:type="dxa"/>
          </w:tcPr>
          <w:p w:rsidR="0005546E" w:rsidRPr="00EA5F94" w:rsidRDefault="0005546E" w:rsidP="00EA5F94">
            <w:pPr>
              <w:autoSpaceDE w:val="0"/>
              <w:autoSpaceDN w:val="0"/>
              <w:adjustRightInd w:val="0"/>
              <w:jc w:val="both"/>
              <w:rPr>
                <w:rFonts w:ascii="Times New Roman" w:hAnsi="Times New Roman" w:cs="Times New Roman"/>
                <w:color w:val="000000"/>
                <w:lang w:val="lt-LT"/>
              </w:rPr>
            </w:pPr>
            <w:r w:rsidRPr="00EA5F94">
              <w:rPr>
                <w:rFonts w:ascii="Times New Roman" w:hAnsi="Times New Roman" w:cs="Times New Roman"/>
                <w:color w:val="000000"/>
                <w:lang w:val="lt-LT"/>
              </w:rPr>
              <w:t xml:space="preserve">Todėl </w:t>
            </w:r>
            <w:r w:rsidRPr="00EA5F94">
              <w:rPr>
                <w:rFonts w:ascii="Times New Roman" w:hAnsi="Times New Roman" w:cs="Times New Roman"/>
                <w:b/>
                <w:bCs/>
                <w:color w:val="000000"/>
                <w:lang w:val="lt-LT"/>
              </w:rPr>
              <w:t xml:space="preserve">siūlome </w:t>
            </w:r>
            <w:r w:rsidRPr="00EA5F94">
              <w:rPr>
                <w:rFonts w:ascii="Times New Roman" w:hAnsi="Times New Roman" w:cs="Times New Roman"/>
                <w:color w:val="000000"/>
                <w:lang w:val="lt-LT"/>
              </w:rPr>
              <w:t>palikti iki šiol galiojančią šio punkto redakciją:</w:t>
            </w:r>
          </w:p>
          <w:p w:rsidR="0005546E" w:rsidRPr="00EA5F94" w:rsidRDefault="0005546E" w:rsidP="00EA5F94">
            <w:pPr>
              <w:autoSpaceDE w:val="0"/>
              <w:autoSpaceDN w:val="0"/>
              <w:adjustRightInd w:val="0"/>
              <w:jc w:val="both"/>
              <w:rPr>
                <w:rFonts w:ascii="Times New Roman" w:hAnsi="Times New Roman" w:cs="Times New Roman"/>
                <w:b/>
                <w:strike/>
                <w:color w:val="000000"/>
                <w:lang w:val="lt-LT"/>
              </w:rPr>
            </w:pPr>
            <w:r w:rsidRPr="00EA5F94">
              <w:rPr>
                <w:rFonts w:ascii="Times New Roman" w:hAnsi="Times New Roman" w:cs="Times New Roman"/>
                <w:color w:val="000000"/>
                <w:lang w:val="lt-LT"/>
              </w:rPr>
              <w:t xml:space="preserve">47.3. </w:t>
            </w:r>
            <w:r w:rsidRPr="00EA5F94">
              <w:rPr>
                <w:rFonts w:ascii="Times New Roman" w:hAnsi="Times New Roman" w:cs="Times New Roman"/>
                <w:b/>
                <w:strike/>
                <w:color w:val="000000"/>
                <w:lang w:val="lt-LT"/>
              </w:rPr>
              <w:t>miško kirtimai paviršinių vandens telkinių pakrančių apsaugos juostose vykdomi esant</w:t>
            </w:r>
          </w:p>
          <w:p w:rsidR="0005546E" w:rsidRPr="00EA5F94" w:rsidRDefault="0005546E" w:rsidP="00EA5F94">
            <w:pPr>
              <w:autoSpaceDE w:val="0"/>
              <w:autoSpaceDN w:val="0"/>
              <w:adjustRightInd w:val="0"/>
              <w:jc w:val="both"/>
              <w:rPr>
                <w:rFonts w:ascii="Times New Roman" w:hAnsi="Times New Roman" w:cs="Times New Roman"/>
                <w:b/>
                <w:lang w:val="lt-LT"/>
              </w:rPr>
            </w:pPr>
            <w:r w:rsidRPr="00EA5F94">
              <w:rPr>
                <w:rFonts w:ascii="Times New Roman" w:hAnsi="Times New Roman" w:cs="Times New Roman"/>
                <w:b/>
                <w:strike/>
                <w:color w:val="000000"/>
                <w:lang w:val="lt-LT"/>
              </w:rPr>
              <w:t xml:space="preserve">įšalui neardant miško paklotės ir natūralios dirvožemio dangos. </w:t>
            </w:r>
            <w:r w:rsidRPr="00EA5F94">
              <w:rPr>
                <w:rFonts w:ascii="Times New Roman" w:hAnsi="Times New Roman" w:cs="Times New Roman"/>
                <w:b/>
                <w:bCs/>
                <w:color w:val="FF0000"/>
                <w:lang w:val="lt-LT"/>
              </w:rPr>
              <w:t>Paviršinių vandens telkinių</w:t>
            </w:r>
            <w:r w:rsidR="001B03A8" w:rsidRPr="00EA5F94">
              <w:rPr>
                <w:rFonts w:ascii="Times New Roman" w:hAnsi="Times New Roman" w:cs="Times New Roman"/>
                <w:b/>
                <w:bCs/>
                <w:color w:val="FF0000"/>
                <w:lang w:val="lt-LT"/>
              </w:rPr>
              <w:t xml:space="preserve"> </w:t>
            </w:r>
            <w:r w:rsidRPr="00EA5F94">
              <w:rPr>
                <w:rFonts w:ascii="Times New Roman" w:hAnsi="Times New Roman" w:cs="Times New Roman"/>
                <w:b/>
                <w:bCs/>
                <w:color w:val="FF0000"/>
                <w:lang w:val="lt-LT"/>
              </w:rPr>
              <w:t>pakrančių apsaugos juostose draudžiama įrengti valksmus, pažeisti dirvožemį.</w:t>
            </w:r>
          </w:p>
        </w:tc>
        <w:tc>
          <w:tcPr>
            <w:tcW w:w="2376" w:type="dxa"/>
          </w:tcPr>
          <w:p w:rsidR="0005546E" w:rsidRPr="00EA5F94" w:rsidRDefault="0005546E" w:rsidP="00EA5F94">
            <w:pPr>
              <w:jc w:val="both"/>
              <w:rPr>
                <w:rFonts w:ascii="Times New Roman" w:hAnsi="Times New Roman" w:cs="Times New Roman"/>
                <w:lang w:val="lt-LT"/>
              </w:rPr>
            </w:pPr>
            <w:r w:rsidRPr="00EA5F94">
              <w:rPr>
                <w:rFonts w:ascii="Times New Roman" w:hAnsi="Times New Roman" w:cs="Times New Roman"/>
                <w:lang w:val="lt-LT"/>
              </w:rPr>
              <w:t>Pritarti</w:t>
            </w:r>
          </w:p>
        </w:tc>
      </w:tr>
      <w:tr w:rsidR="00A5113B" w:rsidRPr="002027B0" w:rsidTr="00A5113B">
        <w:tc>
          <w:tcPr>
            <w:tcW w:w="3227" w:type="dxa"/>
            <w:vMerge w:val="restart"/>
          </w:tcPr>
          <w:p w:rsidR="00A5113B" w:rsidRPr="00EA5F94" w:rsidRDefault="00A5113B" w:rsidP="00EA5F94">
            <w:pPr>
              <w:jc w:val="both"/>
              <w:rPr>
                <w:rFonts w:ascii="Times New Roman" w:hAnsi="Times New Roman" w:cs="Times New Roman"/>
                <w:b/>
                <w:lang w:val="lt-LT"/>
              </w:rPr>
            </w:pPr>
            <w:r w:rsidRPr="00EA5F94">
              <w:rPr>
                <w:rFonts w:ascii="Times New Roman" w:eastAsia="Times New Roman" w:hAnsi="Times New Roman" w:cs="Times New Roman"/>
                <w:bCs/>
                <w:color w:val="000000"/>
                <w:shd w:val="clear" w:color="auto" w:fill="FFFFFF"/>
                <w:lang w:val="lt-LT" w:eastAsia="ar-SA"/>
              </w:rPr>
              <w:t xml:space="preserve">80. </w:t>
            </w:r>
            <w:proofErr w:type="spellStart"/>
            <w:r w:rsidRPr="00EA5F94">
              <w:rPr>
                <w:rFonts w:ascii="Times New Roman" w:eastAsia="Times New Roman" w:hAnsi="Times New Roman" w:cs="Times New Roman"/>
                <w:bCs/>
                <w:color w:val="000000"/>
                <w:shd w:val="clear" w:color="auto" w:fill="FFFFFF"/>
                <w:lang w:val="lt-LT" w:eastAsia="ar-SA"/>
              </w:rPr>
              <w:t>Plynaisiais</w:t>
            </w:r>
            <w:proofErr w:type="spellEnd"/>
            <w:r w:rsidRPr="00EA5F94">
              <w:rPr>
                <w:rFonts w:ascii="Times New Roman" w:eastAsia="Times New Roman" w:hAnsi="Times New Roman" w:cs="Times New Roman"/>
                <w:bCs/>
                <w:color w:val="000000"/>
                <w:shd w:val="clear" w:color="auto" w:fill="FFFFFF"/>
                <w:lang w:val="lt-LT" w:eastAsia="ar-SA"/>
              </w:rPr>
              <w:t xml:space="preserve"> sanitariniais miško kirtimais kertami </w:t>
            </w:r>
            <w:proofErr w:type="spellStart"/>
            <w:r w:rsidRPr="00EA5F94">
              <w:rPr>
                <w:rFonts w:ascii="Times New Roman" w:eastAsia="Times New Roman" w:hAnsi="Times New Roman" w:cs="Times New Roman"/>
                <w:bCs/>
                <w:color w:val="000000"/>
                <w:shd w:val="clear" w:color="auto" w:fill="FFFFFF"/>
                <w:lang w:val="lt-LT" w:eastAsia="ar-SA"/>
              </w:rPr>
              <w:t>abiotinių</w:t>
            </w:r>
            <w:proofErr w:type="spellEnd"/>
            <w:r w:rsidRPr="00EA5F94">
              <w:rPr>
                <w:rFonts w:ascii="Times New Roman" w:eastAsia="Times New Roman" w:hAnsi="Times New Roman" w:cs="Times New Roman"/>
                <w:bCs/>
                <w:color w:val="000000"/>
                <w:shd w:val="clear" w:color="auto" w:fill="FFFFFF"/>
                <w:lang w:val="lt-LT" w:eastAsia="ar-SA"/>
              </w:rPr>
              <w:t xml:space="preserve"> </w:t>
            </w:r>
            <w:r w:rsidRPr="00EA5F94">
              <w:rPr>
                <w:rFonts w:ascii="Times New Roman" w:eastAsia="Times New Roman" w:hAnsi="Times New Roman" w:cs="Times New Roman"/>
                <w:bCs/>
                <w:color w:val="000000"/>
                <w:shd w:val="clear" w:color="auto" w:fill="FFFFFF"/>
                <w:lang w:val="lt-LT" w:eastAsia="ar-SA"/>
              </w:rPr>
              <w:lastRenderedPageBreak/>
              <w:t>veiksnių, ligų ar miško kenkėjų pažeisti medynai,  kuriuose atlikus atrankinius sanitarinius miško kirtimus liktų 0,4 ir mažesnis medyno skalsumas</w:t>
            </w:r>
            <w:r w:rsidRPr="00EA5F94">
              <w:rPr>
                <w:rFonts w:ascii="Times New Roman" w:eastAsia="Times New Roman" w:hAnsi="Times New Roman" w:cs="Times New Roman"/>
                <w:b/>
                <w:bCs/>
                <w:color w:val="000000"/>
                <w:shd w:val="clear" w:color="auto" w:fill="FFFFFF"/>
                <w:lang w:val="lt-LT" w:eastAsia="ar-SA"/>
              </w:rPr>
              <w:t>, IIA miškų grupės miškuose – 0,2 ir mažesnis medyno skalsumas (masinio miško kenkėjų išplitimo atvejais – 0,4)</w:t>
            </w:r>
            <w:r w:rsidRPr="00EA5F94">
              <w:rPr>
                <w:rFonts w:ascii="Times New Roman" w:eastAsia="Times New Roman" w:hAnsi="Times New Roman" w:cs="Times New Roman"/>
                <w:bCs/>
                <w:color w:val="000000"/>
                <w:shd w:val="clear" w:color="auto" w:fill="FFFFFF"/>
                <w:lang w:val="lt-LT" w:eastAsia="ar-SA"/>
              </w:rPr>
              <w:t xml:space="preserve">. Kertant IIA, </w:t>
            </w:r>
            <w:r w:rsidRPr="00EA5F94">
              <w:rPr>
                <w:rFonts w:ascii="Times New Roman" w:eastAsia="Times New Roman" w:hAnsi="Times New Roman" w:cs="Times New Roman"/>
                <w:b/>
                <w:bCs/>
                <w:color w:val="000000"/>
                <w:shd w:val="clear" w:color="auto" w:fill="FFFFFF"/>
                <w:lang w:val="lt-LT" w:eastAsia="ar-SA"/>
              </w:rPr>
              <w:t xml:space="preserve">III ir IVA </w:t>
            </w:r>
            <w:r w:rsidRPr="00EA5F94">
              <w:rPr>
                <w:rFonts w:ascii="Times New Roman" w:eastAsia="Times New Roman" w:hAnsi="Times New Roman" w:cs="Times New Roman"/>
                <w:bCs/>
                <w:color w:val="000000"/>
                <w:shd w:val="clear" w:color="auto" w:fill="FFFFFF"/>
                <w:lang w:val="lt-LT" w:eastAsia="ar-SA"/>
              </w:rPr>
              <w:t xml:space="preserve">miškų grupės mišką </w:t>
            </w:r>
            <w:r w:rsidRPr="00EA5F94">
              <w:rPr>
                <w:rFonts w:ascii="Times New Roman" w:eastAsia="Times New Roman" w:hAnsi="Times New Roman" w:cs="Times New Roman"/>
                <w:b/>
                <w:bCs/>
                <w:color w:val="000000"/>
                <w:shd w:val="clear" w:color="auto" w:fill="FFFFFF"/>
                <w:lang w:val="lt-LT" w:eastAsia="ar-SA"/>
              </w:rPr>
              <w:t>saugomose teritorijose</w:t>
            </w:r>
            <w:r w:rsidRPr="00EA5F94">
              <w:rPr>
                <w:rFonts w:ascii="Times New Roman" w:eastAsia="Times New Roman" w:hAnsi="Times New Roman" w:cs="Times New Roman"/>
                <w:b/>
                <w:bCs/>
                <w:i/>
                <w:color w:val="000000"/>
                <w:shd w:val="clear" w:color="auto" w:fill="FFFFFF"/>
                <w:lang w:val="lt-LT" w:eastAsia="ar-SA"/>
              </w:rPr>
              <w:t xml:space="preserve"> </w:t>
            </w:r>
            <w:proofErr w:type="spellStart"/>
            <w:r w:rsidRPr="00EA5F94">
              <w:rPr>
                <w:rFonts w:ascii="Times New Roman" w:eastAsia="Times New Roman" w:hAnsi="Times New Roman" w:cs="Times New Roman"/>
                <w:bCs/>
                <w:color w:val="000000"/>
                <w:shd w:val="clear" w:color="auto" w:fill="FFFFFF"/>
                <w:lang w:val="lt-LT" w:eastAsia="ar-SA"/>
              </w:rPr>
              <w:t>plynaisiais</w:t>
            </w:r>
            <w:proofErr w:type="spellEnd"/>
            <w:r w:rsidRPr="00EA5F94">
              <w:rPr>
                <w:rFonts w:ascii="Times New Roman" w:eastAsia="Times New Roman" w:hAnsi="Times New Roman" w:cs="Times New Roman"/>
                <w:bCs/>
                <w:color w:val="000000"/>
                <w:shd w:val="clear" w:color="auto" w:fill="FFFFFF"/>
                <w:lang w:val="lt-LT" w:eastAsia="ar-SA"/>
              </w:rPr>
              <w:t xml:space="preserve"> sanitariniais miško kirtimais paliekami nepažeisti, atsparūs </w:t>
            </w:r>
            <w:proofErr w:type="spellStart"/>
            <w:r w:rsidRPr="00EA5F94">
              <w:rPr>
                <w:rFonts w:ascii="Times New Roman" w:eastAsia="Times New Roman" w:hAnsi="Times New Roman" w:cs="Times New Roman"/>
                <w:bCs/>
                <w:color w:val="000000"/>
                <w:shd w:val="clear" w:color="auto" w:fill="FFFFFF"/>
                <w:lang w:val="lt-LT" w:eastAsia="ar-SA"/>
              </w:rPr>
              <w:t>abiotiniams</w:t>
            </w:r>
            <w:proofErr w:type="spellEnd"/>
            <w:r w:rsidRPr="00EA5F94">
              <w:rPr>
                <w:rFonts w:ascii="Times New Roman" w:eastAsia="Times New Roman" w:hAnsi="Times New Roman" w:cs="Times New Roman"/>
                <w:bCs/>
                <w:color w:val="000000"/>
                <w:shd w:val="clear" w:color="auto" w:fill="FFFFFF"/>
                <w:lang w:val="lt-LT" w:eastAsia="ar-SA"/>
              </w:rPr>
              <w:t xml:space="preserve"> veiksniams  medžiai </w:t>
            </w:r>
            <w:r w:rsidRPr="00EA5F94">
              <w:rPr>
                <w:rFonts w:ascii="Times New Roman" w:eastAsia="Times New Roman" w:hAnsi="Times New Roman" w:cs="Times New Roman"/>
                <w:b/>
                <w:bCs/>
                <w:color w:val="000000"/>
                <w:shd w:val="clear" w:color="auto" w:fill="FFFFFF"/>
                <w:lang w:val="lt-LT" w:eastAsia="ar-SA"/>
              </w:rPr>
              <w:t>ir jų grupės, kurias sudaro ne mažiau kaip 3 medžiai, (šis reikalavimas netaikomas kelių apsaugos zonose), papildomai turi būti palikta ne mažiau kaip 20 m</w:t>
            </w:r>
            <w:r w:rsidRPr="00EA5F94">
              <w:rPr>
                <w:rFonts w:ascii="Times New Roman" w:eastAsia="Times New Roman" w:hAnsi="Times New Roman" w:cs="Times New Roman"/>
                <w:b/>
                <w:bCs/>
                <w:color w:val="000000"/>
                <w:shd w:val="clear" w:color="auto" w:fill="FFFFFF"/>
                <w:vertAlign w:val="superscript"/>
                <w:lang w:val="lt-LT" w:eastAsia="ar-SA"/>
              </w:rPr>
              <w:t>3</w:t>
            </w:r>
            <w:r w:rsidRPr="00EA5F94">
              <w:rPr>
                <w:rFonts w:ascii="Times New Roman" w:eastAsia="Times New Roman" w:hAnsi="Times New Roman" w:cs="Times New Roman"/>
                <w:b/>
                <w:bCs/>
                <w:color w:val="000000"/>
                <w:shd w:val="clear" w:color="auto" w:fill="FFFFFF"/>
                <w:lang w:val="lt-LT" w:eastAsia="ar-SA"/>
              </w:rPr>
              <w:t>/ha (Kuršių nerijos miškuose – 5 proc. medynų tūrio) storesnių nei vidutinis medyno skersmuo negyvų medžių, jeigu jų yra ir jei tai neprieštarauja saugomų teritorijų planavimo dokumentams</w:t>
            </w:r>
            <w:r w:rsidRPr="00EA5F94">
              <w:rPr>
                <w:rFonts w:ascii="Times New Roman" w:eastAsia="Times New Roman" w:hAnsi="Times New Roman" w:cs="Times New Roman"/>
                <w:bCs/>
                <w:color w:val="000000"/>
                <w:shd w:val="clear" w:color="auto" w:fill="FFFFFF"/>
                <w:lang w:val="lt-LT" w:eastAsia="ar-SA"/>
              </w:rPr>
              <w:t xml:space="preserve">. II–IV grupių miškuose plynųjų sanitarinių miško kirtimų plotas neribojamas. Plynųjų sanitarinių miško kirtimų technologijos parenkamos vadovaujantis Taisyklių VI skyriaus nuostatomis, biologinei įvairovei svarbūs medžiai </w:t>
            </w:r>
            <w:r w:rsidRPr="00EA5F94">
              <w:rPr>
                <w:rFonts w:ascii="Times New Roman" w:eastAsia="Times New Roman" w:hAnsi="Times New Roman" w:cs="Times New Roman"/>
                <w:b/>
                <w:bCs/>
                <w:color w:val="000000"/>
                <w:shd w:val="clear" w:color="auto" w:fill="FFFFFF"/>
                <w:lang w:val="lt-LT" w:eastAsia="ar-SA"/>
              </w:rPr>
              <w:t xml:space="preserve">ir jų grupės, kurias sudaro ne mažiau kaip 3 medžiai, </w:t>
            </w:r>
            <w:r w:rsidRPr="00EA5F94">
              <w:rPr>
                <w:rFonts w:ascii="Times New Roman" w:eastAsia="Times New Roman" w:hAnsi="Times New Roman" w:cs="Times New Roman"/>
                <w:bCs/>
                <w:color w:val="000000"/>
                <w:shd w:val="clear" w:color="auto" w:fill="FFFFFF"/>
                <w:lang w:val="lt-LT" w:eastAsia="ar-SA"/>
              </w:rPr>
              <w:t xml:space="preserve">paliekami vadovaujantis </w:t>
            </w:r>
            <w:r w:rsidRPr="00EA5F94">
              <w:rPr>
                <w:rFonts w:ascii="Times New Roman" w:eastAsia="Times New Roman" w:hAnsi="Times New Roman" w:cs="Times New Roman"/>
                <w:bCs/>
                <w:color w:val="000000"/>
                <w:shd w:val="clear" w:color="auto" w:fill="FFFFFF"/>
                <w:lang w:val="lt-LT" w:eastAsia="ar-SA"/>
              </w:rPr>
              <w:lastRenderedPageBreak/>
              <w:t>Taisyklių 9 punktu ir 1 priedu</w:t>
            </w:r>
            <w:r w:rsidRPr="00EA5F94">
              <w:rPr>
                <w:rFonts w:ascii="Times New Roman" w:eastAsia="Times New Roman" w:hAnsi="Times New Roman" w:cs="Times New Roman"/>
                <w:b/>
                <w:bCs/>
                <w:color w:val="000000"/>
                <w:shd w:val="clear" w:color="auto" w:fill="FFFFFF"/>
                <w:lang w:val="lt-LT" w:eastAsia="ar-SA"/>
              </w:rPr>
              <w:t>, ir atsižvelgiant į Miško sanitarinės apsaugos taisyklėse nustatytus reikalavimus</w:t>
            </w:r>
            <w:r w:rsidRPr="00EA5F94">
              <w:rPr>
                <w:rFonts w:ascii="Times New Roman" w:eastAsia="Times New Roman" w:hAnsi="Times New Roman" w:cs="Times New Roman"/>
                <w:bCs/>
                <w:color w:val="000000"/>
                <w:shd w:val="clear" w:color="auto" w:fill="FFFFFF"/>
                <w:lang w:val="lt-LT" w:eastAsia="ar-SA"/>
              </w:rPr>
              <w:t>. Vykdant plynuosius sanitarinius miško kirtimus vėjo ar sniego pažeistuose medynuose, galima nuvažiuoti nuo valksmų</w:t>
            </w:r>
          </w:p>
        </w:tc>
        <w:tc>
          <w:tcPr>
            <w:tcW w:w="5953" w:type="dxa"/>
          </w:tcPr>
          <w:p w:rsidR="00A5113B" w:rsidRPr="00EA5F94" w:rsidRDefault="00A5113B" w:rsidP="00EA5F94">
            <w:pPr>
              <w:autoSpaceDE w:val="0"/>
              <w:autoSpaceDN w:val="0"/>
              <w:adjustRightInd w:val="0"/>
              <w:jc w:val="both"/>
              <w:rPr>
                <w:rFonts w:ascii="Times New Roman" w:hAnsi="Times New Roman" w:cs="Times New Roman"/>
                <w:color w:val="000000"/>
                <w:lang w:val="lt-LT"/>
              </w:rPr>
            </w:pPr>
            <w:r w:rsidRPr="00EA5F94">
              <w:rPr>
                <w:rFonts w:ascii="Times New Roman" w:hAnsi="Times New Roman" w:cs="Times New Roman"/>
                <w:color w:val="000000"/>
                <w:bdr w:val="none" w:sz="0" w:space="0" w:color="auto" w:frame="1"/>
                <w:shd w:val="clear" w:color="auto" w:fill="FFFFFF"/>
                <w:lang w:val="lt-LT"/>
              </w:rPr>
              <w:lastRenderedPageBreak/>
              <w:t xml:space="preserve"> „80. </w:t>
            </w:r>
            <w:proofErr w:type="spellStart"/>
            <w:r w:rsidRPr="00EA5F94">
              <w:rPr>
                <w:rFonts w:ascii="Times New Roman" w:hAnsi="Times New Roman" w:cs="Times New Roman"/>
                <w:color w:val="000000"/>
                <w:bdr w:val="none" w:sz="0" w:space="0" w:color="auto" w:frame="1"/>
                <w:shd w:val="clear" w:color="auto" w:fill="FFFFFF"/>
                <w:lang w:val="lt-LT"/>
              </w:rPr>
              <w:t>Plynaisiais</w:t>
            </w:r>
            <w:proofErr w:type="spellEnd"/>
            <w:r w:rsidRPr="00EA5F94">
              <w:rPr>
                <w:rFonts w:ascii="Times New Roman" w:hAnsi="Times New Roman" w:cs="Times New Roman"/>
                <w:color w:val="000000"/>
                <w:bdr w:val="none" w:sz="0" w:space="0" w:color="auto" w:frame="1"/>
                <w:shd w:val="clear" w:color="auto" w:fill="FFFFFF"/>
                <w:lang w:val="lt-LT"/>
              </w:rPr>
              <w:t xml:space="preserve"> sanitariniais miško kirtimais kertami </w:t>
            </w:r>
            <w:proofErr w:type="spellStart"/>
            <w:r w:rsidRPr="00EA5F94">
              <w:rPr>
                <w:rFonts w:ascii="Times New Roman" w:hAnsi="Times New Roman" w:cs="Times New Roman"/>
                <w:color w:val="000000"/>
                <w:bdr w:val="none" w:sz="0" w:space="0" w:color="auto" w:frame="1"/>
                <w:shd w:val="clear" w:color="auto" w:fill="FFFFFF"/>
                <w:lang w:val="lt-LT"/>
              </w:rPr>
              <w:t>abiotinių</w:t>
            </w:r>
            <w:proofErr w:type="spellEnd"/>
            <w:r w:rsidRPr="00EA5F94">
              <w:rPr>
                <w:rFonts w:ascii="Times New Roman" w:hAnsi="Times New Roman" w:cs="Times New Roman"/>
                <w:color w:val="000000"/>
                <w:bdr w:val="none" w:sz="0" w:space="0" w:color="auto" w:frame="1"/>
                <w:shd w:val="clear" w:color="auto" w:fill="FFFFFF"/>
                <w:lang w:val="lt-LT"/>
              </w:rPr>
              <w:t xml:space="preserve"> veiksnių, ligų ar miško kenkėjų pažeisti </w:t>
            </w:r>
            <w:r w:rsidRPr="00EA5F94">
              <w:rPr>
                <w:rFonts w:ascii="Times New Roman" w:hAnsi="Times New Roman" w:cs="Times New Roman"/>
                <w:color w:val="000000"/>
                <w:bdr w:val="none" w:sz="0" w:space="0" w:color="auto" w:frame="1"/>
                <w:shd w:val="clear" w:color="auto" w:fill="FFFFFF"/>
                <w:lang w:val="lt-LT"/>
              </w:rPr>
              <w:lastRenderedPageBreak/>
              <w:t>medynai,  kuriuose </w:t>
            </w:r>
            <w:r w:rsidRPr="00EA5F94">
              <w:rPr>
                <w:rFonts w:ascii="Times New Roman" w:hAnsi="Times New Roman" w:cs="Times New Roman"/>
                <w:b/>
                <w:bCs/>
                <w:color w:val="FF0000"/>
                <w:bdr w:val="none" w:sz="0" w:space="0" w:color="auto" w:frame="1"/>
                <w:shd w:val="clear" w:color="auto" w:fill="FFFFFF"/>
                <w:lang w:val="lt-LT"/>
              </w:rPr>
              <w:t>pažeisti medžiai sudaro 10 proc. ir daugiau medyno tūrio ir</w:t>
            </w:r>
            <w:r w:rsidRPr="00EA5F94">
              <w:rPr>
                <w:rFonts w:ascii="Times New Roman" w:hAnsi="Times New Roman" w:cs="Times New Roman"/>
                <w:color w:val="FF0000"/>
                <w:bdr w:val="none" w:sz="0" w:space="0" w:color="auto" w:frame="1"/>
                <w:shd w:val="clear" w:color="auto" w:fill="FFFFFF"/>
                <w:lang w:val="lt-LT"/>
              </w:rPr>
              <w:t> </w:t>
            </w:r>
            <w:r w:rsidRPr="00EA5F94">
              <w:rPr>
                <w:rFonts w:ascii="Times New Roman" w:hAnsi="Times New Roman" w:cs="Times New Roman"/>
                <w:b/>
                <w:bCs/>
                <w:color w:val="FF0000"/>
                <w:bdr w:val="none" w:sz="0" w:space="0" w:color="auto" w:frame="1"/>
                <w:shd w:val="clear" w:color="auto" w:fill="FFFFFF"/>
                <w:lang w:val="lt-LT"/>
              </w:rPr>
              <w:t>kuriuose </w:t>
            </w:r>
            <w:r w:rsidRPr="00EA5F94">
              <w:rPr>
                <w:rFonts w:ascii="Times New Roman" w:hAnsi="Times New Roman" w:cs="Times New Roman"/>
                <w:color w:val="000000"/>
                <w:bdr w:val="none" w:sz="0" w:space="0" w:color="auto" w:frame="1"/>
                <w:shd w:val="clear" w:color="auto" w:fill="FFFFFF"/>
                <w:lang w:val="lt-LT"/>
              </w:rPr>
              <w:t>atlikus atrankinius sanitarinius miško kirtimus liktų 0,4 ir mažesnis medyno skalsumas</w:t>
            </w:r>
            <w:r w:rsidRPr="00EA5F94">
              <w:rPr>
                <w:rFonts w:ascii="Times New Roman" w:hAnsi="Times New Roman" w:cs="Times New Roman"/>
                <w:b/>
                <w:bCs/>
                <w:color w:val="000000"/>
                <w:bdr w:val="none" w:sz="0" w:space="0" w:color="auto" w:frame="1"/>
                <w:shd w:val="clear" w:color="auto" w:fill="FFFFFF"/>
                <w:lang w:val="lt-LT"/>
              </w:rPr>
              <w:t>, IIA miškų grupės miškuose – 0,2 ir mažesnis medyno skalsumas (masinio miško kenkėjų išplitimo atvejais – 0,4)</w:t>
            </w:r>
            <w:r w:rsidRPr="00EA5F94">
              <w:rPr>
                <w:rFonts w:ascii="Times New Roman" w:hAnsi="Times New Roman" w:cs="Times New Roman"/>
                <w:color w:val="000000"/>
                <w:bdr w:val="none" w:sz="0" w:space="0" w:color="auto" w:frame="1"/>
                <w:shd w:val="clear" w:color="auto" w:fill="FFFFFF"/>
                <w:lang w:val="lt-LT"/>
              </w:rPr>
              <w:t>. Kertant IIA, </w:t>
            </w:r>
            <w:r w:rsidRPr="00EA5F94">
              <w:rPr>
                <w:rFonts w:ascii="Times New Roman" w:hAnsi="Times New Roman" w:cs="Times New Roman"/>
                <w:b/>
                <w:bCs/>
                <w:color w:val="000000"/>
                <w:bdr w:val="none" w:sz="0" w:space="0" w:color="auto" w:frame="1"/>
                <w:shd w:val="clear" w:color="auto" w:fill="FFFFFF"/>
                <w:lang w:val="lt-LT"/>
              </w:rPr>
              <w:t>III ir IVA </w:t>
            </w:r>
            <w:r w:rsidRPr="00EA5F94">
              <w:rPr>
                <w:rFonts w:ascii="Times New Roman" w:hAnsi="Times New Roman" w:cs="Times New Roman"/>
                <w:color w:val="000000"/>
                <w:bdr w:val="none" w:sz="0" w:space="0" w:color="auto" w:frame="1"/>
                <w:shd w:val="clear" w:color="auto" w:fill="FFFFFF"/>
                <w:lang w:val="lt-LT"/>
              </w:rPr>
              <w:t>miškų grupės mišką </w:t>
            </w:r>
            <w:r w:rsidRPr="00EA5F94">
              <w:rPr>
                <w:rFonts w:ascii="Times New Roman" w:hAnsi="Times New Roman" w:cs="Times New Roman"/>
                <w:b/>
                <w:bCs/>
                <w:color w:val="000000"/>
                <w:bdr w:val="none" w:sz="0" w:space="0" w:color="auto" w:frame="1"/>
                <w:shd w:val="clear" w:color="auto" w:fill="FFFFFF"/>
                <w:lang w:val="lt-LT"/>
              </w:rPr>
              <w:t>saugomose teritorijose</w:t>
            </w:r>
            <w:r w:rsidRPr="00EA5F94">
              <w:rPr>
                <w:rFonts w:ascii="Times New Roman" w:hAnsi="Times New Roman" w:cs="Times New Roman"/>
                <w:b/>
                <w:bCs/>
                <w:i/>
                <w:iCs/>
                <w:color w:val="000000"/>
                <w:bdr w:val="none" w:sz="0" w:space="0" w:color="auto" w:frame="1"/>
                <w:shd w:val="clear" w:color="auto" w:fill="FFFFFF"/>
                <w:lang w:val="lt-LT"/>
              </w:rPr>
              <w:t> </w:t>
            </w:r>
            <w:proofErr w:type="spellStart"/>
            <w:r w:rsidRPr="00EA5F94">
              <w:rPr>
                <w:rFonts w:ascii="Times New Roman" w:hAnsi="Times New Roman" w:cs="Times New Roman"/>
                <w:color w:val="000000"/>
                <w:bdr w:val="none" w:sz="0" w:space="0" w:color="auto" w:frame="1"/>
                <w:shd w:val="clear" w:color="auto" w:fill="FFFFFF"/>
                <w:lang w:val="lt-LT"/>
              </w:rPr>
              <w:t>plynaisiais</w:t>
            </w:r>
            <w:proofErr w:type="spellEnd"/>
            <w:r w:rsidRPr="00EA5F94">
              <w:rPr>
                <w:rFonts w:ascii="Times New Roman" w:hAnsi="Times New Roman" w:cs="Times New Roman"/>
                <w:color w:val="000000"/>
                <w:bdr w:val="none" w:sz="0" w:space="0" w:color="auto" w:frame="1"/>
                <w:shd w:val="clear" w:color="auto" w:fill="FFFFFF"/>
                <w:lang w:val="lt-LT"/>
              </w:rPr>
              <w:t xml:space="preserve"> sanitariniais miško kirtimais paliekami nepažeisti</w:t>
            </w:r>
            <w:r w:rsidRPr="00EA5F94">
              <w:rPr>
                <w:rFonts w:ascii="Times New Roman" w:hAnsi="Times New Roman" w:cs="Times New Roman"/>
                <w:strike/>
                <w:color w:val="FF0000"/>
                <w:bdr w:val="none" w:sz="0" w:space="0" w:color="auto" w:frame="1"/>
                <w:shd w:val="clear" w:color="auto" w:fill="FFFFFF"/>
                <w:lang w:val="lt-LT"/>
              </w:rPr>
              <w:t xml:space="preserve">, atsparūs </w:t>
            </w:r>
            <w:proofErr w:type="spellStart"/>
            <w:r w:rsidRPr="00EA5F94">
              <w:rPr>
                <w:rFonts w:ascii="Times New Roman" w:hAnsi="Times New Roman" w:cs="Times New Roman"/>
                <w:strike/>
                <w:color w:val="FF0000"/>
                <w:bdr w:val="none" w:sz="0" w:space="0" w:color="auto" w:frame="1"/>
                <w:shd w:val="clear" w:color="auto" w:fill="FFFFFF"/>
                <w:lang w:val="lt-LT"/>
              </w:rPr>
              <w:t>abiotiniams</w:t>
            </w:r>
            <w:proofErr w:type="spellEnd"/>
            <w:r w:rsidRPr="00EA5F94">
              <w:rPr>
                <w:rFonts w:ascii="Times New Roman" w:hAnsi="Times New Roman" w:cs="Times New Roman"/>
                <w:strike/>
                <w:color w:val="FF0000"/>
                <w:bdr w:val="none" w:sz="0" w:space="0" w:color="auto" w:frame="1"/>
                <w:shd w:val="clear" w:color="auto" w:fill="FFFFFF"/>
                <w:lang w:val="lt-LT"/>
              </w:rPr>
              <w:t xml:space="preserve"> veiksniams</w:t>
            </w:r>
            <w:r w:rsidRPr="00EA5F94">
              <w:rPr>
                <w:rFonts w:ascii="Times New Roman" w:hAnsi="Times New Roman" w:cs="Times New Roman"/>
                <w:color w:val="FF0000"/>
                <w:bdr w:val="none" w:sz="0" w:space="0" w:color="auto" w:frame="1"/>
                <w:shd w:val="clear" w:color="auto" w:fill="FFFFFF"/>
                <w:lang w:val="lt-LT"/>
              </w:rPr>
              <w:t>  medžiai </w:t>
            </w:r>
            <w:r w:rsidRPr="00EA5F94">
              <w:rPr>
                <w:rFonts w:ascii="Times New Roman" w:hAnsi="Times New Roman" w:cs="Times New Roman"/>
                <w:b/>
                <w:bCs/>
                <w:color w:val="FF0000"/>
                <w:bdr w:val="none" w:sz="0" w:space="0" w:color="auto" w:frame="1"/>
                <w:shd w:val="clear" w:color="auto" w:fill="FFFFFF"/>
                <w:lang w:val="lt-LT"/>
              </w:rPr>
              <w:t>(išskyrus egles)</w:t>
            </w:r>
            <w:r w:rsidRPr="00EA5F94">
              <w:rPr>
                <w:rFonts w:ascii="Times New Roman" w:hAnsi="Times New Roman" w:cs="Times New Roman"/>
                <w:color w:val="FF0000"/>
                <w:bdr w:val="none" w:sz="0" w:space="0" w:color="auto" w:frame="1"/>
                <w:shd w:val="clear" w:color="auto" w:fill="FFFFFF"/>
                <w:lang w:val="lt-LT"/>
              </w:rPr>
              <w:t> </w:t>
            </w:r>
            <w:r w:rsidRPr="00EA5F94">
              <w:rPr>
                <w:rFonts w:ascii="Times New Roman" w:hAnsi="Times New Roman" w:cs="Times New Roman"/>
                <w:b/>
                <w:bCs/>
                <w:color w:val="000000"/>
                <w:bdr w:val="none" w:sz="0" w:space="0" w:color="auto" w:frame="1"/>
                <w:shd w:val="clear" w:color="auto" w:fill="FFFFFF"/>
                <w:lang w:val="lt-LT"/>
              </w:rPr>
              <w:t>ir jų grupės, kurias sudaro ne mažiau kaip 3 medžiai</w:t>
            </w:r>
            <w:r w:rsidRPr="00EA5F94">
              <w:rPr>
                <w:rFonts w:ascii="Times New Roman" w:hAnsi="Times New Roman" w:cs="Times New Roman"/>
                <w:b/>
                <w:bCs/>
                <w:strike/>
                <w:color w:val="FF0000"/>
                <w:bdr w:val="none" w:sz="0" w:space="0" w:color="auto" w:frame="1"/>
                <w:shd w:val="clear" w:color="auto" w:fill="FFFFFF"/>
                <w:lang w:val="lt-LT"/>
              </w:rPr>
              <w:t xml:space="preserve">, </w:t>
            </w:r>
            <w:r w:rsidRPr="00EA5F94">
              <w:rPr>
                <w:rFonts w:ascii="Times New Roman" w:hAnsi="Times New Roman" w:cs="Times New Roman"/>
                <w:b/>
                <w:bCs/>
                <w:color w:val="C00000"/>
                <w:bdr w:val="none" w:sz="0" w:space="0" w:color="auto" w:frame="1"/>
                <w:shd w:val="clear" w:color="auto" w:fill="FFFFFF"/>
                <w:lang w:val="lt-LT"/>
              </w:rPr>
              <w:t xml:space="preserve"> </w:t>
            </w:r>
            <w:r w:rsidRPr="00EA5F94">
              <w:rPr>
                <w:rFonts w:ascii="Times New Roman" w:hAnsi="Times New Roman" w:cs="Times New Roman"/>
                <w:b/>
                <w:bCs/>
                <w:color w:val="000000"/>
                <w:bdr w:val="none" w:sz="0" w:space="0" w:color="auto" w:frame="1"/>
                <w:shd w:val="clear" w:color="auto" w:fill="FFFFFF"/>
                <w:lang w:val="lt-LT"/>
              </w:rPr>
              <w:t>(šis reikalavimas netaikomas kelių apsaugos zonose), papildomai turi būti palikta ne mažiau kaip 20 m</w:t>
            </w:r>
            <w:r w:rsidRPr="00EA5F94">
              <w:rPr>
                <w:rFonts w:ascii="Times New Roman" w:hAnsi="Times New Roman" w:cs="Times New Roman"/>
                <w:b/>
                <w:bCs/>
                <w:color w:val="000000"/>
                <w:bdr w:val="none" w:sz="0" w:space="0" w:color="auto" w:frame="1"/>
                <w:shd w:val="clear" w:color="auto" w:fill="FFFFFF"/>
                <w:vertAlign w:val="superscript"/>
                <w:lang w:val="lt-LT"/>
              </w:rPr>
              <w:t>3</w:t>
            </w:r>
            <w:r w:rsidRPr="00EA5F94">
              <w:rPr>
                <w:rFonts w:ascii="Times New Roman" w:hAnsi="Times New Roman" w:cs="Times New Roman"/>
                <w:b/>
                <w:bCs/>
                <w:color w:val="000000"/>
                <w:bdr w:val="none" w:sz="0" w:space="0" w:color="auto" w:frame="1"/>
                <w:shd w:val="clear" w:color="auto" w:fill="FFFFFF"/>
                <w:lang w:val="lt-LT"/>
              </w:rPr>
              <w:t>/ha (Kuršių nerijos miškuose – 5 proc. medynų tūrio) storesnių nei vidutinis medyno skersmuo negyvų medžių, jeigu jų yra ir jei tai neprieštarauja saugomų teritorijų planavimo dokumentams</w:t>
            </w:r>
            <w:r w:rsidRPr="00EA5F94">
              <w:rPr>
                <w:rFonts w:ascii="Times New Roman" w:hAnsi="Times New Roman" w:cs="Times New Roman"/>
                <w:color w:val="000000"/>
                <w:bdr w:val="none" w:sz="0" w:space="0" w:color="auto" w:frame="1"/>
                <w:shd w:val="clear" w:color="auto" w:fill="FFFFFF"/>
                <w:lang w:val="lt-LT"/>
              </w:rPr>
              <w:t>. II–IV grupių miškuose plynųjų sanitarinių kirtimų plotas neribojamas. Plynųjų sanitarinių miško kirtimų technologijos parenkamos vadovaujantis Taisyklių VI skyriaus nuostatomis, biologinei įvairovei svarbūs medžiai </w:t>
            </w:r>
            <w:r w:rsidRPr="00EA5F94">
              <w:rPr>
                <w:rFonts w:ascii="Times New Roman" w:hAnsi="Times New Roman" w:cs="Times New Roman"/>
                <w:b/>
                <w:bCs/>
                <w:color w:val="000000"/>
                <w:bdr w:val="none" w:sz="0" w:space="0" w:color="auto" w:frame="1"/>
                <w:shd w:val="clear" w:color="auto" w:fill="FFFFFF"/>
                <w:lang w:val="lt-LT"/>
              </w:rPr>
              <w:t>ir jų grupės, kurias sudaro ne mažiau kaip 3 medžiai, </w:t>
            </w:r>
            <w:r w:rsidRPr="00EA5F94">
              <w:rPr>
                <w:rFonts w:ascii="Times New Roman" w:hAnsi="Times New Roman" w:cs="Times New Roman"/>
                <w:color w:val="000000"/>
                <w:bdr w:val="none" w:sz="0" w:space="0" w:color="auto" w:frame="1"/>
                <w:shd w:val="clear" w:color="auto" w:fill="FFFFFF"/>
                <w:lang w:val="lt-LT"/>
              </w:rPr>
              <w:t>paliekami vadovaujantis Taisyklių 9 punktu ir 1 priedu</w:t>
            </w:r>
            <w:r w:rsidRPr="00EA5F94">
              <w:rPr>
                <w:rFonts w:ascii="Times New Roman" w:hAnsi="Times New Roman" w:cs="Times New Roman"/>
                <w:b/>
                <w:bCs/>
                <w:color w:val="000000"/>
                <w:bdr w:val="none" w:sz="0" w:space="0" w:color="auto" w:frame="1"/>
                <w:shd w:val="clear" w:color="auto" w:fill="FFFFFF"/>
                <w:lang w:val="lt-LT"/>
              </w:rPr>
              <w:t>, ir atsižvelgiant į Miško sanitarinės apsaugos taisyklėse nustatytus reikalavimus</w:t>
            </w:r>
            <w:r w:rsidRPr="00EA5F94">
              <w:rPr>
                <w:rFonts w:ascii="Times New Roman" w:hAnsi="Times New Roman" w:cs="Times New Roman"/>
                <w:color w:val="000000"/>
                <w:bdr w:val="none" w:sz="0" w:space="0" w:color="auto" w:frame="1"/>
                <w:shd w:val="clear" w:color="auto" w:fill="FFFFFF"/>
                <w:lang w:val="lt-LT"/>
              </w:rPr>
              <w:t>. Vykdant plynuosius sanitarinius miško kirtimus vėjo ar sniego pažeistuose medynuose, galima nuvažiuoti nuo valksmų.“</w:t>
            </w:r>
            <w:r w:rsidRPr="00EA5F94">
              <w:rPr>
                <w:rFonts w:ascii="Times New Roman" w:hAnsi="Times New Roman" w:cs="Times New Roman"/>
                <w:i/>
                <w:iCs/>
                <w:color w:val="000000"/>
                <w:bdr w:val="none" w:sz="0" w:space="0" w:color="auto" w:frame="1"/>
                <w:shd w:val="clear" w:color="auto" w:fill="FFFFFF"/>
                <w:lang w:val="lt-LT"/>
              </w:rPr>
              <w:t> (</w:t>
            </w:r>
            <w:r w:rsidRPr="00A3200D">
              <w:rPr>
                <w:rFonts w:ascii="Times New Roman" w:hAnsi="Times New Roman" w:cs="Times New Roman"/>
                <w:b/>
                <w:i/>
                <w:iCs/>
                <w:color w:val="000000"/>
                <w:bdr w:val="none" w:sz="0" w:space="0" w:color="auto" w:frame="1"/>
                <w:shd w:val="clear" w:color="auto" w:fill="FFFFFF"/>
                <w:lang w:val="lt-LT"/>
              </w:rPr>
              <w:t>VMT</w:t>
            </w:r>
            <w:r w:rsidRPr="00EA5F94">
              <w:rPr>
                <w:rFonts w:ascii="Times New Roman" w:hAnsi="Times New Roman" w:cs="Times New Roman"/>
                <w:i/>
                <w:iCs/>
                <w:color w:val="000000"/>
                <w:bdr w:val="none" w:sz="0" w:space="0" w:color="auto" w:frame="1"/>
                <w:shd w:val="clear" w:color="auto" w:fill="FFFFFF"/>
                <w:lang w:val="lt-LT"/>
              </w:rPr>
              <w:t>)</w:t>
            </w:r>
          </w:p>
        </w:tc>
        <w:tc>
          <w:tcPr>
            <w:tcW w:w="4111" w:type="dxa"/>
          </w:tcPr>
          <w:p w:rsidR="00A5113B" w:rsidRPr="00EA5F94" w:rsidRDefault="00A5113B" w:rsidP="00EA5F94">
            <w:pPr>
              <w:autoSpaceDE w:val="0"/>
              <w:autoSpaceDN w:val="0"/>
              <w:adjustRightInd w:val="0"/>
              <w:jc w:val="both"/>
              <w:rPr>
                <w:rFonts w:ascii="Times New Roman" w:hAnsi="Times New Roman" w:cs="Times New Roman"/>
                <w:color w:val="000000"/>
                <w:lang w:val="lt-LT"/>
              </w:rPr>
            </w:pPr>
          </w:p>
        </w:tc>
        <w:tc>
          <w:tcPr>
            <w:tcW w:w="2376" w:type="dxa"/>
          </w:tcPr>
          <w:p w:rsidR="00A5113B" w:rsidRPr="00EA5F94" w:rsidRDefault="00A5113B" w:rsidP="00EA5F94">
            <w:pPr>
              <w:jc w:val="both"/>
              <w:rPr>
                <w:rFonts w:ascii="Times New Roman" w:hAnsi="Times New Roman" w:cs="Times New Roman"/>
                <w:lang w:val="lt-LT"/>
              </w:rPr>
            </w:pPr>
            <w:r w:rsidRPr="00EA5F94">
              <w:rPr>
                <w:rFonts w:ascii="Times New Roman" w:hAnsi="Times New Roman" w:cs="Times New Roman"/>
                <w:lang w:val="lt-LT"/>
              </w:rPr>
              <w:t>Pritarti</w:t>
            </w:r>
          </w:p>
        </w:tc>
      </w:tr>
      <w:tr w:rsidR="00A5113B" w:rsidRPr="002027B0" w:rsidTr="00A5113B">
        <w:tc>
          <w:tcPr>
            <w:tcW w:w="3227" w:type="dxa"/>
            <w:vMerge/>
          </w:tcPr>
          <w:p w:rsidR="00A5113B" w:rsidRPr="00EA5F94" w:rsidRDefault="00A5113B" w:rsidP="00EA5F94">
            <w:pPr>
              <w:ind w:firstLine="709"/>
              <w:jc w:val="both"/>
              <w:rPr>
                <w:rFonts w:ascii="Times New Roman" w:hAnsi="Times New Roman" w:cs="Times New Roman"/>
                <w:b/>
                <w:lang w:val="lt-LT"/>
              </w:rPr>
            </w:pPr>
          </w:p>
        </w:tc>
        <w:tc>
          <w:tcPr>
            <w:tcW w:w="5953" w:type="dxa"/>
          </w:tcPr>
          <w:p w:rsidR="00A5113B" w:rsidRPr="00EA5F94" w:rsidRDefault="00A5113B" w:rsidP="00EA5F94">
            <w:pPr>
              <w:pStyle w:val="Pagrindinistekstas3"/>
              <w:rPr>
                <w:rFonts w:cs="Times New Roman"/>
                <w:b/>
                <w:sz w:val="22"/>
                <w:szCs w:val="22"/>
              </w:rPr>
            </w:pPr>
            <w:r w:rsidRPr="00EA5F94">
              <w:rPr>
                <w:rFonts w:cs="Times New Roman"/>
                <w:bCs/>
                <w:color w:val="000000"/>
                <w:sz w:val="22"/>
                <w:szCs w:val="22"/>
                <w:shd w:val="clear" w:color="auto" w:fill="FFFFFF"/>
                <w:lang w:eastAsia="ar-SA"/>
              </w:rPr>
              <w:t xml:space="preserve"> „80. </w:t>
            </w:r>
            <w:proofErr w:type="spellStart"/>
            <w:r w:rsidRPr="00EA5F94">
              <w:rPr>
                <w:rFonts w:cs="Times New Roman"/>
                <w:bCs/>
                <w:color w:val="000000"/>
                <w:sz w:val="22"/>
                <w:szCs w:val="22"/>
                <w:shd w:val="clear" w:color="auto" w:fill="FFFFFF"/>
                <w:lang w:eastAsia="ar-SA"/>
              </w:rPr>
              <w:t>Plynaisiais</w:t>
            </w:r>
            <w:proofErr w:type="spellEnd"/>
            <w:r w:rsidRPr="00EA5F94">
              <w:rPr>
                <w:rFonts w:cs="Times New Roman"/>
                <w:bCs/>
                <w:color w:val="000000"/>
                <w:sz w:val="22"/>
                <w:szCs w:val="22"/>
                <w:shd w:val="clear" w:color="auto" w:fill="FFFFFF"/>
                <w:lang w:eastAsia="ar-SA"/>
              </w:rPr>
              <w:t xml:space="preserve"> sanitariniais miško kirtimais kertami </w:t>
            </w:r>
            <w:proofErr w:type="spellStart"/>
            <w:r w:rsidRPr="00EA5F94">
              <w:rPr>
                <w:rFonts w:cs="Times New Roman"/>
                <w:bCs/>
                <w:color w:val="000000"/>
                <w:sz w:val="22"/>
                <w:szCs w:val="22"/>
                <w:shd w:val="clear" w:color="auto" w:fill="FFFFFF"/>
                <w:lang w:eastAsia="ar-SA"/>
              </w:rPr>
              <w:t>abiotinių</w:t>
            </w:r>
            <w:proofErr w:type="spellEnd"/>
            <w:r w:rsidRPr="00EA5F94">
              <w:rPr>
                <w:rFonts w:cs="Times New Roman"/>
                <w:bCs/>
                <w:color w:val="000000"/>
                <w:sz w:val="22"/>
                <w:szCs w:val="22"/>
                <w:shd w:val="clear" w:color="auto" w:fill="FFFFFF"/>
                <w:lang w:eastAsia="ar-SA"/>
              </w:rPr>
              <w:t xml:space="preserve"> veiksnių, ligų ar miško kenkėjų pažeisti medynai,  kuriuose atlikus atrankinius sanitarinius miško kirtimus liktų 0,4 ir mažesnis medyno skalsumas</w:t>
            </w:r>
            <w:r w:rsidRPr="00EA5F94">
              <w:rPr>
                <w:rFonts w:cs="Times New Roman"/>
                <w:b/>
                <w:bCs/>
                <w:color w:val="000000"/>
                <w:sz w:val="22"/>
                <w:szCs w:val="22"/>
                <w:shd w:val="clear" w:color="auto" w:fill="FFFFFF"/>
                <w:lang w:eastAsia="ar-SA"/>
              </w:rPr>
              <w:t>, IIA miškų grupės miškuose – 0,2 ir mažesnis medyno skalsumas (masinio miško kenkėjų išplitimo atvejais – 0,4)</w:t>
            </w:r>
            <w:r w:rsidRPr="00EA5F94">
              <w:rPr>
                <w:rFonts w:cs="Times New Roman"/>
                <w:bCs/>
                <w:color w:val="000000"/>
                <w:sz w:val="22"/>
                <w:szCs w:val="22"/>
                <w:shd w:val="clear" w:color="auto" w:fill="FFFFFF"/>
                <w:lang w:eastAsia="ar-SA"/>
              </w:rPr>
              <w:t xml:space="preserve">. Kertant IIA, </w:t>
            </w:r>
            <w:r w:rsidRPr="00EA5F94">
              <w:rPr>
                <w:rFonts w:cs="Times New Roman"/>
                <w:b/>
                <w:bCs/>
                <w:strike/>
                <w:color w:val="FF0000"/>
                <w:sz w:val="22"/>
                <w:szCs w:val="22"/>
                <w:shd w:val="clear" w:color="auto" w:fill="FFFFFF"/>
                <w:lang w:eastAsia="ar-SA"/>
              </w:rPr>
              <w:t>III ir IVA</w:t>
            </w:r>
            <w:r w:rsidRPr="00EA5F94">
              <w:rPr>
                <w:rFonts w:cs="Times New Roman"/>
                <w:b/>
                <w:bCs/>
                <w:color w:val="FF0000"/>
                <w:sz w:val="22"/>
                <w:szCs w:val="22"/>
                <w:shd w:val="clear" w:color="auto" w:fill="FFFFFF"/>
                <w:lang w:eastAsia="ar-SA"/>
              </w:rPr>
              <w:t xml:space="preserve"> </w:t>
            </w:r>
            <w:r w:rsidRPr="00EA5F94">
              <w:rPr>
                <w:rFonts w:cs="Times New Roman"/>
                <w:bCs/>
                <w:color w:val="000000"/>
                <w:sz w:val="22"/>
                <w:szCs w:val="22"/>
                <w:shd w:val="clear" w:color="auto" w:fill="FFFFFF"/>
                <w:lang w:eastAsia="ar-SA"/>
              </w:rPr>
              <w:t xml:space="preserve">miškų grupės mišką </w:t>
            </w:r>
            <w:r w:rsidRPr="00EA5F94">
              <w:rPr>
                <w:rFonts w:cs="Times New Roman"/>
                <w:b/>
                <w:bCs/>
                <w:color w:val="000000"/>
                <w:sz w:val="22"/>
                <w:szCs w:val="22"/>
                <w:shd w:val="clear" w:color="auto" w:fill="FFFFFF"/>
                <w:lang w:eastAsia="ar-SA"/>
              </w:rPr>
              <w:t>saugomose teritorijose</w:t>
            </w:r>
            <w:r w:rsidRPr="00EA5F94">
              <w:rPr>
                <w:rFonts w:cs="Times New Roman"/>
                <w:b/>
                <w:bCs/>
                <w:i/>
                <w:color w:val="000000"/>
                <w:sz w:val="22"/>
                <w:szCs w:val="22"/>
                <w:shd w:val="clear" w:color="auto" w:fill="FFFFFF"/>
                <w:lang w:eastAsia="ar-SA"/>
              </w:rPr>
              <w:t xml:space="preserve"> </w:t>
            </w:r>
            <w:proofErr w:type="spellStart"/>
            <w:r w:rsidRPr="00EA5F94">
              <w:rPr>
                <w:rFonts w:cs="Times New Roman"/>
                <w:bCs/>
                <w:color w:val="000000"/>
                <w:sz w:val="22"/>
                <w:szCs w:val="22"/>
                <w:shd w:val="clear" w:color="auto" w:fill="FFFFFF"/>
                <w:lang w:eastAsia="ar-SA"/>
              </w:rPr>
              <w:t>plynaisiais</w:t>
            </w:r>
            <w:proofErr w:type="spellEnd"/>
            <w:r w:rsidRPr="00EA5F94">
              <w:rPr>
                <w:rFonts w:cs="Times New Roman"/>
                <w:bCs/>
                <w:color w:val="000000"/>
                <w:sz w:val="22"/>
                <w:szCs w:val="22"/>
                <w:shd w:val="clear" w:color="auto" w:fill="FFFFFF"/>
                <w:lang w:eastAsia="ar-SA"/>
              </w:rPr>
              <w:t xml:space="preserve"> sanitariniais miško kirtimais paliekami nepažeisti, atsparūs </w:t>
            </w:r>
            <w:proofErr w:type="spellStart"/>
            <w:r w:rsidRPr="00EA5F94">
              <w:rPr>
                <w:rFonts w:cs="Times New Roman"/>
                <w:bCs/>
                <w:color w:val="000000"/>
                <w:sz w:val="22"/>
                <w:szCs w:val="22"/>
                <w:shd w:val="clear" w:color="auto" w:fill="FFFFFF"/>
                <w:lang w:eastAsia="ar-SA"/>
              </w:rPr>
              <w:t>abiotiniams</w:t>
            </w:r>
            <w:proofErr w:type="spellEnd"/>
            <w:r w:rsidRPr="00EA5F94">
              <w:rPr>
                <w:rFonts w:cs="Times New Roman"/>
                <w:bCs/>
                <w:color w:val="000000"/>
                <w:sz w:val="22"/>
                <w:szCs w:val="22"/>
                <w:shd w:val="clear" w:color="auto" w:fill="FFFFFF"/>
                <w:lang w:eastAsia="ar-SA"/>
              </w:rPr>
              <w:t xml:space="preserve"> veiksniams  medžiai </w:t>
            </w:r>
            <w:r w:rsidRPr="00EA5F94">
              <w:rPr>
                <w:rFonts w:cs="Times New Roman"/>
                <w:b/>
                <w:bCs/>
                <w:color w:val="000000"/>
                <w:sz w:val="22"/>
                <w:szCs w:val="22"/>
                <w:shd w:val="clear" w:color="auto" w:fill="FFFFFF"/>
                <w:lang w:eastAsia="ar-SA"/>
              </w:rPr>
              <w:t xml:space="preserve">ir jų grupės, kurias sudaro ne mažiau kaip 3 medžiai </w:t>
            </w:r>
            <w:r w:rsidRPr="00EA5F94">
              <w:rPr>
                <w:rFonts w:cs="Times New Roman"/>
                <w:b/>
                <w:bCs/>
                <w:color w:val="FF0000"/>
                <w:sz w:val="22"/>
                <w:szCs w:val="22"/>
                <w:shd w:val="clear" w:color="auto" w:fill="FFFFFF"/>
                <w:lang w:eastAsia="ar-SA"/>
              </w:rPr>
              <w:t xml:space="preserve">(ąžuolus, drebules, pušis, uosius, bukus, klevus, vinkšnas, guobas, </w:t>
            </w:r>
            <w:proofErr w:type="spellStart"/>
            <w:r w:rsidRPr="00EA5F94">
              <w:rPr>
                <w:rFonts w:cs="Times New Roman"/>
                <w:b/>
                <w:bCs/>
                <w:color w:val="FF0000"/>
                <w:sz w:val="22"/>
                <w:szCs w:val="22"/>
                <w:shd w:val="clear" w:color="auto" w:fill="FFFFFF"/>
                <w:lang w:eastAsia="ar-SA"/>
              </w:rPr>
              <w:t>skirpstus</w:t>
            </w:r>
            <w:proofErr w:type="spellEnd"/>
            <w:r w:rsidRPr="00EA5F94">
              <w:rPr>
                <w:rFonts w:cs="Times New Roman"/>
                <w:b/>
                <w:bCs/>
                <w:color w:val="FF0000"/>
                <w:sz w:val="22"/>
                <w:szCs w:val="22"/>
                <w:shd w:val="clear" w:color="auto" w:fill="FFFFFF"/>
                <w:lang w:eastAsia="ar-SA"/>
              </w:rPr>
              <w:t>, skroblus (jei tokių yra);</w:t>
            </w:r>
            <w:r w:rsidRPr="00EA5F94">
              <w:rPr>
                <w:rFonts w:cs="Times New Roman"/>
                <w:b/>
                <w:bCs/>
                <w:color w:val="000000"/>
                <w:sz w:val="22"/>
                <w:szCs w:val="22"/>
                <w:shd w:val="clear" w:color="auto" w:fill="FFFFFF"/>
                <w:lang w:eastAsia="ar-SA"/>
              </w:rPr>
              <w:t xml:space="preserve"> (šis reikalavimas netaikomas kelių apsaugos zonose</w:t>
            </w:r>
            <w:r w:rsidRPr="00EA5F94">
              <w:rPr>
                <w:rFonts w:cs="Times New Roman"/>
                <w:b/>
                <w:bCs/>
                <w:color w:val="FF0000"/>
                <w:sz w:val="22"/>
                <w:szCs w:val="22"/>
                <w:shd w:val="clear" w:color="auto" w:fill="FFFFFF"/>
                <w:lang w:eastAsia="ar-SA"/>
              </w:rPr>
              <w:t>, inžinierinių tinklų apsaugos zonose, palei gyvenamąsias zonas</w:t>
            </w:r>
            <w:r w:rsidRPr="00EA5F94">
              <w:rPr>
                <w:rFonts w:cs="Times New Roman"/>
                <w:b/>
                <w:bCs/>
                <w:color w:val="000000"/>
                <w:sz w:val="22"/>
                <w:szCs w:val="22"/>
                <w:shd w:val="clear" w:color="auto" w:fill="FFFFFF"/>
                <w:lang w:eastAsia="ar-SA"/>
              </w:rPr>
              <w:t xml:space="preserve">), papildomai turi </w:t>
            </w:r>
            <w:r w:rsidRPr="00EA5F94">
              <w:rPr>
                <w:rFonts w:cs="Times New Roman"/>
                <w:b/>
                <w:bCs/>
                <w:color w:val="000000"/>
                <w:sz w:val="22"/>
                <w:szCs w:val="22"/>
                <w:shd w:val="clear" w:color="auto" w:fill="FFFFFF"/>
                <w:lang w:eastAsia="ar-SA"/>
              </w:rPr>
              <w:lastRenderedPageBreak/>
              <w:t>būti palikta ne mažiau kaip 20 m</w:t>
            </w:r>
            <w:r w:rsidRPr="00EA5F94">
              <w:rPr>
                <w:rFonts w:cs="Times New Roman"/>
                <w:b/>
                <w:bCs/>
                <w:color w:val="000000"/>
                <w:sz w:val="22"/>
                <w:szCs w:val="22"/>
                <w:shd w:val="clear" w:color="auto" w:fill="FFFFFF"/>
                <w:vertAlign w:val="superscript"/>
                <w:lang w:eastAsia="ar-SA"/>
              </w:rPr>
              <w:t>3</w:t>
            </w:r>
            <w:r w:rsidRPr="00EA5F94">
              <w:rPr>
                <w:rFonts w:cs="Times New Roman"/>
                <w:b/>
                <w:bCs/>
                <w:color w:val="000000"/>
                <w:sz w:val="22"/>
                <w:szCs w:val="22"/>
                <w:shd w:val="clear" w:color="auto" w:fill="FFFFFF"/>
                <w:lang w:eastAsia="ar-SA"/>
              </w:rPr>
              <w:t>/ha (Kuršių nerijos miškuose – 5 proc. medynų tūrio) storesnių nei vidutinis medyno skersmuo negyvų medžių, jeigu jų yra ir jei tai neprieštarauja saugomų teritorijų planavimo dokumentams</w:t>
            </w:r>
            <w:r w:rsidRPr="00EA5F94">
              <w:rPr>
                <w:rFonts w:cs="Times New Roman"/>
                <w:bCs/>
                <w:color w:val="000000"/>
                <w:sz w:val="22"/>
                <w:szCs w:val="22"/>
                <w:shd w:val="clear" w:color="auto" w:fill="FFFFFF"/>
                <w:lang w:eastAsia="ar-SA"/>
              </w:rPr>
              <w:t xml:space="preserve">. II–IV grupių miškuose plynųjų sanitarinių kirtimų plotas neribojamas. Plynųjų sanitarinių miško kirtimų technologijos parenkamos vadovaujantis Taisyklių VI skyriaus nuostatomis, biologinei įvairovei svarbūs medžiai </w:t>
            </w:r>
            <w:r w:rsidRPr="00EA5F94">
              <w:rPr>
                <w:rFonts w:cs="Times New Roman"/>
                <w:b/>
                <w:bCs/>
                <w:color w:val="000000"/>
                <w:sz w:val="22"/>
                <w:szCs w:val="22"/>
                <w:shd w:val="clear" w:color="auto" w:fill="FFFFFF"/>
                <w:lang w:eastAsia="ar-SA"/>
              </w:rPr>
              <w:t xml:space="preserve">ir jų grupės, kurias sudaro ne mažiau kaip 3 medžiai, </w:t>
            </w:r>
            <w:r w:rsidRPr="00EA5F94">
              <w:rPr>
                <w:rFonts w:cs="Times New Roman"/>
                <w:bCs/>
                <w:color w:val="000000"/>
                <w:sz w:val="22"/>
                <w:szCs w:val="22"/>
                <w:shd w:val="clear" w:color="auto" w:fill="FFFFFF"/>
                <w:lang w:eastAsia="ar-SA"/>
              </w:rPr>
              <w:t>paliekami vadovaujantis Taisyklių 9 punktu ir 1 priedu</w:t>
            </w:r>
            <w:r w:rsidRPr="00EA5F94">
              <w:rPr>
                <w:rFonts w:cs="Times New Roman"/>
                <w:b/>
                <w:bCs/>
                <w:color w:val="000000"/>
                <w:sz w:val="22"/>
                <w:szCs w:val="22"/>
                <w:shd w:val="clear" w:color="auto" w:fill="FFFFFF"/>
                <w:lang w:eastAsia="ar-SA"/>
              </w:rPr>
              <w:t>, ir atsižvelgiant į Miško sanitarinės apsaugos taisyklėse nustatytus reikalavimus</w:t>
            </w:r>
            <w:r w:rsidRPr="00EA5F94">
              <w:rPr>
                <w:rFonts w:cs="Times New Roman"/>
                <w:bCs/>
                <w:color w:val="000000"/>
                <w:sz w:val="22"/>
                <w:szCs w:val="22"/>
                <w:shd w:val="clear" w:color="auto" w:fill="FFFFFF"/>
                <w:lang w:eastAsia="ar-SA"/>
              </w:rPr>
              <w:t>. Vykdant plynuosius sanitarinius miško kirtimus vėjo ar sniego pažeistuose medynuose, galima nuvažiuoti nuo valksmų.“ (</w:t>
            </w:r>
            <w:r w:rsidRPr="00A3200D">
              <w:rPr>
                <w:rFonts w:cs="Times New Roman"/>
                <w:b/>
                <w:color w:val="000000"/>
                <w:sz w:val="22"/>
                <w:szCs w:val="22"/>
                <w:shd w:val="clear" w:color="auto" w:fill="FFFFFF"/>
                <w:lang w:eastAsia="ar-SA"/>
              </w:rPr>
              <w:t>VMU</w:t>
            </w:r>
            <w:r w:rsidRPr="00EA5F94">
              <w:rPr>
                <w:rFonts w:cs="Times New Roman"/>
                <w:color w:val="000000"/>
                <w:sz w:val="22"/>
                <w:szCs w:val="22"/>
                <w:shd w:val="clear" w:color="auto" w:fill="FFFFFF"/>
                <w:lang w:eastAsia="ar-SA"/>
              </w:rPr>
              <w:t>)</w:t>
            </w:r>
          </w:p>
        </w:tc>
        <w:tc>
          <w:tcPr>
            <w:tcW w:w="4111" w:type="dxa"/>
          </w:tcPr>
          <w:p w:rsidR="00A5113B" w:rsidRPr="00EA5F94" w:rsidRDefault="00A5113B" w:rsidP="00EA5F94">
            <w:pPr>
              <w:jc w:val="both"/>
              <w:rPr>
                <w:rFonts w:ascii="Times New Roman" w:hAnsi="Times New Roman" w:cs="Times New Roman"/>
                <w:lang w:val="lt-LT"/>
              </w:rPr>
            </w:pPr>
            <w:r w:rsidRPr="00EA5F94">
              <w:rPr>
                <w:rFonts w:ascii="Times New Roman" w:hAnsi="Times New Roman" w:cs="Times New Roman"/>
                <w:lang w:val="lt-LT"/>
              </w:rPr>
              <w:lastRenderedPageBreak/>
              <w:t>Manome, kad III ir IV miškų grupės miškuose II miškų grupei taikomi reikalavimai yra pertekliniai.</w:t>
            </w:r>
          </w:p>
        </w:tc>
        <w:tc>
          <w:tcPr>
            <w:tcW w:w="2376" w:type="dxa"/>
          </w:tcPr>
          <w:p w:rsidR="00A5113B" w:rsidRPr="00EA5F94" w:rsidRDefault="00A5113B" w:rsidP="00EA5F94">
            <w:pPr>
              <w:jc w:val="both"/>
              <w:rPr>
                <w:rFonts w:ascii="Times New Roman" w:hAnsi="Times New Roman" w:cs="Times New Roman"/>
                <w:lang w:val="lt-LT"/>
              </w:rPr>
            </w:pPr>
            <w:r w:rsidRPr="00EA5F94">
              <w:rPr>
                <w:rFonts w:ascii="Times New Roman" w:hAnsi="Times New Roman" w:cs="Times New Roman"/>
                <w:lang w:val="lt-LT"/>
              </w:rPr>
              <w:t>Pritarti iš dalies,</w:t>
            </w:r>
          </w:p>
          <w:p w:rsidR="00A5113B" w:rsidRPr="00EA5F94" w:rsidRDefault="00A5113B" w:rsidP="00EA5F94">
            <w:pPr>
              <w:jc w:val="both"/>
              <w:rPr>
                <w:rFonts w:ascii="Times New Roman" w:hAnsi="Times New Roman" w:cs="Times New Roman"/>
                <w:lang w:val="lt-LT"/>
              </w:rPr>
            </w:pPr>
            <w:r w:rsidRPr="00EA5F94">
              <w:rPr>
                <w:rFonts w:ascii="Times New Roman" w:hAnsi="Times New Roman" w:cs="Times New Roman"/>
                <w:lang w:val="lt-LT"/>
              </w:rPr>
              <w:t xml:space="preserve">Nekeisti dėl miško grupių, kadangi siūlomas kompromisinis sprendimas. </w:t>
            </w:r>
          </w:p>
        </w:tc>
      </w:tr>
      <w:tr w:rsidR="00A5113B" w:rsidRPr="00D333AA" w:rsidTr="00A5113B">
        <w:tc>
          <w:tcPr>
            <w:tcW w:w="3227" w:type="dxa"/>
            <w:vMerge/>
          </w:tcPr>
          <w:p w:rsidR="00A5113B" w:rsidRPr="00EA5F94" w:rsidRDefault="00A5113B" w:rsidP="00EA5F94">
            <w:pPr>
              <w:ind w:firstLine="709"/>
              <w:jc w:val="both"/>
              <w:rPr>
                <w:rFonts w:ascii="Times New Roman" w:hAnsi="Times New Roman" w:cs="Times New Roman"/>
                <w:b/>
                <w:lang w:val="lt-LT"/>
              </w:rPr>
            </w:pPr>
          </w:p>
        </w:tc>
        <w:tc>
          <w:tcPr>
            <w:tcW w:w="5953" w:type="dxa"/>
          </w:tcPr>
          <w:p w:rsidR="00A5113B" w:rsidRPr="00EA5F94" w:rsidRDefault="00A5113B" w:rsidP="00EA5F94">
            <w:pPr>
              <w:autoSpaceDE w:val="0"/>
              <w:autoSpaceDN w:val="0"/>
              <w:adjustRightInd w:val="0"/>
              <w:jc w:val="both"/>
              <w:rPr>
                <w:rFonts w:ascii="Times New Roman" w:hAnsi="Times New Roman" w:cs="Times New Roman"/>
                <w:color w:val="000000"/>
                <w:lang w:val="lt-LT"/>
              </w:rPr>
            </w:pPr>
            <w:r w:rsidRPr="00EA5F94">
              <w:rPr>
                <w:rFonts w:ascii="Times New Roman" w:hAnsi="Times New Roman" w:cs="Times New Roman"/>
                <w:lang w:val="lt-LT" w:eastAsia="zh-CN"/>
              </w:rPr>
              <w:t>Keičiamame taisyklių 80 punkte IIA grupės miškuose neturėtų būti taikoma išimtis plynuosius sanitarinius kirtimus</w:t>
            </w:r>
            <w:r w:rsidRPr="00EA5F94">
              <w:rPr>
                <w:rFonts w:ascii="Times New Roman" w:hAnsi="Times New Roman" w:cs="Times New Roman"/>
                <w:lang w:val="lt-LT"/>
              </w:rPr>
              <w:t xml:space="preserve"> </w:t>
            </w:r>
            <w:r w:rsidRPr="00EA5F94">
              <w:rPr>
                <w:rFonts w:ascii="Times New Roman" w:hAnsi="Times New Roman" w:cs="Times New Roman"/>
                <w:u w:val="single"/>
                <w:lang w:val="lt-LT" w:eastAsia="zh-CN"/>
              </w:rPr>
              <w:t>masinio miško kenkėjų išplitimo atvejais</w:t>
            </w:r>
            <w:r w:rsidRPr="00EA5F94">
              <w:rPr>
                <w:rFonts w:ascii="Times New Roman" w:hAnsi="Times New Roman" w:cs="Times New Roman"/>
                <w:lang w:val="lt-LT" w:eastAsia="zh-CN"/>
              </w:rPr>
              <w:t xml:space="preserve"> kirsti, kai atlikus atrankinius sanitarinius miško kirtimus liktų 0,4 ir mažesnis medyno skalsumas. Visais atvejais toks skalsumas turėtų būti ne didesnis kaip 0,2.(</w:t>
            </w:r>
            <w:r w:rsidRPr="00A3200D">
              <w:rPr>
                <w:rFonts w:ascii="Times New Roman" w:hAnsi="Times New Roman" w:cs="Times New Roman"/>
                <w:b/>
                <w:color w:val="000000"/>
                <w:lang w:val="lt-LT"/>
              </w:rPr>
              <w:t>VSTT</w:t>
            </w:r>
            <w:r w:rsidRPr="00EA5F94">
              <w:rPr>
                <w:rFonts w:ascii="Times New Roman" w:hAnsi="Times New Roman" w:cs="Times New Roman"/>
                <w:color w:val="000000"/>
                <w:lang w:val="lt-LT"/>
              </w:rPr>
              <w:t>)</w:t>
            </w:r>
          </w:p>
        </w:tc>
        <w:tc>
          <w:tcPr>
            <w:tcW w:w="4111" w:type="dxa"/>
          </w:tcPr>
          <w:p w:rsidR="00A5113B" w:rsidRPr="00EA5F94" w:rsidRDefault="00A5113B" w:rsidP="00EA5F94">
            <w:pPr>
              <w:autoSpaceDE w:val="0"/>
              <w:autoSpaceDN w:val="0"/>
              <w:adjustRightInd w:val="0"/>
              <w:jc w:val="both"/>
              <w:rPr>
                <w:rFonts w:ascii="Times New Roman" w:hAnsi="Times New Roman" w:cs="Times New Roman"/>
                <w:color w:val="000000"/>
                <w:lang w:val="lt-LT"/>
              </w:rPr>
            </w:pPr>
          </w:p>
        </w:tc>
        <w:tc>
          <w:tcPr>
            <w:tcW w:w="2376" w:type="dxa"/>
          </w:tcPr>
          <w:p w:rsidR="00A5113B" w:rsidRPr="00EA5F94" w:rsidRDefault="00A5113B" w:rsidP="00EA5F94">
            <w:pPr>
              <w:jc w:val="both"/>
              <w:rPr>
                <w:rFonts w:ascii="Times New Roman" w:hAnsi="Times New Roman" w:cs="Times New Roman"/>
                <w:lang w:val="lt-LT"/>
              </w:rPr>
            </w:pPr>
            <w:r w:rsidRPr="00EA5F94">
              <w:rPr>
                <w:rFonts w:ascii="Times New Roman" w:hAnsi="Times New Roman" w:cs="Times New Roman"/>
                <w:lang w:val="lt-LT"/>
              </w:rPr>
              <w:t xml:space="preserve">Pritarti </w:t>
            </w:r>
          </w:p>
        </w:tc>
      </w:tr>
      <w:tr w:rsidR="00493DC9" w:rsidRPr="002027B0" w:rsidTr="00A5113B">
        <w:tc>
          <w:tcPr>
            <w:tcW w:w="3227" w:type="dxa"/>
          </w:tcPr>
          <w:p w:rsidR="00493DC9" w:rsidRPr="00EA5F94" w:rsidRDefault="002567C0" w:rsidP="00EA5F94">
            <w:pPr>
              <w:jc w:val="both"/>
              <w:rPr>
                <w:rFonts w:ascii="Times New Roman" w:hAnsi="Times New Roman" w:cs="Times New Roman"/>
                <w:b/>
                <w:lang w:val="lt-LT"/>
              </w:rPr>
            </w:pPr>
            <w:r w:rsidRPr="00EA5F94">
              <w:rPr>
                <w:rFonts w:ascii="Times New Roman" w:eastAsia="Times New Roman" w:hAnsi="Times New Roman" w:cs="Times New Roman"/>
                <w:bCs/>
                <w:color w:val="000000"/>
                <w:shd w:val="clear" w:color="auto" w:fill="FFFFFF"/>
                <w:lang w:val="lt-LT" w:eastAsia="ar-SA"/>
              </w:rPr>
              <w:t xml:space="preserve">81. </w:t>
            </w:r>
            <w:r w:rsidRPr="00EA5F94">
              <w:rPr>
                <w:rFonts w:ascii="Times New Roman" w:eastAsia="Times New Roman" w:hAnsi="Times New Roman" w:cs="Times New Roman"/>
                <w:b/>
                <w:bCs/>
                <w:color w:val="000000"/>
                <w:shd w:val="clear" w:color="auto" w:fill="FFFFFF"/>
                <w:lang w:val="lt-LT" w:eastAsia="ar-SA"/>
              </w:rPr>
              <w:t xml:space="preserve">Saugomų teritorijų </w:t>
            </w:r>
            <w:r w:rsidRPr="00EA5F94">
              <w:rPr>
                <w:rFonts w:ascii="Times New Roman" w:eastAsia="Times New Roman" w:hAnsi="Times New Roman" w:cs="Times New Roman"/>
                <w:bCs/>
                <w:color w:val="000000"/>
                <w:shd w:val="clear" w:color="auto" w:fill="FFFFFF"/>
                <w:lang w:val="lt-LT" w:eastAsia="ar-SA"/>
              </w:rPr>
              <w:t>IIA</w:t>
            </w:r>
            <w:r w:rsidRPr="00EA5F94">
              <w:rPr>
                <w:rFonts w:ascii="Times New Roman" w:eastAsia="Times New Roman" w:hAnsi="Times New Roman" w:cs="Times New Roman"/>
                <w:b/>
                <w:bCs/>
                <w:color w:val="000000"/>
                <w:shd w:val="clear" w:color="auto" w:fill="FFFFFF"/>
                <w:lang w:val="lt-LT" w:eastAsia="ar-SA"/>
              </w:rPr>
              <w:t>, III ir IV miško</w:t>
            </w:r>
            <w:r w:rsidRPr="00EA5F94">
              <w:rPr>
                <w:rFonts w:ascii="Times New Roman" w:eastAsia="Times New Roman" w:hAnsi="Times New Roman" w:cs="Times New Roman"/>
                <w:bCs/>
                <w:color w:val="000000"/>
                <w:shd w:val="clear" w:color="auto" w:fill="FFFFFF"/>
                <w:lang w:val="lt-LT" w:eastAsia="ar-SA"/>
              </w:rPr>
              <w:t xml:space="preserve"> </w:t>
            </w:r>
            <w:proofErr w:type="spellStart"/>
            <w:r w:rsidRPr="00EA5F94">
              <w:rPr>
                <w:rFonts w:ascii="Times New Roman" w:eastAsia="Times New Roman" w:hAnsi="Times New Roman" w:cs="Times New Roman"/>
                <w:bCs/>
                <w:color w:val="000000"/>
                <w:shd w:val="clear" w:color="auto" w:fill="FFFFFF"/>
                <w:lang w:val="lt-LT" w:eastAsia="ar-SA"/>
              </w:rPr>
              <w:t>grup</w:t>
            </w:r>
            <w:r w:rsidRPr="00EA5F94">
              <w:rPr>
                <w:rFonts w:ascii="Times New Roman" w:eastAsia="Times New Roman" w:hAnsi="Times New Roman" w:cs="Times New Roman"/>
                <w:bCs/>
                <w:strike/>
                <w:color w:val="000000"/>
                <w:shd w:val="clear" w:color="auto" w:fill="FFFFFF"/>
                <w:lang w:val="lt-LT" w:eastAsia="ar-SA"/>
              </w:rPr>
              <w:t>ės</w:t>
            </w:r>
            <w:r w:rsidRPr="00EA5F94">
              <w:rPr>
                <w:rFonts w:ascii="Times New Roman" w:eastAsia="Times New Roman" w:hAnsi="Times New Roman" w:cs="Times New Roman"/>
                <w:b/>
                <w:bCs/>
                <w:color w:val="000000"/>
                <w:shd w:val="clear" w:color="auto" w:fill="FFFFFF"/>
                <w:lang w:val="lt-LT" w:eastAsia="ar-SA"/>
              </w:rPr>
              <w:t>ių</w:t>
            </w:r>
            <w:proofErr w:type="spellEnd"/>
            <w:r w:rsidRPr="00EA5F94">
              <w:rPr>
                <w:rFonts w:ascii="Times New Roman" w:eastAsia="Times New Roman" w:hAnsi="Times New Roman" w:cs="Times New Roman"/>
                <w:bCs/>
                <w:color w:val="000000"/>
                <w:shd w:val="clear" w:color="auto" w:fill="FFFFFF"/>
                <w:lang w:val="lt-LT" w:eastAsia="ar-SA"/>
              </w:rPr>
              <w:t xml:space="preserve"> miškuose,</w:t>
            </w:r>
            <w:r w:rsidRPr="00EA5F94">
              <w:rPr>
                <w:rFonts w:ascii="Times New Roman" w:eastAsia="Times New Roman" w:hAnsi="Times New Roman" w:cs="Times New Roman"/>
                <w:b/>
                <w:bCs/>
                <w:color w:val="000000"/>
                <w:shd w:val="clear" w:color="auto" w:fill="FFFFFF"/>
                <w:lang w:val="lt-LT" w:eastAsia="ar-SA"/>
              </w:rPr>
              <w:t xml:space="preserve"> </w:t>
            </w:r>
            <w:r w:rsidRPr="00EA5F94">
              <w:rPr>
                <w:rFonts w:ascii="Times New Roman" w:eastAsia="Times New Roman" w:hAnsi="Times New Roman" w:cs="Times New Roman"/>
                <w:bCs/>
                <w:color w:val="000000"/>
                <w:shd w:val="clear" w:color="auto" w:fill="FFFFFF"/>
                <w:lang w:val="lt-LT" w:eastAsia="ar-SA"/>
              </w:rPr>
              <w:t>atlikus atrankinius sanitarinius miško kirtimus, turi būti palikta ne mažiau kaip 20 m</w:t>
            </w:r>
            <w:r w:rsidRPr="00EA5F94">
              <w:rPr>
                <w:rFonts w:ascii="Times New Roman" w:eastAsia="Times New Roman" w:hAnsi="Times New Roman" w:cs="Times New Roman"/>
                <w:bCs/>
                <w:color w:val="000000"/>
                <w:shd w:val="clear" w:color="auto" w:fill="FFFFFF"/>
                <w:vertAlign w:val="superscript"/>
                <w:lang w:val="lt-LT" w:eastAsia="ar-SA"/>
              </w:rPr>
              <w:t>3</w:t>
            </w:r>
            <w:r w:rsidRPr="00EA5F94">
              <w:rPr>
                <w:rFonts w:ascii="Times New Roman" w:eastAsia="Times New Roman" w:hAnsi="Times New Roman" w:cs="Times New Roman"/>
                <w:bCs/>
                <w:color w:val="000000"/>
                <w:shd w:val="clear" w:color="auto" w:fill="FFFFFF"/>
                <w:lang w:val="lt-LT" w:eastAsia="ar-SA"/>
              </w:rPr>
              <w:t xml:space="preserve">/ha (Kuršių nerijos miškuose – 5 proc. medynų tūrio) storesnių nei vidutinis medyno skersmuo negyvų medžių, jeigu jų yra ir jei tai neprieštarauja saugomų teritorijų planavimo dokumentams. Jei tokių medžių nėra, reikia palikti atitinkamą tūrį džiūstančių, sumažėjusio gyvybingumo lapuočių medžių. </w:t>
            </w:r>
            <w:r w:rsidRPr="00EA5F94">
              <w:rPr>
                <w:rFonts w:ascii="Times New Roman" w:eastAsia="Times New Roman" w:hAnsi="Times New Roman" w:cs="Times New Roman"/>
                <w:bCs/>
                <w:strike/>
                <w:color w:val="000000"/>
                <w:shd w:val="clear" w:color="auto" w:fill="FFFFFF"/>
                <w:lang w:val="lt-LT" w:eastAsia="ar-SA"/>
              </w:rPr>
              <w:t xml:space="preserve">III ir IVA grupių valstybiniuose miškuose, atlikus atrankinius </w:t>
            </w:r>
            <w:r w:rsidRPr="00EA5F94">
              <w:rPr>
                <w:rFonts w:ascii="Times New Roman" w:eastAsia="Times New Roman" w:hAnsi="Times New Roman" w:cs="Times New Roman"/>
                <w:bCs/>
                <w:strike/>
                <w:color w:val="000000"/>
                <w:shd w:val="clear" w:color="auto" w:fill="FFFFFF"/>
                <w:lang w:val="lt-LT" w:eastAsia="ar-SA"/>
              </w:rPr>
              <w:lastRenderedPageBreak/>
              <w:t>sanitarinius miško kirtimus, įvairių suirimo stadijų negyvi medžiai turėtų sudaryti ne mažiau kaip 5 proc. po kirtimų likusio medyno tūrio; jei jų nėra, palikti atitinkamą tūrį džiūstančių, sumažėjusio gyvybingumo lapuočių medžių.</w:t>
            </w:r>
            <w:r w:rsidRPr="00EA5F94">
              <w:rPr>
                <w:rFonts w:ascii="Times New Roman" w:eastAsia="Times New Roman" w:hAnsi="Times New Roman" w:cs="Times New Roman"/>
                <w:bCs/>
                <w:color w:val="000000"/>
                <w:shd w:val="clear" w:color="auto" w:fill="FFFFFF"/>
                <w:lang w:val="lt-LT" w:eastAsia="ar-SA"/>
              </w:rPr>
              <w:t xml:space="preserve"> Paliekant </w:t>
            </w:r>
            <w:r w:rsidRPr="00EA5F94">
              <w:rPr>
                <w:rFonts w:ascii="Times New Roman" w:eastAsia="Times New Roman" w:hAnsi="Times New Roman" w:cs="Times New Roman"/>
                <w:b/>
                <w:bCs/>
                <w:color w:val="000000"/>
                <w:shd w:val="clear" w:color="auto" w:fill="FFFFFF"/>
                <w:lang w:val="lt-LT" w:eastAsia="ar-SA"/>
              </w:rPr>
              <w:t>nenukirstus</w:t>
            </w:r>
            <w:r w:rsidRPr="00EA5F94">
              <w:rPr>
                <w:rFonts w:ascii="Times New Roman" w:eastAsia="Times New Roman" w:hAnsi="Times New Roman" w:cs="Times New Roman"/>
                <w:bCs/>
                <w:color w:val="000000"/>
                <w:shd w:val="clear" w:color="auto" w:fill="FFFFFF"/>
                <w:lang w:val="lt-LT" w:eastAsia="ar-SA"/>
              </w:rPr>
              <w:t xml:space="preserve"> negyvus medžius būtina atsižvelgti į darbų saugos reikalavimus, saugumą šalia kelių ir rekreacinėse vietose.“</w:t>
            </w:r>
          </w:p>
        </w:tc>
        <w:tc>
          <w:tcPr>
            <w:tcW w:w="5953" w:type="dxa"/>
          </w:tcPr>
          <w:p w:rsidR="00493DC9" w:rsidRPr="00EA5F94" w:rsidRDefault="00493DC9" w:rsidP="00EA5F94">
            <w:pPr>
              <w:pStyle w:val="Pagrindinistekstas3"/>
              <w:rPr>
                <w:rFonts w:cs="Times New Roman"/>
                <w:bCs/>
                <w:color w:val="000000"/>
                <w:sz w:val="22"/>
                <w:szCs w:val="22"/>
                <w:shd w:val="clear" w:color="auto" w:fill="FFFFFF"/>
                <w:lang w:eastAsia="ar-SA"/>
              </w:rPr>
            </w:pPr>
            <w:r w:rsidRPr="00EA5F94">
              <w:rPr>
                <w:rFonts w:cs="Times New Roman"/>
                <w:bCs/>
                <w:color w:val="000000"/>
                <w:sz w:val="22"/>
                <w:szCs w:val="22"/>
                <w:shd w:val="clear" w:color="auto" w:fill="FFFFFF"/>
                <w:lang w:eastAsia="ar-SA"/>
              </w:rPr>
              <w:lastRenderedPageBreak/>
              <w:t xml:space="preserve">81. </w:t>
            </w:r>
            <w:r w:rsidRPr="00EA5F94">
              <w:rPr>
                <w:rFonts w:cs="Times New Roman"/>
                <w:b/>
                <w:bCs/>
                <w:color w:val="000000"/>
                <w:sz w:val="22"/>
                <w:szCs w:val="22"/>
                <w:shd w:val="clear" w:color="auto" w:fill="FFFFFF"/>
                <w:lang w:eastAsia="ar-SA"/>
              </w:rPr>
              <w:t xml:space="preserve">Saugomų teritorijų </w:t>
            </w:r>
            <w:r w:rsidRPr="00EA5F94">
              <w:rPr>
                <w:rFonts w:cs="Times New Roman"/>
                <w:bCs/>
                <w:color w:val="000000"/>
                <w:sz w:val="22"/>
                <w:szCs w:val="22"/>
                <w:shd w:val="clear" w:color="auto" w:fill="FFFFFF"/>
                <w:lang w:eastAsia="ar-SA"/>
              </w:rPr>
              <w:t>IIA</w:t>
            </w:r>
            <w:r w:rsidRPr="00EA5F94">
              <w:rPr>
                <w:rFonts w:cs="Times New Roman"/>
                <w:b/>
                <w:bCs/>
                <w:color w:val="000000"/>
                <w:sz w:val="22"/>
                <w:szCs w:val="22"/>
                <w:shd w:val="clear" w:color="auto" w:fill="FFFFFF"/>
                <w:lang w:eastAsia="ar-SA"/>
              </w:rPr>
              <w:t xml:space="preserve">, </w:t>
            </w:r>
            <w:r w:rsidRPr="00EA5F94">
              <w:rPr>
                <w:rFonts w:cs="Times New Roman"/>
                <w:b/>
                <w:bCs/>
                <w:strike/>
                <w:color w:val="FF0000"/>
                <w:sz w:val="22"/>
                <w:szCs w:val="22"/>
                <w:shd w:val="clear" w:color="auto" w:fill="FFFFFF"/>
                <w:lang w:eastAsia="ar-SA"/>
              </w:rPr>
              <w:t>III ir IV</w:t>
            </w:r>
            <w:r w:rsidRPr="00EA5F94">
              <w:rPr>
                <w:rFonts w:cs="Times New Roman"/>
                <w:b/>
                <w:bCs/>
                <w:color w:val="FF0000"/>
                <w:sz w:val="22"/>
                <w:szCs w:val="22"/>
                <w:shd w:val="clear" w:color="auto" w:fill="FFFFFF"/>
                <w:lang w:eastAsia="ar-SA"/>
              </w:rPr>
              <w:t xml:space="preserve"> </w:t>
            </w:r>
            <w:r w:rsidRPr="00EA5F94">
              <w:rPr>
                <w:rFonts w:cs="Times New Roman"/>
                <w:b/>
                <w:bCs/>
                <w:color w:val="000000"/>
                <w:sz w:val="22"/>
                <w:szCs w:val="22"/>
                <w:shd w:val="clear" w:color="auto" w:fill="FFFFFF"/>
                <w:lang w:eastAsia="ar-SA"/>
              </w:rPr>
              <w:t>miško</w:t>
            </w:r>
            <w:r w:rsidRPr="00EA5F94">
              <w:rPr>
                <w:rFonts w:cs="Times New Roman"/>
                <w:bCs/>
                <w:color w:val="000000"/>
                <w:sz w:val="22"/>
                <w:szCs w:val="22"/>
                <w:shd w:val="clear" w:color="auto" w:fill="FFFFFF"/>
                <w:lang w:eastAsia="ar-SA"/>
              </w:rPr>
              <w:t xml:space="preserve"> grup</w:t>
            </w:r>
            <w:r w:rsidRPr="00EA5F94">
              <w:rPr>
                <w:rFonts w:cs="Times New Roman"/>
                <w:b/>
                <w:bCs/>
                <w:color w:val="000000"/>
                <w:sz w:val="22"/>
                <w:szCs w:val="22"/>
                <w:shd w:val="clear" w:color="auto" w:fill="FFFFFF"/>
                <w:lang w:eastAsia="ar-SA"/>
              </w:rPr>
              <w:t>ių</w:t>
            </w:r>
            <w:r w:rsidRPr="00EA5F94">
              <w:rPr>
                <w:rFonts w:cs="Times New Roman"/>
                <w:bCs/>
                <w:color w:val="000000"/>
                <w:sz w:val="22"/>
                <w:szCs w:val="22"/>
                <w:shd w:val="clear" w:color="auto" w:fill="FFFFFF"/>
                <w:lang w:eastAsia="ar-SA"/>
              </w:rPr>
              <w:t xml:space="preserve"> miškuose,</w:t>
            </w:r>
            <w:r w:rsidRPr="00EA5F94">
              <w:rPr>
                <w:rFonts w:cs="Times New Roman"/>
                <w:b/>
                <w:bCs/>
                <w:color w:val="000000"/>
                <w:sz w:val="22"/>
                <w:szCs w:val="22"/>
                <w:shd w:val="clear" w:color="auto" w:fill="FFFFFF"/>
                <w:lang w:eastAsia="ar-SA"/>
              </w:rPr>
              <w:t xml:space="preserve"> </w:t>
            </w:r>
            <w:r w:rsidRPr="00EA5F94">
              <w:rPr>
                <w:rFonts w:cs="Times New Roman"/>
                <w:bCs/>
                <w:color w:val="000000"/>
                <w:sz w:val="22"/>
                <w:szCs w:val="22"/>
                <w:shd w:val="clear" w:color="auto" w:fill="FFFFFF"/>
                <w:lang w:eastAsia="ar-SA"/>
              </w:rPr>
              <w:t>atlikus atrankinius sanitarinius miško kirtimus, turi būti palikta ne mažiau kaip 20 m</w:t>
            </w:r>
            <w:r w:rsidRPr="00EA5F94">
              <w:rPr>
                <w:rFonts w:cs="Times New Roman"/>
                <w:bCs/>
                <w:color w:val="000000"/>
                <w:sz w:val="22"/>
                <w:szCs w:val="22"/>
                <w:shd w:val="clear" w:color="auto" w:fill="FFFFFF"/>
                <w:vertAlign w:val="superscript"/>
                <w:lang w:eastAsia="ar-SA"/>
              </w:rPr>
              <w:t>3</w:t>
            </w:r>
            <w:r w:rsidRPr="00EA5F94">
              <w:rPr>
                <w:rFonts w:cs="Times New Roman"/>
                <w:bCs/>
                <w:color w:val="000000"/>
                <w:sz w:val="22"/>
                <w:szCs w:val="22"/>
                <w:shd w:val="clear" w:color="auto" w:fill="FFFFFF"/>
                <w:lang w:eastAsia="ar-SA"/>
              </w:rPr>
              <w:t xml:space="preserve">/ha (Kuršių nerijos miškuose – 5 proc. medynų tūrio) storesnių nei vidutinis medyno skersmuo negyvų medžių, jeigu jų yra ir jei tai neprieštarauja saugomų teritorijų planavimo dokumentams. Jei tokių medžių nėra, reikia palikti atitinkamą tūrį džiūstančių, sumažėjusio gyvybingumo lapuočių medžių.  Paliekant </w:t>
            </w:r>
            <w:r w:rsidRPr="00EA5F94">
              <w:rPr>
                <w:rFonts w:cs="Times New Roman"/>
                <w:b/>
                <w:bCs/>
                <w:color w:val="000000"/>
                <w:sz w:val="22"/>
                <w:szCs w:val="22"/>
                <w:shd w:val="clear" w:color="auto" w:fill="FFFFFF"/>
                <w:lang w:eastAsia="ar-SA"/>
              </w:rPr>
              <w:t>nenukirstus</w:t>
            </w:r>
            <w:r w:rsidRPr="00EA5F94">
              <w:rPr>
                <w:rFonts w:cs="Times New Roman"/>
                <w:bCs/>
                <w:color w:val="000000"/>
                <w:sz w:val="22"/>
                <w:szCs w:val="22"/>
                <w:shd w:val="clear" w:color="auto" w:fill="FFFFFF"/>
                <w:lang w:eastAsia="ar-SA"/>
              </w:rPr>
              <w:t xml:space="preserve"> negyvus medžius būtina atsižvelgti į darbų saugos reikalavimus, saugumą šalia kelių ir rekreacinėse vietose.“</w:t>
            </w:r>
          </w:p>
          <w:p w:rsidR="00493DC9" w:rsidRPr="00EA5F94" w:rsidRDefault="00A3200D" w:rsidP="00EA5F94">
            <w:pPr>
              <w:pStyle w:val="Pagrindinistekstas3"/>
              <w:rPr>
                <w:rFonts w:cs="Times New Roman"/>
                <w:color w:val="000000"/>
                <w:sz w:val="22"/>
                <w:szCs w:val="22"/>
                <w:shd w:val="clear" w:color="auto" w:fill="FFFFFF"/>
                <w:lang w:eastAsia="ar-SA"/>
              </w:rPr>
            </w:pPr>
            <w:r>
              <w:rPr>
                <w:rFonts w:cs="Times New Roman"/>
                <w:color w:val="000000"/>
                <w:sz w:val="22"/>
                <w:szCs w:val="22"/>
                <w:shd w:val="clear" w:color="auto" w:fill="FFFFFF"/>
                <w:lang w:eastAsia="ar-SA"/>
              </w:rPr>
              <w:t>(</w:t>
            </w:r>
            <w:bookmarkStart w:id="2" w:name="_GoBack"/>
            <w:r w:rsidR="00D333AA" w:rsidRPr="00A3200D">
              <w:rPr>
                <w:rFonts w:cs="Times New Roman"/>
                <w:b/>
                <w:color w:val="000000"/>
                <w:sz w:val="22"/>
                <w:szCs w:val="22"/>
                <w:shd w:val="clear" w:color="auto" w:fill="FFFFFF"/>
                <w:lang w:eastAsia="ar-SA"/>
              </w:rPr>
              <w:t>VMU</w:t>
            </w:r>
            <w:bookmarkEnd w:id="2"/>
            <w:r>
              <w:rPr>
                <w:rFonts w:cs="Times New Roman"/>
                <w:color w:val="000000"/>
                <w:sz w:val="22"/>
                <w:szCs w:val="22"/>
                <w:shd w:val="clear" w:color="auto" w:fill="FFFFFF"/>
                <w:lang w:eastAsia="ar-SA"/>
              </w:rPr>
              <w:t>)</w:t>
            </w:r>
          </w:p>
        </w:tc>
        <w:tc>
          <w:tcPr>
            <w:tcW w:w="4111" w:type="dxa"/>
          </w:tcPr>
          <w:p w:rsidR="00493DC9" w:rsidRPr="00EA5F94" w:rsidRDefault="00493DC9" w:rsidP="00EA5F94">
            <w:pPr>
              <w:jc w:val="both"/>
              <w:rPr>
                <w:rFonts w:ascii="Times New Roman" w:hAnsi="Times New Roman" w:cs="Times New Roman"/>
                <w:lang w:val="lt-LT"/>
              </w:rPr>
            </w:pPr>
            <w:r w:rsidRPr="00EA5F94">
              <w:rPr>
                <w:rFonts w:ascii="Times New Roman" w:hAnsi="Times New Roman" w:cs="Times New Roman"/>
                <w:lang w:val="lt-LT"/>
              </w:rPr>
              <w:t>Manome, kad III ir IV miškų grupės miškuose II miškų grupei taikomi reikalavimai yra pertekliniai.</w:t>
            </w:r>
          </w:p>
        </w:tc>
        <w:tc>
          <w:tcPr>
            <w:tcW w:w="2376" w:type="dxa"/>
          </w:tcPr>
          <w:p w:rsidR="00493DC9" w:rsidRPr="00EA5F94" w:rsidRDefault="00052A75" w:rsidP="00EA5F94">
            <w:pPr>
              <w:jc w:val="both"/>
              <w:rPr>
                <w:rFonts w:ascii="Times New Roman" w:hAnsi="Times New Roman" w:cs="Times New Roman"/>
                <w:lang w:val="lt-LT"/>
              </w:rPr>
            </w:pPr>
            <w:r w:rsidRPr="00EA5F94">
              <w:rPr>
                <w:rFonts w:ascii="Times New Roman" w:hAnsi="Times New Roman" w:cs="Times New Roman"/>
                <w:lang w:val="lt-LT"/>
              </w:rPr>
              <w:t xml:space="preserve">Siūlomas kompromisinis sprendimas, </w:t>
            </w:r>
            <w:r w:rsidR="00216639" w:rsidRPr="00EA5F94">
              <w:rPr>
                <w:rFonts w:ascii="Times New Roman" w:hAnsi="Times New Roman" w:cs="Times New Roman"/>
                <w:lang w:val="lt-LT"/>
              </w:rPr>
              <w:t>pažymėtina, kad siūloma atsisakyti</w:t>
            </w:r>
            <w:r w:rsidRPr="00EA5F94">
              <w:rPr>
                <w:rFonts w:ascii="Times New Roman" w:hAnsi="Times New Roman" w:cs="Times New Roman"/>
                <w:lang w:val="lt-LT"/>
              </w:rPr>
              <w:t xml:space="preserve"> reikalavimo </w:t>
            </w:r>
            <w:r w:rsidRPr="00EA5F94">
              <w:rPr>
                <w:rFonts w:ascii="Times New Roman" w:eastAsia="Times New Roman" w:hAnsi="Times New Roman" w:cs="Times New Roman"/>
                <w:bCs/>
                <w:color w:val="000000"/>
                <w:shd w:val="clear" w:color="auto" w:fill="FFFFFF"/>
                <w:lang w:val="lt-LT" w:eastAsia="ar-SA"/>
              </w:rPr>
              <w:t xml:space="preserve">III ir IVA grupių valstybiniuose miškuose, atlikus atrankinius sanitarinius miško kirtimus, įvairių suirimo stadijų negyvi medžiai turėtų sudaryti ne mažiau kaip 5 proc. po kirtimų likusio medyno tūrio; jei jų nėra, palikti atitinkamą tūrį džiūstančių, </w:t>
            </w:r>
            <w:r w:rsidRPr="00EA5F94">
              <w:rPr>
                <w:rFonts w:ascii="Times New Roman" w:eastAsia="Times New Roman" w:hAnsi="Times New Roman" w:cs="Times New Roman"/>
                <w:bCs/>
                <w:color w:val="000000"/>
                <w:shd w:val="clear" w:color="auto" w:fill="FFFFFF"/>
                <w:lang w:val="lt-LT" w:eastAsia="ar-SA"/>
              </w:rPr>
              <w:lastRenderedPageBreak/>
              <w:t>sumažėjusio gyvybingumo lapuočių medžių</w:t>
            </w:r>
          </w:p>
        </w:tc>
      </w:tr>
    </w:tbl>
    <w:p w:rsidR="004F0708" w:rsidRDefault="004F0708" w:rsidP="00793958">
      <w:pPr>
        <w:jc w:val="both"/>
        <w:rPr>
          <w:lang w:val="lt-LT"/>
        </w:rPr>
      </w:pPr>
    </w:p>
    <w:p w:rsidR="006B5630" w:rsidRDefault="006B5630" w:rsidP="00793958">
      <w:pPr>
        <w:jc w:val="both"/>
        <w:rPr>
          <w:lang w:val="lt-LT"/>
        </w:rPr>
      </w:pPr>
    </w:p>
    <w:sectPr w:rsidR="006B5630" w:rsidSect="004F0708">
      <w:pgSz w:w="16838" w:h="11906" w:orient="landscape"/>
      <w:pgMar w:top="1701" w:right="678"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232FD"/>
    <w:multiLevelType w:val="multilevel"/>
    <w:tmpl w:val="9BEC51AA"/>
    <w:lvl w:ilvl="0">
      <w:start w:val="3"/>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nsid w:val="0D036DBA"/>
    <w:multiLevelType w:val="hybridMultilevel"/>
    <w:tmpl w:val="B5002DC4"/>
    <w:lvl w:ilvl="0" w:tplc="77429A02">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0E6851FA"/>
    <w:multiLevelType w:val="hybridMultilevel"/>
    <w:tmpl w:val="EB9410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F671655"/>
    <w:multiLevelType w:val="hybridMultilevel"/>
    <w:tmpl w:val="5300770E"/>
    <w:lvl w:ilvl="0" w:tplc="23827A0A">
      <w:start w:val="2"/>
      <w:numFmt w:val="decimal"/>
      <w:lvlText w:val="%1."/>
      <w:lvlJc w:val="left"/>
      <w:pPr>
        <w:ind w:left="1487" w:hanging="360"/>
      </w:pPr>
      <w:rPr>
        <w:rFonts w:hint="default"/>
      </w:rPr>
    </w:lvl>
    <w:lvl w:ilvl="1" w:tplc="04270019" w:tentative="1">
      <w:start w:val="1"/>
      <w:numFmt w:val="lowerLetter"/>
      <w:lvlText w:val="%2."/>
      <w:lvlJc w:val="left"/>
      <w:pPr>
        <w:ind w:left="2207" w:hanging="360"/>
      </w:pPr>
    </w:lvl>
    <w:lvl w:ilvl="2" w:tplc="0427001B" w:tentative="1">
      <w:start w:val="1"/>
      <w:numFmt w:val="lowerRoman"/>
      <w:lvlText w:val="%3."/>
      <w:lvlJc w:val="right"/>
      <w:pPr>
        <w:ind w:left="2927" w:hanging="180"/>
      </w:pPr>
    </w:lvl>
    <w:lvl w:ilvl="3" w:tplc="0427000F" w:tentative="1">
      <w:start w:val="1"/>
      <w:numFmt w:val="decimal"/>
      <w:lvlText w:val="%4."/>
      <w:lvlJc w:val="left"/>
      <w:pPr>
        <w:ind w:left="3647" w:hanging="360"/>
      </w:pPr>
    </w:lvl>
    <w:lvl w:ilvl="4" w:tplc="04270019" w:tentative="1">
      <w:start w:val="1"/>
      <w:numFmt w:val="lowerLetter"/>
      <w:lvlText w:val="%5."/>
      <w:lvlJc w:val="left"/>
      <w:pPr>
        <w:ind w:left="4367" w:hanging="360"/>
      </w:pPr>
    </w:lvl>
    <w:lvl w:ilvl="5" w:tplc="0427001B" w:tentative="1">
      <w:start w:val="1"/>
      <w:numFmt w:val="lowerRoman"/>
      <w:lvlText w:val="%6."/>
      <w:lvlJc w:val="right"/>
      <w:pPr>
        <w:ind w:left="5087" w:hanging="180"/>
      </w:pPr>
    </w:lvl>
    <w:lvl w:ilvl="6" w:tplc="0427000F" w:tentative="1">
      <w:start w:val="1"/>
      <w:numFmt w:val="decimal"/>
      <w:lvlText w:val="%7."/>
      <w:lvlJc w:val="left"/>
      <w:pPr>
        <w:ind w:left="5807" w:hanging="360"/>
      </w:pPr>
    </w:lvl>
    <w:lvl w:ilvl="7" w:tplc="04270019" w:tentative="1">
      <w:start w:val="1"/>
      <w:numFmt w:val="lowerLetter"/>
      <w:lvlText w:val="%8."/>
      <w:lvlJc w:val="left"/>
      <w:pPr>
        <w:ind w:left="6527" w:hanging="360"/>
      </w:pPr>
    </w:lvl>
    <w:lvl w:ilvl="8" w:tplc="0427001B" w:tentative="1">
      <w:start w:val="1"/>
      <w:numFmt w:val="lowerRoman"/>
      <w:lvlText w:val="%9."/>
      <w:lvlJc w:val="right"/>
      <w:pPr>
        <w:ind w:left="7247" w:hanging="180"/>
      </w:pPr>
    </w:lvl>
  </w:abstractNum>
  <w:abstractNum w:abstractNumId="4">
    <w:nsid w:val="1D3A6C83"/>
    <w:multiLevelType w:val="hybridMultilevel"/>
    <w:tmpl w:val="A182AA54"/>
    <w:lvl w:ilvl="0" w:tplc="B0CC0B8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2C71138A"/>
    <w:multiLevelType w:val="hybridMultilevel"/>
    <w:tmpl w:val="2F24E71A"/>
    <w:lvl w:ilvl="0" w:tplc="A6220F94">
      <w:start w:val="1"/>
      <w:numFmt w:val="decimal"/>
      <w:lvlText w:val="%1."/>
      <w:lvlJc w:val="left"/>
      <w:pPr>
        <w:ind w:left="786"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9271B4E"/>
    <w:multiLevelType w:val="multilevel"/>
    <w:tmpl w:val="551CA8D0"/>
    <w:lvl w:ilvl="0">
      <w:start w:val="4"/>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nsid w:val="4C2901A3"/>
    <w:multiLevelType w:val="multilevel"/>
    <w:tmpl w:val="FE98C4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66F75C5"/>
    <w:multiLevelType w:val="multilevel"/>
    <w:tmpl w:val="8EE8F4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6AC85A6E"/>
    <w:multiLevelType w:val="hybridMultilevel"/>
    <w:tmpl w:val="E31C51B4"/>
    <w:lvl w:ilvl="0" w:tplc="0D745C42">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0">
    <w:nsid w:val="6D3E3F0F"/>
    <w:multiLevelType w:val="hybridMultilevel"/>
    <w:tmpl w:val="827061B4"/>
    <w:lvl w:ilvl="0" w:tplc="0427000F">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75EA580A"/>
    <w:multiLevelType w:val="multilevel"/>
    <w:tmpl w:val="FCC6DC60"/>
    <w:lvl w:ilvl="0">
      <w:start w:val="1"/>
      <w:numFmt w:val="decimal"/>
      <w:lvlText w:val="%1."/>
      <w:lvlJc w:val="left"/>
      <w:pPr>
        <w:ind w:left="1703" w:hanging="852"/>
      </w:pPr>
      <w:rPr>
        <w:rFonts w:hint="default"/>
      </w:rPr>
    </w:lvl>
    <w:lvl w:ilvl="1">
      <w:start w:val="1"/>
      <w:numFmt w:val="decimal"/>
      <w:isLgl/>
      <w:lvlText w:val="%1.%2."/>
      <w:lvlJc w:val="left"/>
      <w:pPr>
        <w:ind w:left="987" w:hanging="420"/>
      </w:pPr>
      <w:rPr>
        <w:rFonts w:hint="default"/>
        <w:i w:val="0"/>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2">
    <w:nsid w:val="7D8C3C06"/>
    <w:multiLevelType w:val="multilevel"/>
    <w:tmpl w:val="EF24D884"/>
    <w:lvl w:ilvl="0">
      <w:start w:val="4"/>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1"/>
  </w:num>
  <w:num w:numId="2">
    <w:abstractNumId w:val="6"/>
  </w:num>
  <w:num w:numId="3">
    <w:abstractNumId w:val="12"/>
  </w:num>
  <w:num w:numId="4">
    <w:abstractNumId w:val="5"/>
  </w:num>
  <w:num w:numId="5">
    <w:abstractNumId w:val="4"/>
  </w:num>
  <w:num w:numId="6">
    <w:abstractNumId w:val="0"/>
  </w:num>
  <w:num w:numId="7">
    <w:abstractNumId w:val="1"/>
  </w:num>
  <w:num w:numId="8">
    <w:abstractNumId w:val="10"/>
  </w:num>
  <w:num w:numId="9">
    <w:abstractNumId w:val="3"/>
  </w:num>
  <w:num w:numId="10">
    <w:abstractNumId w:val="9"/>
  </w:num>
  <w:num w:numId="11">
    <w:abstractNumId w:val="7"/>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708"/>
    <w:rsid w:val="00004354"/>
    <w:rsid w:val="000147A4"/>
    <w:rsid w:val="00052A75"/>
    <w:rsid w:val="0005546E"/>
    <w:rsid w:val="000B138A"/>
    <w:rsid w:val="000B2389"/>
    <w:rsid w:val="000E22ED"/>
    <w:rsid w:val="00120A91"/>
    <w:rsid w:val="001313C4"/>
    <w:rsid w:val="00156A4E"/>
    <w:rsid w:val="0017499C"/>
    <w:rsid w:val="001A3437"/>
    <w:rsid w:val="001A57D2"/>
    <w:rsid w:val="001B03A8"/>
    <w:rsid w:val="001C4638"/>
    <w:rsid w:val="001D6F75"/>
    <w:rsid w:val="001D7149"/>
    <w:rsid w:val="001E23A7"/>
    <w:rsid w:val="002027B0"/>
    <w:rsid w:val="00216639"/>
    <w:rsid w:val="00217C63"/>
    <w:rsid w:val="00222350"/>
    <w:rsid w:val="00244045"/>
    <w:rsid w:val="002567C0"/>
    <w:rsid w:val="00277140"/>
    <w:rsid w:val="002D13F6"/>
    <w:rsid w:val="002D6211"/>
    <w:rsid w:val="002E24A6"/>
    <w:rsid w:val="003005A1"/>
    <w:rsid w:val="00304DD5"/>
    <w:rsid w:val="0031190A"/>
    <w:rsid w:val="0031349C"/>
    <w:rsid w:val="00390632"/>
    <w:rsid w:val="003C03F5"/>
    <w:rsid w:val="003D2EE5"/>
    <w:rsid w:val="003D389C"/>
    <w:rsid w:val="004308CF"/>
    <w:rsid w:val="004418E1"/>
    <w:rsid w:val="00446ECC"/>
    <w:rsid w:val="0049162C"/>
    <w:rsid w:val="00493DC9"/>
    <w:rsid w:val="004F0708"/>
    <w:rsid w:val="0052769F"/>
    <w:rsid w:val="00665CE8"/>
    <w:rsid w:val="00681DDE"/>
    <w:rsid w:val="006A6B81"/>
    <w:rsid w:val="006B5630"/>
    <w:rsid w:val="006C7633"/>
    <w:rsid w:val="00721BC6"/>
    <w:rsid w:val="00736AB3"/>
    <w:rsid w:val="00781573"/>
    <w:rsid w:val="00793958"/>
    <w:rsid w:val="00827BAF"/>
    <w:rsid w:val="00830915"/>
    <w:rsid w:val="0085266F"/>
    <w:rsid w:val="00884B6B"/>
    <w:rsid w:val="008875A4"/>
    <w:rsid w:val="008B1404"/>
    <w:rsid w:val="0090568D"/>
    <w:rsid w:val="00915542"/>
    <w:rsid w:val="0094064E"/>
    <w:rsid w:val="00966A78"/>
    <w:rsid w:val="00984253"/>
    <w:rsid w:val="009B1241"/>
    <w:rsid w:val="009B4ECC"/>
    <w:rsid w:val="009E1913"/>
    <w:rsid w:val="009F17E5"/>
    <w:rsid w:val="00A3200D"/>
    <w:rsid w:val="00A5113B"/>
    <w:rsid w:val="00A6596B"/>
    <w:rsid w:val="00A7264D"/>
    <w:rsid w:val="00A828B5"/>
    <w:rsid w:val="00A97692"/>
    <w:rsid w:val="00AA1373"/>
    <w:rsid w:val="00AA7124"/>
    <w:rsid w:val="00B13C92"/>
    <w:rsid w:val="00B31E66"/>
    <w:rsid w:val="00B40EE1"/>
    <w:rsid w:val="00B76619"/>
    <w:rsid w:val="00B91070"/>
    <w:rsid w:val="00BA33D2"/>
    <w:rsid w:val="00BD2BBF"/>
    <w:rsid w:val="00BD49D1"/>
    <w:rsid w:val="00BD6DC8"/>
    <w:rsid w:val="00C069F7"/>
    <w:rsid w:val="00C313EC"/>
    <w:rsid w:val="00CC7224"/>
    <w:rsid w:val="00CD0159"/>
    <w:rsid w:val="00CD06A2"/>
    <w:rsid w:val="00CD553B"/>
    <w:rsid w:val="00CE49C4"/>
    <w:rsid w:val="00D333AA"/>
    <w:rsid w:val="00D43A4A"/>
    <w:rsid w:val="00DB0AC7"/>
    <w:rsid w:val="00DB51E8"/>
    <w:rsid w:val="00DF7E5B"/>
    <w:rsid w:val="00E1362E"/>
    <w:rsid w:val="00E20436"/>
    <w:rsid w:val="00E40892"/>
    <w:rsid w:val="00E73BF3"/>
    <w:rsid w:val="00E81596"/>
    <w:rsid w:val="00E85055"/>
    <w:rsid w:val="00EA5F94"/>
    <w:rsid w:val="00EF4162"/>
    <w:rsid w:val="00F05F1E"/>
    <w:rsid w:val="00F1713E"/>
    <w:rsid w:val="00F44550"/>
    <w:rsid w:val="00F51016"/>
    <w:rsid w:val="00F9089E"/>
    <w:rsid w:val="00F97F65"/>
    <w:rsid w:val="00FA2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F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120A91"/>
    <w:pPr>
      <w:suppressAutoHyphens/>
      <w:spacing w:after="0" w:line="240" w:lineRule="auto"/>
      <w:ind w:left="720"/>
      <w:contextualSpacing/>
    </w:pPr>
    <w:rPr>
      <w:rFonts w:ascii="Times New Roman" w:eastAsia="Times New Roman" w:hAnsi="Times New Roman" w:cs="Calibri"/>
      <w:sz w:val="24"/>
      <w:szCs w:val="24"/>
      <w:lang w:eastAsia="ar-SA"/>
    </w:rPr>
  </w:style>
  <w:style w:type="character" w:styleId="Komentaronuoroda">
    <w:name w:val="annotation reference"/>
    <w:basedOn w:val="Numatytasispastraiposriftas"/>
    <w:uiPriority w:val="99"/>
    <w:rsid w:val="00721BC6"/>
    <w:rPr>
      <w:rFonts w:cs="Times New Roman"/>
      <w:sz w:val="16"/>
      <w:szCs w:val="16"/>
    </w:rPr>
  </w:style>
  <w:style w:type="paragraph" w:styleId="Komentarotekstas">
    <w:name w:val="annotation text"/>
    <w:basedOn w:val="prastasis"/>
    <w:link w:val="KomentarotekstasDiagrama"/>
    <w:uiPriority w:val="99"/>
    <w:rsid w:val="00721BC6"/>
    <w:pPr>
      <w:suppressAutoHyphens/>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rsid w:val="00721BC6"/>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721BC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21BC6"/>
    <w:rPr>
      <w:rFonts w:ascii="Tahoma" w:hAnsi="Tahoma" w:cs="Tahoma"/>
      <w:sz w:val="16"/>
      <w:szCs w:val="16"/>
    </w:rPr>
  </w:style>
  <w:style w:type="paragraph" w:styleId="Pagrindinistekstas3">
    <w:name w:val="Body Text 3"/>
    <w:basedOn w:val="prastasis"/>
    <w:link w:val="Pagrindinistekstas3Diagrama"/>
    <w:semiHidden/>
    <w:rsid w:val="00DB51E8"/>
    <w:pPr>
      <w:widowControl w:val="0"/>
      <w:suppressAutoHyphens/>
      <w:spacing w:after="0" w:line="240" w:lineRule="auto"/>
      <w:jc w:val="both"/>
    </w:pPr>
    <w:rPr>
      <w:rFonts w:ascii="Times New Roman" w:eastAsia="Arial Unicode MS" w:hAnsi="Times New Roman" w:cs="Tahoma"/>
      <w:kern w:val="1"/>
      <w:sz w:val="24"/>
      <w:szCs w:val="24"/>
      <w:lang w:val="lt-LT" w:eastAsia="hi-IN" w:bidi="hi-IN"/>
    </w:rPr>
  </w:style>
  <w:style w:type="character" w:customStyle="1" w:styleId="Pagrindinistekstas3Diagrama">
    <w:name w:val="Pagrindinis tekstas 3 Diagrama"/>
    <w:basedOn w:val="Numatytasispastraiposriftas"/>
    <w:link w:val="Pagrindinistekstas3"/>
    <w:semiHidden/>
    <w:rsid w:val="00DB51E8"/>
    <w:rPr>
      <w:rFonts w:ascii="Times New Roman" w:eastAsia="Arial Unicode MS" w:hAnsi="Times New Roman" w:cs="Tahoma"/>
      <w:kern w:val="1"/>
      <w:sz w:val="24"/>
      <w:szCs w:val="24"/>
      <w:lang w:val="lt-LT" w:eastAsia="hi-IN" w:bidi="hi-IN"/>
    </w:rPr>
  </w:style>
  <w:style w:type="character" w:customStyle="1" w:styleId="FSCSubjectHeading">
    <w:name w:val="FSC Subject Heading"/>
    <w:qFormat/>
    <w:rsid w:val="00827BAF"/>
    <w:rPr>
      <w:b/>
      <w:sz w:val="20"/>
      <w:szCs w:val="20"/>
      <w:lang w:val="lt-LT"/>
    </w:rPr>
  </w:style>
  <w:style w:type="paragraph" w:styleId="prastasistinklapis">
    <w:name w:val="Normal (Web)"/>
    <w:basedOn w:val="prastasis"/>
    <w:uiPriority w:val="99"/>
    <w:semiHidden/>
    <w:unhideWhenUsed/>
    <w:rsid w:val="006B5630"/>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6B5630"/>
  </w:style>
  <w:style w:type="character" w:customStyle="1" w:styleId="eop">
    <w:name w:val="eop"/>
    <w:basedOn w:val="Numatytasispastraiposriftas"/>
    <w:rsid w:val="006B5630"/>
  </w:style>
  <w:style w:type="character" w:customStyle="1" w:styleId="spellingerror">
    <w:name w:val="spellingerror"/>
    <w:basedOn w:val="Numatytasispastraiposriftas"/>
    <w:rsid w:val="006B56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F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120A91"/>
    <w:pPr>
      <w:suppressAutoHyphens/>
      <w:spacing w:after="0" w:line="240" w:lineRule="auto"/>
      <w:ind w:left="720"/>
      <w:contextualSpacing/>
    </w:pPr>
    <w:rPr>
      <w:rFonts w:ascii="Times New Roman" w:eastAsia="Times New Roman" w:hAnsi="Times New Roman" w:cs="Calibri"/>
      <w:sz w:val="24"/>
      <w:szCs w:val="24"/>
      <w:lang w:eastAsia="ar-SA"/>
    </w:rPr>
  </w:style>
  <w:style w:type="character" w:styleId="Komentaronuoroda">
    <w:name w:val="annotation reference"/>
    <w:basedOn w:val="Numatytasispastraiposriftas"/>
    <w:uiPriority w:val="99"/>
    <w:rsid w:val="00721BC6"/>
    <w:rPr>
      <w:rFonts w:cs="Times New Roman"/>
      <w:sz w:val="16"/>
      <w:szCs w:val="16"/>
    </w:rPr>
  </w:style>
  <w:style w:type="paragraph" w:styleId="Komentarotekstas">
    <w:name w:val="annotation text"/>
    <w:basedOn w:val="prastasis"/>
    <w:link w:val="KomentarotekstasDiagrama"/>
    <w:uiPriority w:val="99"/>
    <w:rsid w:val="00721BC6"/>
    <w:pPr>
      <w:suppressAutoHyphens/>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rsid w:val="00721BC6"/>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721BC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21BC6"/>
    <w:rPr>
      <w:rFonts w:ascii="Tahoma" w:hAnsi="Tahoma" w:cs="Tahoma"/>
      <w:sz w:val="16"/>
      <w:szCs w:val="16"/>
    </w:rPr>
  </w:style>
  <w:style w:type="paragraph" w:styleId="Pagrindinistekstas3">
    <w:name w:val="Body Text 3"/>
    <w:basedOn w:val="prastasis"/>
    <w:link w:val="Pagrindinistekstas3Diagrama"/>
    <w:semiHidden/>
    <w:rsid w:val="00DB51E8"/>
    <w:pPr>
      <w:widowControl w:val="0"/>
      <w:suppressAutoHyphens/>
      <w:spacing w:after="0" w:line="240" w:lineRule="auto"/>
      <w:jc w:val="both"/>
    </w:pPr>
    <w:rPr>
      <w:rFonts w:ascii="Times New Roman" w:eastAsia="Arial Unicode MS" w:hAnsi="Times New Roman" w:cs="Tahoma"/>
      <w:kern w:val="1"/>
      <w:sz w:val="24"/>
      <w:szCs w:val="24"/>
      <w:lang w:val="lt-LT" w:eastAsia="hi-IN" w:bidi="hi-IN"/>
    </w:rPr>
  </w:style>
  <w:style w:type="character" w:customStyle="1" w:styleId="Pagrindinistekstas3Diagrama">
    <w:name w:val="Pagrindinis tekstas 3 Diagrama"/>
    <w:basedOn w:val="Numatytasispastraiposriftas"/>
    <w:link w:val="Pagrindinistekstas3"/>
    <w:semiHidden/>
    <w:rsid w:val="00DB51E8"/>
    <w:rPr>
      <w:rFonts w:ascii="Times New Roman" w:eastAsia="Arial Unicode MS" w:hAnsi="Times New Roman" w:cs="Tahoma"/>
      <w:kern w:val="1"/>
      <w:sz w:val="24"/>
      <w:szCs w:val="24"/>
      <w:lang w:val="lt-LT" w:eastAsia="hi-IN" w:bidi="hi-IN"/>
    </w:rPr>
  </w:style>
  <w:style w:type="character" w:customStyle="1" w:styleId="FSCSubjectHeading">
    <w:name w:val="FSC Subject Heading"/>
    <w:qFormat/>
    <w:rsid w:val="00827BAF"/>
    <w:rPr>
      <w:b/>
      <w:sz w:val="20"/>
      <w:szCs w:val="20"/>
      <w:lang w:val="lt-LT"/>
    </w:rPr>
  </w:style>
  <w:style w:type="paragraph" w:styleId="prastasistinklapis">
    <w:name w:val="Normal (Web)"/>
    <w:basedOn w:val="prastasis"/>
    <w:uiPriority w:val="99"/>
    <w:semiHidden/>
    <w:unhideWhenUsed/>
    <w:rsid w:val="006B5630"/>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6B5630"/>
  </w:style>
  <w:style w:type="character" w:customStyle="1" w:styleId="eop">
    <w:name w:val="eop"/>
    <w:basedOn w:val="Numatytasispastraiposriftas"/>
    <w:rsid w:val="006B5630"/>
  </w:style>
  <w:style w:type="character" w:customStyle="1" w:styleId="spellingerror">
    <w:name w:val="spellingerror"/>
    <w:basedOn w:val="Numatytasispastraiposriftas"/>
    <w:rsid w:val="006B5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80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15040-3F79-4282-8828-EC75C8A5C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13718</Words>
  <Characters>7820</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Zbignev Glazko</dc:creator>
  <cp:lastModifiedBy>Vilija Masaitienė</cp:lastModifiedBy>
  <cp:revision>4</cp:revision>
  <dcterms:created xsi:type="dcterms:W3CDTF">2021-05-20T09:45:00Z</dcterms:created>
  <dcterms:modified xsi:type="dcterms:W3CDTF">2021-05-20T09:48:00Z</dcterms:modified>
</cp:coreProperties>
</file>